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65D" w:rsidRPr="009711A1" w:rsidRDefault="001F0678" w:rsidP="00B3673E">
      <w:pPr>
        <w:pStyle w:val="SemEspaamento"/>
        <w:widowControl w:val="0"/>
        <w:jc w:val="center"/>
        <w:rPr>
          <w:rFonts w:ascii="Times New Roman" w:hAnsi="Times New Roman" w:cs="Times New Roman"/>
          <w:b/>
          <w:sz w:val="24"/>
          <w:szCs w:val="24"/>
        </w:rPr>
      </w:pPr>
      <w:r w:rsidRPr="009711A1">
        <w:rPr>
          <w:rFonts w:ascii="Times New Roman" w:hAnsi="Times New Roman" w:cs="Times New Roman"/>
          <w:b/>
          <w:sz w:val="24"/>
          <w:szCs w:val="24"/>
        </w:rPr>
        <w:t xml:space="preserve"> </w:t>
      </w:r>
      <w:r w:rsidR="00EB6C46">
        <w:rPr>
          <w:rFonts w:ascii="Times New Roman" w:hAnsi="Times New Roman" w:cs="Times New Roman"/>
          <w:b/>
          <w:sz w:val="24"/>
          <w:szCs w:val="24"/>
        </w:rPr>
        <w:t xml:space="preserve"> </w:t>
      </w:r>
      <w:r w:rsidR="00B3673E">
        <w:rPr>
          <w:rFonts w:ascii="Times New Roman" w:hAnsi="Times New Roman" w:cs="Times New Roman"/>
          <w:b/>
          <w:sz w:val="24"/>
          <w:szCs w:val="24"/>
        </w:rPr>
        <w:t xml:space="preserve">EDITAL DO </w:t>
      </w:r>
      <w:r w:rsidR="00D1101D" w:rsidRPr="009711A1">
        <w:rPr>
          <w:rFonts w:ascii="Times New Roman" w:hAnsi="Times New Roman" w:cs="Times New Roman"/>
          <w:b/>
          <w:sz w:val="24"/>
          <w:szCs w:val="24"/>
        </w:rPr>
        <w:t xml:space="preserve">PREGÃO </w:t>
      </w:r>
      <w:r w:rsidR="00DB765D" w:rsidRPr="009711A1">
        <w:rPr>
          <w:rFonts w:ascii="Times New Roman" w:hAnsi="Times New Roman" w:cs="Times New Roman"/>
          <w:b/>
          <w:sz w:val="24"/>
          <w:szCs w:val="24"/>
        </w:rPr>
        <w:t xml:space="preserve">PRESENCIAL </w:t>
      </w:r>
      <w:r w:rsidR="00D1101D" w:rsidRPr="009711A1">
        <w:rPr>
          <w:rFonts w:ascii="Times New Roman" w:hAnsi="Times New Roman" w:cs="Times New Roman"/>
          <w:b/>
          <w:sz w:val="24"/>
          <w:szCs w:val="24"/>
        </w:rPr>
        <w:t>N</w:t>
      </w:r>
      <w:r w:rsidR="00D1101D" w:rsidRPr="009711A1">
        <w:rPr>
          <w:rFonts w:ascii="Times New Roman" w:hAnsi="Times New Roman" w:cs="Times New Roman"/>
          <w:b/>
          <w:sz w:val="24"/>
          <w:szCs w:val="24"/>
          <w:u w:val="single"/>
          <w:vertAlign w:val="superscript"/>
        </w:rPr>
        <w:t>o</w:t>
      </w:r>
      <w:r w:rsidR="00A449E5" w:rsidRPr="009711A1">
        <w:rPr>
          <w:rFonts w:ascii="Times New Roman" w:hAnsi="Times New Roman" w:cs="Times New Roman"/>
          <w:b/>
          <w:sz w:val="24"/>
          <w:szCs w:val="24"/>
        </w:rPr>
        <w:t xml:space="preserve"> </w:t>
      </w:r>
      <w:r w:rsidR="00B37B9A">
        <w:rPr>
          <w:rFonts w:ascii="Times New Roman" w:hAnsi="Times New Roman" w:cs="Times New Roman"/>
          <w:b/>
          <w:sz w:val="24"/>
          <w:szCs w:val="24"/>
        </w:rPr>
        <w:t>08</w:t>
      </w:r>
      <w:r w:rsidR="00ED2F65">
        <w:rPr>
          <w:rFonts w:ascii="Times New Roman" w:hAnsi="Times New Roman" w:cs="Times New Roman"/>
          <w:b/>
          <w:sz w:val="24"/>
          <w:szCs w:val="24"/>
        </w:rPr>
        <w:t>/</w:t>
      </w:r>
      <w:r w:rsidR="008E3E17">
        <w:rPr>
          <w:rFonts w:ascii="Times New Roman" w:hAnsi="Times New Roman" w:cs="Times New Roman"/>
          <w:b/>
          <w:sz w:val="24"/>
          <w:szCs w:val="24"/>
        </w:rPr>
        <w:t>2016</w:t>
      </w:r>
    </w:p>
    <w:p w:rsidR="00D1101D" w:rsidRDefault="00D1101D" w:rsidP="008C61F4">
      <w:pPr>
        <w:pStyle w:val="SemEspaamento"/>
        <w:widowControl w:val="0"/>
        <w:jc w:val="center"/>
        <w:rPr>
          <w:rFonts w:ascii="Times New Roman" w:hAnsi="Times New Roman" w:cs="Times New Roman"/>
          <w:b/>
          <w:sz w:val="24"/>
          <w:szCs w:val="24"/>
        </w:rPr>
      </w:pPr>
      <w:r w:rsidRPr="009711A1">
        <w:rPr>
          <w:rFonts w:ascii="Times New Roman" w:hAnsi="Times New Roman" w:cs="Times New Roman"/>
          <w:b/>
          <w:sz w:val="24"/>
          <w:szCs w:val="24"/>
        </w:rPr>
        <w:t>REGISTRO DE PREÇOS</w:t>
      </w:r>
    </w:p>
    <w:p w:rsidR="00725523" w:rsidRPr="00FF65AB" w:rsidRDefault="00FF65AB" w:rsidP="00FF65AB">
      <w:pPr>
        <w:pStyle w:val="SemEspaamento"/>
        <w:widowControl w:val="0"/>
        <w:jc w:val="center"/>
        <w:rPr>
          <w:rFonts w:ascii="Times New Roman" w:hAnsi="Times New Roman" w:cs="Times New Roman"/>
          <w:b/>
          <w:sz w:val="24"/>
          <w:szCs w:val="24"/>
        </w:rPr>
      </w:pPr>
      <w:r>
        <w:rPr>
          <w:rFonts w:ascii="Times New Roman" w:hAnsi="Times New Roman" w:cs="Times New Roman"/>
          <w:b/>
          <w:sz w:val="24"/>
          <w:szCs w:val="24"/>
        </w:rPr>
        <w:t>EXCLUSIVA ME/EPP</w:t>
      </w:r>
    </w:p>
    <w:p w:rsidR="00DB765D" w:rsidRPr="00A449E5" w:rsidRDefault="00DB765D" w:rsidP="008C61F4">
      <w:pPr>
        <w:pStyle w:val="SemEspaamento"/>
        <w:widowControl w:val="0"/>
        <w:jc w:val="center"/>
        <w:rPr>
          <w:rFonts w:ascii="Times New Roman" w:hAnsi="Times New Roman" w:cs="Times New Roman"/>
          <w:sz w:val="20"/>
          <w:szCs w:val="20"/>
        </w:rPr>
      </w:pPr>
    </w:p>
    <w:p w:rsidR="000C042E" w:rsidRPr="00A449E5" w:rsidRDefault="00A449E5"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O MUNICÍPIO DE SÃO DOMINGOS DO NORTE</w:t>
      </w:r>
      <w:r w:rsidR="00D32543" w:rsidRPr="00A449E5">
        <w:rPr>
          <w:rFonts w:ascii="Times New Roman" w:hAnsi="Times New Roman" w:cs="Times New Roman"/>
          <w:sz w:val="20"/>
          <w:szCs w:val="20"/>
        </w:rPr>
        <w:t>, Estado do Espírito Santo, pessoa Jurídica de Direito Público Interno, sediado na Rod. Gether Lopes de Farias,</w:t>
      </w:r>
      <w:r w:rsidR="00DB765D" w:rsidRPr="00A449E5">
        <w:rPr>
          <w:rFonts w:ascii="Times New Roman" w:hAnsi="Times New Roman" w:cs="Times New Roman"/>
          <w:sz w:val="20"/>
          <w:szCs w:val="20"/>
        </w:rPr>
        <w:t xml:space="preserve"> s/nº - São Domingos do Norte/</w:t>
      </w:r>
      <w:r w:rsidR="00D32543" w:rsidRPr="00A449E5">
        <w:rPr>
          <w:rFonts w:ascii="Times New Roman" w:hAnsi="Times New Roman" w:cs="Times New Roman"/>
          <w:sz w:val="20"/>
          <w:szCs w:val="20"/>
        </w:rPr>
        <w:t>ES, inscrito no Cadastro Nacion</w:t>
      </w:r>
      <w:r w:rsidR="00DB765D" w:rsidRPr="00A449E5">
        <w:rPr>
          <w:rFonts w:ascii="Times New Roman" w:hAnsi="Times New Roman" w:cs="Times New Roman"/>
          <w:sz w:val="20"/>
          <w:szCs w:val="20"/>
        </w:rPr>
        <w:t xml:space="preserve">al </w:t>
      </w:r>
      <w:r w:rsidR="001B5C42" w:rsidRPr="00A449E5">
        <w:rPr>
          <w:rFonts w:ascii="Times New Roman" w:hAnsi="Times New Roman" w:cs="Times New Roman"/>
          <w:sz w:val="20"/>
          <w:szCs w:val="20"/>
        </w:rPr>
        <w:t>de Pessoa Jurídica sob o Nº</w:t>
      </w:r>
      <w:r w:rsidR="00DB765D" w:rsidRPr="00A449E5">
        <w:rPr>
          <w:rFonts w:ascii="Times New Roman" w:hAnsi="Times New Roman" w:cs="Times New Roman"/>
          <w:sz w:val="20"/>
          <w:szCs w:val="20"/>
        </w:rPr>
        <w:t xml:space="preserve"> </w:t>
      </w:r>
      <w:r w:rsidRPr="00A449E5">
        <w:rPr>
          <w:rFonts w:ascii="Times New Roman" w:hAnsi="Times New Roman" w:cs="Times New Roman"/>
          <w:sz w:val="20"/>
          <w:szCs w:val="20"/>
        </w:rPr>
        <w:t>36.</w:t>
      </w:r>
      <w:r w:rsidR="00D32543" w:rsidRPr="00A449E5">
        <w:rPr>
          <w:rFonts w:ascii="Times New Roman" w:hAnsi="Times New Roman" w:cs="Times New Roman"/>
          <w:sz w:val="20"/>
          <w:szCs w:val="20"/>
        </w:rPr>
        <w:t>350</w:t>
      </w:r>
      <w:r w:rsidR="00DB765D" w:rsidRPr="00A449E5">
        <w:rPr>
          <w:rFonts w:ascii="Times New Roman" w:hAnsi="Times New Roman" w:cs="Times New Roman"/>
          <w:sz w:val="20"/>
          <w:szCs w:val="20"/>
        </w:rPr>
        <w:t>.</w:t>
      </w:r>
      <w:r w:rsidR="00D32543" w:rsidRPr="00A449E5">
        <w:rPr>
          <w:rFonts w:ascii="Times New Roman" w:hAnsi="Times New Roman" w:cs="Times New Roman"/>
          <w:sz w:val="20"/>
          <w:szCs w:val="20"/>
        </w:rPr>
        <w:t xml:space="preserve">312/0001 </w:t>
      </w:r>
      <w:r w:rsidRPr="00A449E5">
        <w:rPr>
          <w:rFonts w:ascii="Times New Roman" w:hAnsi="Times New Roman" w:cs="Times New Roman"/>
          <w:sz w:val="20"/>
          <w:szCs w:val="20"/>
        </w:rPr>
        <w:t>–</w:t>
      </w:r>
      <w:r w:rsidR="00D32543" w:rsidRPr="00A449E5">
        <w:rPr>
          <w:rFonts w:ascii="Times New Roman" w:hAnsi="Times New Roman" w:cs="Times New Roman"/>
          <w:sz w:val="20"/>
          <w:szCs w:val="20"/>
        </w:rPr>
        <w:t xml:space="preserve"> 72</w:t>
      </w:r>
      <w:r w:rsidRPr="00A449E5">
        <w:rPr>
          <w:rFonts w:ascii="Times New Roman" w:hAnsi="Times New Roman" w:cs="Times New Roman"/>
          <w:sz w:val="20"/>
          <w:szCs w:val="20"/>
        </w:rPr>
        <w:t>, por meio da</w:t>
      </w:r>
      <w:r w:rsidRPr="00A449E5">
        <w:rPr>
          <w:rFonts w:ascii="Times New Roman" w:hAnsi="Times New Roman" w:cs="Times New Roman"/>
          <w:b/>
          <w:sz w:val="20"/>
          <w:szCs w:val="20"/>
        </w:rPr>
        <w:t>,</w:t>
      </w:r>
      <w:r w:rsidR="00B82462">
        <w:rPr>
          <w:rFonts w:ascii="Times New Roman" w:hAnsi="Times New Roman" w:cs="Times New Roman"/>
          <w:b/>
          <w:sz w:val="20"/>
          <w:szCs w:val="20"/>
        </w:rPr>
        <w:t xml:space="preserve"> SECR</w:t>
      </w:r>
      <w:r w:rsidR="008E3E17">
        <w:rPr>
          <w:rFonts w:ascii="Times New Roman" w:hAnsi="Times New Roman" w:cs="Times New Roman"/>
          <w:b/>
          <w:sz w:val="20"/>
          <w:szCs w:val="20"/>
        </w:rPr>
        <w:t>ETARIA MUNICIPAL DE EDUCAÇÃO E CULTURA</w:t>
      </w:r>
      <w:r w:rsidR="00B82462">
        <w:rPr>
          <w:rFonts w:ascii="Times New Roman" w:hAnsi="Times New Roman" w:cs="Times New Roman"/>
          <w:b/>
          <w:sz w:val="20"/>
          <w:szCs w:val="20"/>
        </w:rPr>
        <w:t xml:space="preserve">, </w:t>
      </w:r>
      <w:r w:rsidR="00AE4941" w:rsidRPr="00A449E5">
        <w:rPr>
          <w:rFonts w:ascii="Times New Roman" w:hAnsi="Times New Roman" w:cs="Times New Roman"/>
          <w:sz w:val="20"/>
          <w:szCs w:val="20"/>
        </w:rPr>
        <w:t>torna</w:t>
      </w:r>
      <w:r w:rsidR="00D32543" w:rsidRPr="00A449E5">
        <w:rPr>
          <w:rFonts w:ascii="Times New Roman" w:hAnsi="Times New Roman" w:cs="Times New Roman"/>
          <w:sz w:val="20"/>
          <w:szCs w:val="20"/>
        </w:rPr>
        <w:t xml:space="preserve"> público para conhecimento dos interessados, que realizará licitação na modalidade </w:t>
      </w:r>
      <w:r w:rsidR="00E1059A" w:rsidRPr="00A449E5">
        <w:rPr>
          <w:rFonts w:ascii="Times New Roman" w:hAnsi="Times New Roman" w:cs="Times New Roman"/>
          <w:sz w:val="20"/>
          <w:szCs w:val="20"/>
        </w:rPr>
        <w:t>"Pregão</w:t>
      </w:r>
      <w:r>
        <w:rPr>
          <w:rFonts w:ascii="Times New Roman" w:hAnsi="Times New Roman" w:cs="Times New Roman"/>
          <w:sz w:val="20"/>
          <w:szCs w:val="20"/>
        </w:rPr>
        <w:t xml:space="preserve"> Presencial</w:t>
      </w:r>
      <w:r w:rsidR="00D1101D" w:rsidRPr="00A449E5">
        <w:rPr>
          <w:rFonts w:ascii="Times New Roman" w:hAnsi="Times New Roman" w:cs="Times New Roman"/>
          <w:sz w:val="20"/>
          <w:szCs w:val="20"/>
        </w:rPr>
        <w:t xml:space="preserve">", </w:t>
      </w:r>
      <w:r>
        <w:rPr>
          <w:rFonts w:ascii="Times New Roman" w:hAnsi="Times New Roman" w:cs="Times New Roman"/>
          <w:sz w:val="20"/>
          <w:szCs w:val="20"/>
        </w:rPr>
        <w:t>do tipo</w:t>
      </w:r>
      <w:r w:rsidR="00D1101D" w:rsidRPr="00A449E5">
        <w:rPr>
          <w:rFonts w:ascii="Times New Roman" w:hAnsi="Times New Roman" w:cs="Times New Roman"/>
          <w:sz w:val="20"/>
          <w:szCs w:val="20"/>
        </w:rPr>
        <w:t xml:space="preserve"> “menor preço por lote”, </w:t>
      </w:r>
      <w:r w:rsidR="00E1059A" w:rsidRPr="00A449E5">
        <w:rPr>
          <w:rFonts w:ascii="Times New Roman" w:hAnsi="Times New Roman" w:cs="Times New Roman"/>
          <w:sz w:val="20"/>
          <w:szCs w:val="20"/>
        </w:rPr>
        <w:t>para</w:t>
      </w:r>
      <w:r w:rsidR="00483634" w:rsidRPr="00A449E5">
        <w:rPr>
          <w:rFonts w:ascii="Times New Roman" w:hAnsi="Times New Roman" w:cs="Times New Roman"/>
          <w:sz w:val="20"/>
          <w:szCs w:val="20"/>
        </w:rPr>
        <w:t xml:space="preserve"> </w:t>
      </w:r>
      <w:r w:rsidR="00D1101D" w:rsidRPr="00A449E5">
        <w:rPr>
          <w:rFonts w:ascii="Times New Roman" w:hAnsi="Times New Roman" w:cs="Times New Roman"/>
          <w:b/>
          <w:bCs/>
          <w:sz w:val="20"/>
          <w:szCs w:val="20"/>
        </w:rPr>
        <w:t>REGISTRO DE PREÇOS D</w:t>
      </w:r>
      <w:r w:rsidR="00CD4F2F" w:rsidRPr="00A449E5">
        <w:rPr>
          <w:rFonts w:ascii="Times New Roman" w:hAnsi="Times New Roman" w:cs="Times New Roman"/>
          <w:b/>
          <w:bCs/>
          <w:sz w:val="20"/>
          <w:szCs w:val="20"/>
        </w:rPr>
        <w:t xml:space="preserve">E </w:t>
      </w:r>
      <w:r w:rsidR="00ED2F65">
        <w:rPr>
          <w:rFonts w:ascii="Times New Roman" w:hAnsi="Times New Roman" w:cs="Times New Roman"/>
          <w:b/>
          <w:bCs/>
          <w:sz w:val="20"/>
          <w:szCs w:val="20"/>
        </w:rPr>
        <w:t>MATERIAL DE CONSUMO</w:t>
      </w:r>
      <w:r>
        <w:rPr>
          <w:rFonts w:ascii="Times New Roman" w:hAnsi="Times New Roman" w:cs="Times New Roman"/>
          <w:b/>
          <w:bCs/>
          <w:sz w:val="20"/>
          <w:szCs w:val="20"/>
        </w:rPr>
        <w:t xml:space="preserve"> </w:t>
      </w:r>
      <w:r w:rsidR="00E06545" w:rsidRPr="00E06545">
        <w:rPr>
          <w:rFonts w:ascii="Times New Roman" w:hAnsi="Times New Roman" w:cs="Times New Roman"/>
          <w:bCs/>
          <w:sz w:val="20"/>
          <w:szCs w:val="20"/>
        </w:rPr>
        <w:t>a serem</w:t>
      </w:r>
      <w:r w:rsidR="00725523">
        <w:rPr>
          <w:rFonts w:ascii="Times New Roman" w:hAnsi="Times New Roman" w:cs="Times New Roman"/>
          <w:bCs/>
          <w:sz w:val="20"/>
          <w:szCs w:val="20"/>
        </w:rPr>
        <w:t xml:space="preserve"> utilizados na secretaria</w:t>
      </w:r>
      <w:r w:rsidR="00D1101D" w:rsidRPr="00A449E5">
        <w:rPr>
          <w:rFonts w:ascii="Times New Roman" w:hAnsi="Times New Roman" w:cs="Times New Roman"/>
          <w:sz w:val="20"/>
          <w:szCs w:val="20"/>
        </w:rPr>
        <w:t>, conforme Processo n</w:t>
      </w:r>
      <w:r w:rsidR="00D1101D" w:rsidRPr="00A449E5">
        <w:rPr>
          <w:rFonts w:ascii="Times New Roman" w:hAnsi="Times New Roman" w:cs="Times New Roman"/>
          <w:sz w:val="20"/>
          <w:szCs w:val="20"/>
          <w:u w:val="single"/>
          <w:vertAlign w:val="superscript"/>
        </w:rPr>
        <w:t>o</w:t>
      </w:r>
      <w:r w:rsidR="00B82462">
        <w:rPr>
          <w:rFonts w:ascii="Times New Roman" w:hAnsi="Times New Roman" w:cs="Times New Roman"/>
          <w:sz w:val="20"/>
          <w:szCs w:val="20"/>
        </w:rPr>
        <w:t xml:space="preserve"> </w:t>
      </w:r>
      <w:r w:rsidR="008E3E17">
        <w:rPr>
          <w:rFonts w:ascii="Times New Roman" w:hAnsi="Times New Roman" w:cs="Times New Roman"/>
          <w:sz w:val="20"/>
          <w:szCs w:val="20"/>
        </w:rPr>
        <w:t>5446</w:t>
      </w:r>
      <w:r w:rsidR="00ED2F65">
        <w:rPr>
          <w:rFonts w:ascii="Times New Roman" w:hAnsi="Times New Roman" w:cs="Times New Roman"/>
          <w:sz w:val="20"/>
          <w:szCs w:val="20"/>
        </w:rPr>
        <w:t>/</w:t>
      </w:r>
      <w:r w:rsidR="008E3E17">
        <w:rPr>
          <w:rFonts w:ascii="Times New Roman" w:hAnsi="Times New Roman" w:cs="Times New Roman"/>
          <w:sz w:val="20"/>
          <w:szCs w:val="20"/>
        </w:rPr>
        <w:t xml:space="preserve">2015, 5447/2015, </w:t>
      </w:r>
      <w:r w:rsidR="00D1101D" w:rsidRPr="00A449E5">
        <w:rPr>
          <w:rFonts w:ascii="Times New Roman" w:hAnsi="Times New Roman" w:cs="Times New Roman"/>
          <w:sz w:val="20"/>
          <w:szCs w:val="20"/>
        </w:rPr>
        <w:t>devidamente aprovado pela autoridade compete</w:t>
      </w:r>
      <w:r w:rsidR="005C2661" w:rsidRPr="00A449E5">
        <w:rPr>
          <w:rFonts w:ascii="Times New Roman" w:hAnsi="Times New Roman" w:cs="Times New Roman"/>
          <w:sz w:val="20"/>
          <w:szCs w:val="20"/>
        </w:rPr>
        <w:t>nte. O Pregão será realizado pela Pregoeira</w:t>
      </w:r>
      <w:r w:rsidR="00D1101D" w:rsidRPr="00A449E5">
        <w:rPr>
          <w:rFonts w:ascii="Times New Roman" w:hAnsi="Times New Roman" w:cs="Times New Roman"/>
          <w:sz w:val="20"/>
          <w:szCs w:val="20"/>
        </w:rPr>
        <w:t xml:space="preserve"> e Equipe de Apoio, designados pela Portaria N</w:t>
      </w:r>
      <w:r w:rsidR="00D1101D" w:rsidRPr="00A449E5">
        <w:rPr>
          <w:rFonts w:ascii="Times New Roman" w:hAnsi="Times New Roman" w:cs="Times New Roman"/>
          <w:sz w:val="20"/>
          <w:szCs w:val="20"/>
          <w:u w:val="single"/>
          <w:vertAlign w:val="superscript"/>
        </w:rPr>
        <w:t>o</w:t>
      </w:r>
      <w:r w:rsidR="00DB765D" w:rsidRPr="00A449E5">
        <w:rPr>
          <w:rFonts w:ascii="Times New Roman" w:hAnsi="Times New Roman" w:cs="Times New Roman"/>
          <w:sz w:val="20"/>
          <w:szCs w:val="20"/>
        </w:rPr>
        <w:t xml:space="preserve"> 6</w:t>
      </w:r>
      <w:r w:rsidR="008E3E17">
        <w:rPr>
          <w:rFonts w:ascii="Times New Roman" w:hAnsi="Times New Roman" w:cs="Times New Roman"/>
          <w:sz w:val="20"/>
          <w:szCs w:val="20"/>
        </w:rPr>
        <w:t>.971/2016, de 28/03</w:t>
      </w:r>
      <w:r w:rsidR="00C823C8">
        <w:rPr>
          <w:rFonts w:ascii="Times New Roman" w:hAnsi="Times New Roman" w:cs="Times New Roman"/>
          <w:sz w:val="20"/>
          <w:szCs w:val="20"/>
        </w:rPr>
        <w:t>/</w:t>
      </w:r>
      <w:r w:rsidR="008E3E17">
        <w:rPr>
          <w:rFonts w:ascii="Times New Roman" w:hAnsi="Times New Roman" w:cs="Times New Roman"/>
          <w:sz w:val="20"/>
          <w:szCs w:val="20"/>
        </w:rPr>
        <w:t>2016, publicada em 29/03</w:t>
      </w:r>
      <w:r w:rsidR="00C823C8">
        <w:rPr>
          <w:rFonts w:ascii="Times New Roman" w:hAnsi="Times New Roman" w:cs="Times New Roman"/>
          <w:sz w:val="20"/>
          <w:szCs w:val="20"/>
        </w:rPr>
        <w:t>/</w:t>
      </w:r>
      <w:r w:rsidR="008E3E17">
        <w:rPr>
          <w:rFonts w:ascii="Times New Roman" w:hAnsi="Times New Roman" w:cs="Times New Roman"/>
          <w:sz w:val="20"/>
          <w:szCs w:val="20"/>
        </w:rPr>
        <w:t>2016</w:t>
      </w:r>
      <w:r>
        <w:rPr>
          <w:rFonts w:ascii="Times New Roman" w:hAnsi="Times New Roman" w:cs="Times New Roman"/>
          <w:sz w:val="20"/>
          <w:szCs w:val="20"/>
        </w:rPr>
        <w:t xml:space="preserve"> no DOM</w:t>
      </w:r>
      <w:r w:rsidR="00D1101D" w:rsidRPr="00A449E5">
        <w:rPr>
          <w:rFonts w:ascii="Times New Roman" w:hAnsi="Times New Roman" w:cs="Times New Roman"/>
          <w:sz w:val="20"/>
          <w:szCs w:val="20"/>
        </w:rPr>
        <w:t>, e regido pela Lei n</w:t>
      </w:r>
      <w:r w:rsidR="00D1101D" w:rsidRPr="00A449E5">
        <w:rPr>
          <w:rFonts w:ascii="Times New Roman" w:hAnsi="Times New Roman" w:cs="Times New Roman"/>
          <w:sz w:val="20"/>
          <w:szCs w:val="20"/>
          <w:u w:val="single"/>
          <w:vertAlign w:val="superscript"/>
        </w:rPr>
        <w:t>o</w:t>
      </w:r>
      <w:r w:rsidR="00D1101D" w:rsidRPr="00A449E5">
        <w:rPr>
          <w:rFonts w:ascii="Times New Roman" w:hAnsi="Times New Roman" w:cs="Times New Roman"/>
          <w:sz w:val="20"/>
          <w:szCs w:val="20"/>
        </w:rPr>
        <w:t xml:space="preserve"> 1</w:t>
      </w:r>
      <w:r w:rsidR="001B5C42" w:rsidRPr="00A449E5">
        <w:rPr>
          <w:rFonts w:ascii="Times New Roman" w:hAnsi="Times New Roman" w:cs="Times New Roman"/>
          <w:sz w:val="20"/>
          <w:szCs w:val="20"/>
        </w:rPr>
        <w:t xml:space="preserve">0.520, de 17 de julho de 2002, </w:t>
      </w:r>
      <w:r w:rsidRPr="00A449E5">
        <w:rPr>
          <w:rFonts w:ascii="Times New Roman" w:hAnsi="Times New Roman" w:cs="Times New Roman"/>
          <w:sz w:val="20"/>
          <w:szCs w:val="20"/>
        </w:rPr>
        <w:t>Decreto</w:t>
      </w:r>
      <w:r>
        <w:rPr>
          <w:rFonts w:ascii="Times New Roman" w:hAnsi="Times New Roman" w:cs="Times New Roman"/>
          <w:sz w:val="20"/>
          <w:szCs w:val="20"/>
        </w:rPr>
        <w:t>s Federais</w:t>
      </w:r>
      <w:r w:rsidRPr="00A449E5">
        <w:rPr>
          <w:rFonts w:ascii="Times New Roman" w:hAnsi="Times New Roman" w:cs="Times New Roman"/>
          <w:sz w:val="20"/>
          <w:szCs w:val="20"/>
        </w:rPr>
        <w:t xml:space="preserve"> nº 3.555/10</w:t>
      </w:r>
      <w:r>
        <w:rPr>
          <w:rFonts w:ascii="Times New Roman" w:hAnsi="Times New Roman" w:cs="Times New Roman"/>
          <w:sz w:val="20"/>
          <w:szCs w:val="20"/>
        </w:rPr>
        <w:t xml:space="preserve"> e </w:t>
      </w:r>
      <w:r w:rsidRPr="00A449E5">
        <w:rPr>
          <w:rFonts w:ascii="Times New Roman" w:hAnsi="Times New Roman" w:cs="Times New Roman"/>
          <w:sz w:val="20"/>
          <w:szCs w:val="20"/>
        </w:rPr>
        <w:t>nº 6.204/07</w:t>
      </w:r>
      <w:r>
        <w:rPr>
          <w:rFonts w:ascii="Times New Roman" w:hAnsi="Times New Roman" w:cs="Times New Roman"/>
          <w:sz w:val="20"/>
          <w:szCs w:val="20"/>
        </w:rPr>
        <w:t>,</w:t>
      </w:r>
      <w:r w:rsidRPr="00A449E5">
        <w:rPr>
          <w:rFonts w:ascii="Times New Roman" w:hAnsi="Times New Roman" w:cs="Times New Roman"/>
          <w:sz w:val="20"/>
          <w:szCs w:val="20"/>
        </w:rPr>
        <w:t xml:space="preserve"> </w:t>
      </w:r>
      <w:r w:rsidR="00CD4F2F" w:rsidRPr="00A449E5">
        <w:rPr>
          <w:rFonts w:ascii="Times New Roman" w:hAnsi="Times New Roman" w:cs="Times New Roman"/>
          <w:sz w:val="20"/>
          <w:szCs w:val="20"/>
        </w:rPr>
        <w:t>pelo Decreto Municipal nº</w:t>
      </w:r>
      <w:r w:rsidR="00776766" w:rsidRPr="00A449E5">
        <w:rPr>
          <w:rFonts w:ascii="Times New Roman" w:hAnsi="Times New Roman" w:cs="Times New Roman"/>
          <w:sz w:val="20"/>
          <w:szCs w:val="20"/>
        </w:rPr>
        <w:t xml:space="preserve">. </w:t>
      </w:r>
      <w:r w:rsidR="00BF2C37" w:rsidRPr="00A449E5">
        <w:rPr>
          <w:rStyle w:val="CharAttribute1"/>
          <w:rFonts w:eastAsia="¹Å" w:hAnsi="Times New Roman" w:cs="Times New Roman"/>
          <w:b w:val="0"/>
          <w:sz w:val="20"/>
          <w:szCs w:val="20"/>
        </w:rPr>
        <w:t>1.220, de 04 de Abril de 2013</w:t>
      </w:r>
      <w:r>
        <w:rPr>
          <w:rFonts w:ascii="Times New Roman" w:hAnsi="Times New Roman" w:cs="Times New Roman"/>
          <w:sz w:val="20"/>
          <w:szCs w:val="20"/>
        </w:rPr>
        <w:t xml:space="preserve"> e</w:t>
      </w:r>
      <w:r w:rsidR="009B5C0E" w:rsidRPr="00A449E5">
        <w:rPr>
          <w:rFonts w:ascii="Times New Roman" w:eastAsia="Times New Roman" w:hAnsi="Times New Roman" w:cs="Times New Roman"/>
          <w:bCs/>
          <w:color w:val="282526"/>
          <w:sz w:val="20"/>
          <w:szCs w:val="20"/>
        </w:rPr>
        <w:t xml:space="preserve"> </w:t>
      </w:r>
      <w:r w:rsidR="00D1101D" w:rsidRPr="00A449E5">
        <w:rPr>
          <w:rFonts w:ascii="Times New Roman" w:hAnsi="Times New Roman" w:cs="Times New Roman"/>
          <w:sz w:val="20"/>
          <w:szCs w:val="20"/>
        </w:rPr>
        <w:t>subsidiariamente, pela Lei Federal n</w:t>
      </w:r>
      <w:r w:rsidR="00D1101D" w:rsidRPr="00A449E5">
        <w:rPr>
          <w:rFonts w:ascii="Times New Roman" w:hAnsi="Times New Roman" w:cs="Times New Roman"/>
          <w:sz w:val="20"/>
          <w:szCs w:val="20"/>
          <w:u w:val="single"/>
          <w:vertAlign w:val="superscript"/>
        </w:rPr>
        <w:t>o</w:t>
      </w:r>
      <w:r w:rsidR="00D1101D" w:rsidRPr="00A449E5">
        <w:rPr>
          <w:rFonts w:ascii="Times New Roman" w:hAnsi="Times New Roman" w:cs="Times New Roman"/>
          <w:sz w:val="20"/>
          <w:szCs w:val="20"/>
        </w:rPr>
        <w:t xml:space="preserve"> 8.666/93, e </w:t>
      </w:r>
      <w:r w:rsidR="00124DF6">
        <w:rPr>
          <w:rFonts w:ascii="Times New Roman" w:hAnsi="Times New Roman" w:cs="Times New Roman"/>
          <w:sz w:val="20"/>
          <w:szCs w:val="20"/>
        </w:rPr>
        <w:t xml:space="preserve"> a Lei Complementar N</w:t>
      </w:r>
      <w:r w:rsidR="00D1101D" w:rsidRPr="00A449E5">
        <w:rPr>
          <w:rFonts w:ascii="Times New Roman" w:hAnsi="Times New Roman" w:cs="Times New Roman"/>
          <w:sz w:val="20"/>
          <w:szCs w:val="20"/>
        </w:rPr>
        <w:t xml:space="preserve">suas </w:t>
      </w:r>
      <w:r w:rsidR="00124DF6">
        <w:rPr>
          <w:rFonts w:ascii="Times New Roman" w:hAnsi="Times New Roman" w:cs="Times New Roman"/>
          <w:sz w:val="20"/>
          <w:szCs w:val="20"/>
        </w:rPr>
        <w:t xml:space="preserve"> 123/20016 e suas </w:t>
      </w:r>
      <w:r w:rsidR="00D1101D" w:rsidRPr="00A449E5">
        <w:rPr>
          <w:rFonts w:ascii="Times New Roman" w:hAnsi="Times New Roman" w:cs="Times New Roman"/>
          <w:sz w:val="20"/>
          <w:szCs w:val="20"/>
        </w:rPr>
        <w:t>alterações, bem como pelas demais normas pertinentes e condições estabelecidas no presente Edital.</w:t>
      </w:r>
    </w:p>
    <w:p w:rsidR="00DB765D" w:rsidRPr="00A449E5" w:rsidRDefault="00DB765D" w:rsidP="008C61F4">
      <w:pPr>
        <w:pStyle w:val="SemEspaamento"/>
        <w:widowControl w:val="0"/>
        <w:jc w:val="both"/>
        <w:rPr>
          <w:rFonts w:ascii="Times New Roman" w:hAnsi="Times New Roman" w:cs="Times New Roman"/>
          <w:sz w:val="20"/>
          <w:szCs w:val="20"/>
        </w:rPr>
      </w:pPr>
    </w:p>
    <w:p w:rsidR="00D1101D" w:rsidRPr="00D93ADB"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D93ADB">
        <w:rPr>
          <w:rFonts w:ascii="Times New Roman" w:hAnsi="Times New Roman" w:cs="Times New Roman"/>
          <w:b/>
          <w:snapToGrid w:val="0"/>
          <w:sz w:val="20"/>
          <w:szCs w:val="20"/>
        </w:rPr>
        <w:t>DISPOSIÇÕES PRELIMINARES</w:t>
      </w:r>
    </w:p>
    <w:p w:rsidR="00E03FDF"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 xml:space="preserve">O </w:t>
      </w:r>
      <w:r w:rsidR="00E87581" w:rsidRPr="00A449E5">
        <w:rPr>
          <w:rFonts w:ascii="Times New Roman" w:hAnsi="Times New Roman" w:cs="Times New Roman"/>
          <w:snapToGrid w:val="0"/>
          <w:sz w:val="20"/>
          <w:szCs w:val="20"/>
        </w:rPr>
        <w:t xml:space="preserve">Pregão Presencial </w:t>
      </w:r>
      <w:r w:rsidRPr="00A449E5">
        <w:rPr>
          <w:rFonts w:ascii="Times New Roman" w:hAnsi="Times New Roman" w:cs="Times New Roman"/>
          <w:snapToGrid w:val="0"/>
          <w:sz w:val="20"/>
          <w:szCs w:val="20"/>
        </w:rPr>
        <w:t>será realizado em sessão pública, em todas as suas fases.</w:t>
      </w:r>
    </w:p>
    <w:p w:rsidR="00E03FDF"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E03FDF">
        <w:rPr>
          <w:rFonts w:ascii="Times New Roman" w:hAnsi="Times New Roman" w:cs="Times New Roman"/>
          <w:sz w:val="20"/>
          <w:szCs w:val="20"/>
        </w:rPr>
        <w:t>Os trabalhos serão conduzidos por servidor do órgão</w:t>
      </w:r>
      <w:r w:rsidR="005C2661" w:rsidRPr="00E03FDF">
        <w:rPr>
          <w:rFonts w:ascii="Times New Roman" w:hAnsi="Times New Roman" w:cs="Times New Roman"/>
          <w:sz w:val="20"/>
          <w:szCs w:val="20"/>
        </w:rPr>
        <w:t xml:space="preserve"> promotor do certame, denominada Pregoeira</w:t>
      </w:r>
      <w:r w:rsidR="00E87581" w:rsidRPr="00E03FDF">
        <w:rPr>
          <w:rFonts w:ascii="Times New Roman" w:hAnsi="Times New Roman" w:cs="Times New Roman"/>
          <w:sz w:val="20"/>
          <w:szCs w:val="20"/>
        </w:rPr>
        <w:t>.</w:t>
      </w:r>
    </w:p>
    <w:p w:rsidR="00E03FDF" w:rsidRPr="00E03FDF" w:rsidRDefault="00E03FDF"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E03FDF">
        <w:rPr>
          <w:rFonts w:ascii="Times New Roman" w:hAnsi="Times New Roman" w:cs="Times New Roman"/>
          <w:sz w:val="20"/>
          <w:szCs w:val="20"/>
        </w:rPr>
        <w:t>O início do certame seguirá o seguinte cronograma:</w:t>
      </w:r>
    </w:p>
    <w:p w:rsidR="00E03FDF" w:rsidRDefault="00E03FDF" w:rsidP="008C61F4">
      <w:pPr>
        <w:pStyle w:val="SemEspaamento"/>
        <w:widowControl w:val="0"/>
        <w:ind w:left="357" w:hanging="357"/>
        <w:jc w:val="both"/>
        <w:rPr>
          <w:rFonts w:ascii="Times New Roman" w:hAnsi="Times New Roman" w:cs="Times New Roman"/>
          <w:sz w:val="20"/>
          <w:szCs w:val="20"/>
        </w:rPr>
      </w:pPr>
    </w:p>
    <w:tbl>
      <w:tblPr>
        <w:tblW w:w="0" w:type="auto"/>
        <w:tblLook w:val="04A0"/>
      </w:tblPr>
      <w:tblGrid>
        <w:gridCol w:w="5778"/>
        <w:gridCol w:w="3510"/>
      </w:tblGrid>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ENTREGA DOS ENVELOPES</w:t>
            </w:r>
          </w:p>
        </w:tc>
        <w:tc>
          <w:tcPr>
            <w:tcW w:w="3510" w:type="dxa"/>
            <w:vAlign w:val="center"/>
          </w:tcPr>
          <w:p w:rsidR="00E03FDF" w:rsidRPr="00E03FDF" w:rsidRDefault="00C55E37"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03/05</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até às 8 h</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CREDENCIAMENTOS</w:t>
            </w:r>
          </w:p>
        </w:tc>
        <w:tc>
          <w:tcPr>
            <w:tcW w:w="3510" w:type="dxa"/>
            <w:vAlign w:val="center"/>
          </w:tcPr>
          <w:p w:rsidR="00E03FDF" w:rsidRPr="00E03FDF" w:rsidRDefault="00C55E37"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03/05</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até às 8h30min</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DATA/HORA PARA ABERTURA DOS ENVELOPES</w:t>
            </w:r>
          </w:p>
        </w:tc>
        <w:tc>
          <w:tcPr>
            <w:tcW w:w="3510" w:type="dxa"/>
            <w:vAlign w:val="center"/>
          </w:tcPr>
          <w:p w:rsidR="00E03FDF" w:rsidRPr="00E03FDF" w:rsidRDefault="00C55E37" w:rsidP="008C61F4">
            <w:pPr>
              <w:pStyle w:val="SemEspaamento"/>
              <w:widowControl w:val="0"/>
              <w:ind w:left="357" w:hanging="357"/>
              <w:rPr>
                <w:rFonts w:ascii="Times New Roman" w:hAnsi="Times New Roman" w:cs="Times New Roman"/>
                <w:sz w:val="20"/>
                <w:szCs w:val="20"/>
              </w:rPr>
            </w:pPr>
            <w:r>
              <w:rPr>
                <w:rFonts w:ascii="Times New Roman" w:hAnsi="Times New Roman" w:cs="Times New Roman"/>
                <w:b/>
                <w:sz w:val="20"/>
                <w:szCs w:val="20"/>
              </w:rPr>
              <w:t>Dia 03/05</w:t>
            </w:r>
            <w:r w:rsidR="000876AF">
              <w:rPr>
                <w:rFonts w:ascii="Times New Roman" w:hAnsi="Times New Roman" w:cs="Times New Roman"/>
                <w:b/>
                <w:sz w:val="20"/>
                <w:szCs w:val="20"/>
              </w:rPr>
              <w:t>/</w:t>
            </w:r>
            <w:r w:rsidR="008E3E17">
              <w:rPr>
                <w:rFonts w:ascii="Times New Roman" w:hAnsi="Times New Roman" w:cs="Times New Roman"/>
                <w:b/>
                <w:sz w:val="20"/>
                <w:szCs w:val="20"/>
              </w:rPr>
              <w:t>2016</w:t>
            </w:r>
            <w:r w:rsidR="00E03FDF" w:rsidRPr="00E03FDF">
              <w:rPr>
                <w:rFonts w:ascii="Times New Roman" w:hAnsi="Times New Roman" w:cs="Times New Roman"/>
                <w:b/>
                <w:sz w:val="20"/>
                <w:szCs w:val="20"/>
              </w:rPr>
              <w:t xml:space="preserve"> às 9 h</w:t>
            </w:r>
          </w:p>
        </w:tc>
      </w:tr>
      <w:tr w:rsidR="00E03FDF" w:rsidRPr="00E03FDF" w:rsidTr="00E03FDF">
        <w:tc>
          <w:tcPr>
            <w:tcW w:w="5778" w:type="dxa"/>
            <w:vAlign w:val="center"/>
          </w:tcPr>
          <w:p w:rsidR="00E03FDF" w:rsidRPr="00E03FDF" w:rsidRDefault="00E03FDF" w:rsidP="008C61F4">
            <w:pPr>
              <w:pStyle w:val="SemEspaamento"/>
              <w:widowControl w:val="0"/>
              <w:ind w:left="357" w:hanging="357"/>
              <w:jc w:val="both"/>
              <w:rPr>
                <w:rFonts w:ascii="Times New Roman" w:hAnsi="Times New Roman" w:cs="Times New Roman"/>
                <w:sz w:val="20"/>
                <w:szCs w:val="20"/>
              </w:rPr>
            </w:pPr>
            <w:r w:rsidRPr="00E03FDF">
              <w:rPr>
                <w:rFonts w:ascii="Times New Roman" w:hAnsi="Times New Roman" w:cs="Times New Roman"/>
                <w:sz w:val="20"/>
                <w:szCs w:val="20"/>
              </w:rPr>
              <w:t>LOCAL DE ENTREGA DOS ENVELOPES</w:t>
            </w:r>
          </w:p>
        </w:tc>
        <w:tc>
          <w:tcPr>
            <w:tcW w:w="3510" w:type="dxa"/>
            <w:vAlign w:val="center"/>
          </w:tcPr>
          <w:p w:rsidR="00E03FDF" w:rsidRPr="00E03FDF" w:rsidRDefault="00E03FDF" w:rsidP="008C61F4">
            <w:pPr>
              <w:pStyle w:val="SemEspaamento"/>
              <w:widowControl w:val="0"/>
              <w:ind w:left="357" w:hanging="357"/>
              <w:rPr>
                <w:rFonts w:ascii="Times New Roman" w:hAnsi="Times New Roman" w:cs="Times New Roman"/>
                <w:sz w:val="20"/>
                <w:szCs w:val="20"/>
              </w:rPr>
            </w:pPr>
            <w:r w:rsidRPr="00E03FDF">
              <w:rPr>
                <w:rFonts w:ascii="Times New Roman" w:hAnsi="Times New Roman" w:cs="Times New Roman"/>
                <w:b/>
                <w:sz w:val="20"/>
                <w:szCs w:val="20"/>
              </w:rPr>
              <w:t>Protocolo da Prefeitura Municipal</w:t>
            </w:r>
          </w:p>
        </w:tc>
      </w:tr>
    </w:tbl>
    <w:p w:rsidR="00E03FDF" w:rsidRDefault="00E03FDF" w:rsidP="008C61F4">
      <w:pPr>
        <w:pStyle w:val="SemEspaamento"/>
        <w:widowControl w:val="0"/>
        <w:ind w:left="357" w:hanging="357"/>
        <w:jc w:val="both"/>
        <w:rPr>
          <w:rFonts w:ascii="Times New Roman" w:hAnsi="Times New Roman" w:cs="Times New Roman"/>
          <w:sz w:val="20"/>
          <w:szCs w:val="20"/>
        </w:rPr>
      </w:pPr>
    </w:p>
    <w:p w:rsidR="00B44F0E" w:rsidRDefault="00E03FDF" w:rsidP="009F41BF">
      <w:pPr>
        <w:pStyle w:val="SemEspaamento"/>
        <w:widowControl w:val="0"/>
        <w:numPr>
          <w:ilvl w:val="1"/>
          <w:numId w:val="2"/>
        </w:numPr>
        <w:ind w:left="397" w:hanging="397"/>
        <w:rPr>
          <w:rFonts w:ascii="Times New Roman" w:hAnsi="Times New Roman" w:cs="Times New Roman"/>
          <w:sz w:val="20"/>
          <w:szCs w:val="20"/>
        </w:rPr>
      </w:pPr>
      <w:r w:rsidRPr="00E03FDF">
        <w:rPr>
          <w:rFonts w:ascii="Times New Roman" w:hAnsi="Times New Roman" w:cs="Times New Roman"/>
          <w:sz w:val="20"/>
          <w:szCs w:val="20"/>
        </w:rPr>
        <w:t>O horário de credenciamento e abertura dos envelopes poderá sofrer alteração de acordo com o n</w:t>
      </w:r>
      <w:r w:rsidR="00B44F0E">
        <w:rPr>
          <w:rFonts w:ascii="Times New Roman" w:hAnsi="Times New Roman" w:cs="Times New Roman"/>
          <w:sz w:val="20"/>
          <w:szCs w:val="20"/>
        </w:rPr>
        <w:t>úmero de licitantes presentes na</w:t>
      </w:r>
      <w:r w:rsidRPr="00E03FDF">
        <w:rPr>
          <w:rFonts w:ascii="Times New Roman" w:hAnsi="Times New Roman" w:cs="Times New Roman"/>
          <w:sz w:val="20"/>
          <w:szCs w:val="20"/>
        </w:rPr>
        <w:t xml:space="preserve"> sessão.</w:t>
      </w:r>
    </w:p>
    <w:p w:rsidR="003C598C" w:rsidRDefault="003C598C" w:rsidP="009F41BF">
      <w:pPr>
        <w:pStyle w:val="SemEspaamento"/>
        <w:widowControl w:val="0"/>
        <w:numPr>
          <w:ilvl w:val="1"/>
          <w:numId w:val="2"/>
        </w:numPr>
        <w:ind w:left="397" w:hanging="397"/>
        <w:rPr>
          <w:rFonts w:ascii="Times New Roman" w:hAnsi="Times New Roman" w:cs="Times New Roman"/>
          <w:sz w:val="20"/>
          <w:szCs w:val="20"/>
        </w:rPr>
      </w:pPr>
      <w:r w:rsidRPr="00B44F0E">
        <w:rPr>
          <w:rFonts w:ascii="Times New Roman" w:hAnsi="Times New Roman" w:cs="Times New Roman"/>
          <w:sz w:val="20"/>
          <w:szCs w:val="20"/>
        </w:rPr>
        <w:t xml:space="preserve">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B44F0E" w:rsidRPr="00B44F0E" w:rsidRDefault="00B44F0E" w:rsidP="008C61F4">
      <w:pPr>
        <w:pStyle w:val="SemEspaamento"/>
        <w:widowControl w:val="0"/>
        <w:ind w:left="397"/>
        <w:rPr>
          <w:rFonts w:ascii="Times New Roman" w:hAnsi="Times New Roman" w:cs="Times New Roman"/>
          <w:sz w:val="20"/>
          <w:szCs w:val="20"/>
        </w:rPr>
      </w:pP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 xml:space="preserve">Prefeitura Municipal de São Domingos do Norte </w:t>
      </w:r>
    </w:p>
    <w:p w:rsidR="003C598C" w:rsidRPr="00A449E5" w:rsidRDefault="00725523" w:rsidP="00734C19">
      <w:pPr>
        <w:pStyle w:val="SemEspaamento"/>
        <w:widowControl w:val="0"/>
        <w:ind w:left="426"/>
        <w:rPr>
          <w:rFonts w:ascii="Times New Roman" w:hAnsi="Times New Roman" w:cs="Times New Roman"/>
          <w:b/>
          <w:sz w:val="20"/>
          <w:szCs w:val="20"/>
        </w:rPr>
      </w:pPr>
      <w:r>
        <w:rPr>
          <w:rFonts w:ascii="Times New Roman" w:hAnsi="Times New Roman" w:cs="Times New Roman"/>
          <w:b/>
          <w:sz w:val="20"/>
          <w:szCs w:val="20"/>
        </w:rPr>
        <w:t xml:space="preserve">Pregão nº </w:t>
      </w:r>
      <w:r w:rsidR="008E3E17">
        <w:rPr>
          <w:rFonts w:ascii="Times New Roman" w:hAnsi="Times New Roman" w:cs="Times New Roman"/>
          <w:b/>
          <w:sz w:val="20"/>
          <w:szCs w:val="20"/>
        </w:rPr>
        <w:t xml:space="preserve">  xxxx </w:t>
      </w:r>
      <w:r w:rsidR="00ED2F65">
        <w:rPr>
          <w:rFonts w:ascii="Times New Roman" w:hAnsi="Times New Roman" w:cs="Times New Roman"/>
          <w:b/>
          <w:sz w:val="20"/>
          <w:szCs w:val="20"/>
        </w:rPr>
        <w:t>/</w:t>
      </w:r>
      <w:r w:rsidR="008E3E17">
        <w:rPr>
          <w:rFonts w:ascii="Times New Roman" w:hAnsi="Times New Roman" w:cs="Times New Roman"/>
          <w:b/>
          <w:sz w:val="20"/>
          <w:szCs w:val="20"/>
        </w:rPr>
        <w:t>2016</w:t>
      </w:r>
      <w:r w:rsidR="003C598C" w:rsidRPr="00A449E5">
        <w:rPr>
          <w:rFonts w:ascii="Times New Roman" w:hAnsi="Times New Roman" w:cs="Times New Roman"/>
          <w:b/>
          <w:sz w:val="20"/>
          <w:szCs w:val="20"/>
        </w:rPr>
        <w:t xml:space="preserve"> – Registro de Preços </w:t>
      </w: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Envelope nº 001 – PROPOSTA</w:t>
      </w:r>
    </w:p>
    <w:p w:rsidR="003C598C" w:rsidRPr="00A449E5" w:rsidRDefault="003C598C" w:rsidP="00734C19">
      <w:pPr>
        <w:pStyle w:val="SemEspaamento"/>
        <w:widowControl w:val="0"/>
        <w:ind w:left="426"/>
        <w:rPr>
          <w:rFonts w:ascii="Times New Roman" w:hAnsi="Times New Roman" w:cs="Times New Roman"/>
          <w:b/>
          <w:sz w:val="20"/>
          <w:szCs w:val="20"/>
        </w:rPr>
      </w:pP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 xml:space="preserve">Prefeitura Municipal de São Domingos do Norte </w:t>
      </w:r>
    </w:p>
    <w:p w:rsidR="003C598C" w:rsidRPr="00A449E5" w:rsidRDefault="00725523" w:rsidP="00734C19">
      <w:pPr>
        <w:pStyle w:val="SemEspaamento"/>
        <w:widowControl w:val="0"/>
        <w:ind w:left="426"/>
        <w:rPr>
          <w:rFonts w:ascii="Times New Roman" w:hAnsi="Times New Roman" w:cs="Times New Roman"/>
          <w:b/>
          <w:sz w:val="20"/>
          <w:szCs w:val="20"/>
        </w:rPr>
      </w:pPr>
      <w:r>
        <w:rPr>
          <w:rFonts w:ascii="Times New Roman" w:hAnsi="Times New Roman" w:cs="Times New Roman"/>
          <w:b/>
          <w:sz w:val="20"/>
          <w:szCs w:val="20"/>
        </w:rPr>
        <w:t xml:space="preserve">Pregão nº </w:t>
      </w:r>
      <w:r w:rsidR="008E3E17">
        <w:rPr>
          <w:rFonts w:ascii="Times New Roman" w:hAnsi="Times New Roman" w:cs="Times New Roman"/>
          <w:b/>
          <w:sz w:val="20"/>
          <w:szCs w:val="20"/>
        </w:rPr>
        <w:t>xxxx</w:t>
      </w:r>
      <w:r w:rsidR="00ED2F65">
        <w:rPr>
          <w:rFonts w:ascii="Times New Roman" w:hAnsi="Times New Roman" w:cs="Times New Roman"/>
          <w:b/>
          <w:sz w:val="20"/>
          <w:szCs w:val="20"/>
        </w:rPr>
        <w:t>/</w:t>
      </w:r>
      <w:r w:rsidR="008E3E17">
        <w:rPr>
          <w:rFonts w:ascii="Times New Roman" w:hAnsi="Times New Roman" w:cs="Times New Roman"/>
          <w:b/>
          <w:sz w:val="20"/>
          <w:szCs w:val="20"/>
        </w:rPr>
        <w:t>2016</w:t>
      </w:r>
      <w:r w:rsidR="003C598C" w:rsidRPr="00A449E5">
        <w:rPr>
          <w:rFonts w:ascii="Times New Roman" w:hAnsi="Times New Roman" w:cs="Times New Roman"/>
          <w:b/>
          <w:sz w:val="20"/>
          <w:szCs w:val="20"/>
        </w:rPr>
        <w:t xml:space="preserve"> – Registro de Preços </w:t>
      </w:r>
    </w:p>
    <w:p w:rsidR="003C598C" w:rsidRPr="00A449E5" w:rsidRDefault="003C598C" w:rsidP="00734C19">
      <w:pPr>
        <w:pStyle w:val="SemEspaamento"/>
        <w:widowControl w:val="0"/>
        <w:ind w:left="426"/>
        <w:rPr>
          <w:rFonts w:ascii="Times New Roman" w:hAnsi="Times New Roman" w:cs="Times New Roman"/>
          <w:b/>
          <w:sz w:val="20"/>
          <w:szCs w:val="20"/>
        </w:rPr>
      </w:pPr>
      <w:r w:rsidRPr="00A449E5">
        <w:rPr>
          <w:rFonts w:ascii="Times New Roman" w:hAnsi="Times New Roman" w:cs="Times New Roman"/>
          <w:b/>
          <w:sz w:val="20"/>
          <w:szCs w:val="20"/>
        </w:rPr>
        <w:t>Envelope nº 002 – HABILITAÇÃO</w:t>
      </w:r>
    </w:p>
    <w:p w:rsidR="00DB765D" w:rsidRPr="00A449E5" w:rsidRDefault="00DB765D" w:rsidP="008C61F4">
      <w:pPr>
        <w:pStyle w:val="SemEspaamento"/>
        <w:widowControl w:val="0"/>
        <w:jc w:val="both"/>
        <w:rPr>
          <w:rFonts w:ascii="Times New Roman" w:hAnsi="Times New Roman" w:cs="Times New Roman"/>
          <w:sz w:val="20"/>
          <w:szCs w:val="20"/>
        </w:rPr>
      </w:pPr>
    </w:p>
    <w:p w:rsidR="00B44F0E" w:rsidRPr="003C54D4" w:rsidRDefault="00D1101D"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DO OBJETO DO CERTAME</w:t>
      </w:r>
    </w:p>
    <w:p w:rsidR="00DB765D" w:rsidRPr="00D80227" w:rsidRDefault="0034763A" w:rsidP="008C61F4">
      <w:pPr>
        <w:pStyle w:val="SemEspaamento"/>
        <w:widowControl w:val="0"/>
        <w:numPr>
          <w:ilvl w:val="1"/>
          <w:numId w:val="2"/>
        </w:numPr>
        <w:ind w:left="397" w:hanging="397"/>
        <w:jc w:val="both"/>
        <w:rPr>
          <w:rFonts w:ascii="Times New Roman" w:hAnsi="Times New Roman" w:cs="Times New Roman"/>
          <w:sz w:val="20"/>
          <w:szCs w:val="20"/>
        </w:rPr>
      </w:pPr>
      <w:r w:rsidRPr="00D80227">
        <w:rPr>
          <w:rFonts w:ascii="Times New Roman" w:eastAsia="BookmanOldStyle" w:hAnsi="Times New Roman" w:cs="Times New Roman"/>
          <w:sz w:val="20"/>
          <w:szCs w:val="20"/>
        </w:rPr>
        <w:t xml:space="preserve">Constitui objeto da presente licitação o registro de preços </w:t>
      </w:r>
      <w:r w:rsidR="003D3EB5" w:rsidRPr="00D80227">
        <w:rPr>
          <w:rFonts w:ascii="Times New Roman" w:eastAsia="BookmanOldStyle" w:hAnsi="Times New Roman" w:cs="Times New Roman"/>
          <w:sz w:val="20"/>
          <w:szCs w:val="20"/>
        </w:rPr>
        <w:t xml:space="preserve">para futura e eventual  </w:t>
      </w:r>
      <w:r w:rsidR="00D80227">
        <w:rPr>
          <w:rFonts w:ascii="Verdana" w:hAnsi="Verdana"/>
          <w:sz w:val="16"/>
          <w:szCs w:val="16"/>
        </w:rPr>
        <w:t>aquisições de materiais de consumo, para serem utlizado</w:t>
      </w:r>
      <w:r w:rsidR="008E3E17">
        <w:rPr>
          <w:rFonts w:ascii="Verdana" w:hAnsi="Verdana"/>
          <w:sz w:val="16"/>
          <w:szCs w:val="16"/>
        </w:rPr>
        <w:t>s na Secretaria Municipal de Educação e Cultura</w:t>
      </w:r>
      <w:r w:rsidR="00D80227">
        <w:rPr>
          <w:rFonts w:ascii="Verdana" w:hAnsi="Verdana"/>
          <w:sz w:val="16"/>
          <w:szCs w:val="16"/>
        </w:rPr>
        <w:t>, conforme - Anexo I e o termo de referência deste Edital.</w:t>
      </w:r>
    </w:p>
    <w:p w:rsidR="00B44F0E" w:rsidRPr="003C54D4" w:rsidRDefault="00D1101D" w:rsidP="009F41BF">
      <w:pPr>
        <w:pStyle w:val="SemEspaamento"/>
        <w:widowControl w:val="0"/>
        <w:numPr>
          <w:ilvl w:val="0"/>
          <w:numId w:val="2"/>
        </w:numPr>
        <w:jc w:val="both"/>
        <w:rPr>
          <w:rFonts w:ascii="Times New Roman" w:hAnsi="Times New Roman" w:cs="Times New Roman"/>
          <w:b/>
          <w:sz w:val="20"/>
          <w:szCs w:val="20"/>
        </w:rPr>
      </w:pPr>
      <w:r w:rsidRPr="003C54D4">
        <w:rPr>
          <w:rFonts w:ascii="Times New Roman" w:hAnsi="Times New Roman" w:cs="Times New Roman"/>
          <w:b/>
          <w:sz w:val="20"/>
          <w:szCs w:val="20"/>
        </w:rPr>
        <w:t>DO PRAZO DE VIGÊNCIA DA ATA E DOS CONTRATOS</w:t>
      </w:r>
    </w:p>
    <w:p w:rsidR="00B44F0E"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O prazo de vigência dessa Ata de Registro de Preços é de 01(um) ano, contado do dia posterior à data de sua publicação no Diário Oficial, vedada a sua prorrogação.</w:t>
      </w:r>
    </w:p>
    <w:p w:rsidR="00B44F0E" w:rsidRPr="00787E44"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 xml:space="preserve">O prazo de vigência das contratações decorrentes desse registro de preços apresentará como termo inicial o recebimento da </w:t>
      </w:r>
      <w:r w:rsidR="009B43E7" w:rsidRPr="00B44F0E">
        <w:rPr>
          <w:rFonts w:ascii="Times New Roman" w:hAnsi="Times New Roman" w:cs="Times New Roman"/>
          <w:sz w:val="20"/>
          <w:szCs w:val="20"/>
        </w:rPr>
        <w:t>O</w:t>
      </w:r>
      <w:r w:rsidRPr="00B44F0E">
        <w:rPr>
          <w:rFonts w:ascii="Times New Roman" w:hAnsi="Times New Roman" w:cs="Times New Roman"/>
          <w:sz w:val="20"/>
          <w:szCs w:val="20"/>
        </w:rPr>
        <w:t xml:space="preserve">rdem de </w:t>
      </w:r>
      <w:r w:rsidR="009B43E7" w:rsidRPr="00B44F0E">
        <w:rPr>
          <w:rFonts w:ascii="Times New Roman" w:hAnsi="Times New Roman" w:cs="Times New Roman"/>
          <w:sz w:val="20"/>
          <w:szCs w:val="20"/>
        </w:rPr>
        <w:t>F</w:t>
      </w:r>
      <w:r w:rsidR="0035739F" w:rsidRPr="00B44F0E">
        <w:rPr>
          <w:rFonts w:ascii="Times New Roman" w:hAnsi="Times New Roman" w:cs="Times New Roman"/>
          <w:sz w:val="20"/>
          <w:szCs w:val="20"/>
        </w:rPr>
        <w:t>ornecimento</w:t>
      </w:r>
      <w:r w:rsidRPr="00B44F0E">
        <w:rPr>
          <w:rFonts w:ascii="Times New Roman" w:hAnsi="Times New Roman" w:cs="Times New Roman"/>
          <w:sz w:val="20"/>
          <w:szCs w:val="20"/>
        </w:rPr>
        <w:t xml:space="preserve"> </w:t>
      </w:r>
      <w:r w:rsidR="00E06545">
        <w:rPr>
          <w:rFonts w:ascii="Times New Roman" w:hAnsi="Times New Roman" w:cs="Times New Roman"/>
          <w:sz w:val="20"/>
          <w:szCs w:val="20"/>
        </w:rPr>
        <w:t xml:space="preserve">e </w:t>
      </w:r>
      <w:r w:rsidRPr="00B44F0E">
        <w:rPr>
          <w:rFonts w:ascii="Times New Roman" w:hAnsi="Times New Roman" w:cs="Times New Roman"/>
          <w:sz w:val="20"/>
          <w:szCs w:val="20"/>
        </w:rPr>
        <w:t xml:space="preserve">como termo final o recebimento definitivo dos </w:t>
      </w:r>
      <w:r w:rsidR="001F5CF3" w:rsidRPr="00B44F0E">
        <w:rPr>
          <w:rFonts w:ascii="Times New Roman" w:hAnsi="Times New Roman" w:cs="Times New Roman"/>
          <w:sz w:val="20"/>
          <w:szCs w:val="20"/>
        </w:rPr>
        <w:t>gêneros alimentícios</w:t>
      </w:r>
      <w:r w:rsidRPr="00B44F0E">
        <w:rPr>
          <w:rFonts w:ascii="Times New Roman" w:hAnsi="Times New Roman" w:cs="Times New Roman"/>
          <w:sz w:val="20"/>
          <w:szCs w:val="20"/>
        </w:rPr>
        <w:t xml:space="preserve"> pela Administração, observados os limites de prazo de entrega fixados no</w:t>
      </w:r>
      <w:r w:rsidR="00D93ADB">
        <w:rPr>
          <w:rFonts w:ascii="Times New Roman" w:hAnsi="Times New Roman" w:cs="Times New Roman"/>
          <w:sz w:val="20"/>
          <w:szCs w:val="20"/>
        </w:rPr>
        <w:t>s</w:t>
      </w:r>
      <w:r w:rsidRPr="00B44F0E">
        <w:rPr>
          <w:rFonts w:ascii="Times New Roman" w:hAnsi="Times New Roman" w:cs="Times New Roman"/>
          <w:sz w:val="20"/>
          <w:szCs w:val="20"/>
        </w:rPr>
        <w:t xml:space="preserve"> </w:t>
      </w:r>
      <w:r w:rsidR="00E06545">
        <w:rPr>
          <w:rFonts w:ascii="Times New Roman" w:hAnsi="Times New Roman" w:cs="Times New Roman"/>
          <w:sz w:val="20"/>
          <w:szCs w:val="20"/>
        </w:rPr>
        <w:t>Anexo</w:t>
      </w:r>
      <w:r w:rsidR="00D93ADB">
        <w:rPr>
          <w:rFonts w:ascii="Times New Roman" w:hAnsi="Times New Roman" w:cs="Times New Roman"/>
          <w:sz w:val="20"/>
          <w:szCs w:val="20"/>
        </w:rPr>
        <w:t>s</w:t>
      </w:r>
      <w:r w:rsidR="00E06545">
        <w:rPr>
          <w:rFonts w:ascii="Times New Roman" w:hAnsi="Times New Roman" w:cs="Times New Roman"/>
          <w:sz w:val="20"/>
          <w:szCs w:val="20"/>
        </w:rPr>
        <w:t xml:space="preserve"> II</w:t>
      </w:r>
      <w:r w:rsidR="00AA182B">
        <w:rPr>
          <w:rFonts w:ascii="Times New Roman" w:hAnsi="Times New Roman" w:cs="Times New Roman"/>
          <w:sz w:val="20"/>
          <w:szCs w:val="20"/>
        </w:rPr>
        <w:t xml:space="preserve"> e</w:t>
      </w:r>
      <w:r w:rsidR="00D93ADB">
        <w:rPr>
          <w:rFonts w:ascii="Times New Roman" w:hAnsi="Times New Roman" w:cs="Times New Roman"/>
          <w:sz w:val="20"/>
          <w:szCs w:val="20"/>
        </w:rPr>
        <w:t xml:space="preserve"> IX</w:t>
      </w:r>
      <w:r w:rsidR="00E06545">
        <w:rPr>
          <w:rFonts w:ascii="Times New Roman" w:hAnsi="Times New Roman" w:cs="Times New Roman"/>
          <w:sz w:val="20"/>
          <w:szCs w:val="20"/>
        </w:rPr>
        <w:t xml:space="preserve">, </w:t>
      </w:r>
      <w:r w:rsidRPr="00B44F0E">
        <w:rPr>
          <w:rFonts w:ascii="Times New Roman" w:hAnsi="Times New Roman" w:cs="Times New Roman"/>
          <w:sz w:val="20"/>
          <w:szCs w:val="20"/>
        </w:rPr>
        <w:t xml:space="preserve">sem prejuízo </w:t>
      </w:r>
      <w:r w:rsidR="00E06545">
        <w:rPr>
          <w:rFonts w:ascii="Times New Roman" w:hAnsi="Times New Roman" w:cs="Times New Roman"/>
          <w:sz w:val="20"/>
          <w:szCs w:val="20"/>
        </w:rPr>
        <w:t>d</w:t>
      </w:r>
      <w:r w:rsidRPr="00B44F0E">
        <w:rPr>
          <w:rFonts w:ascii="Times New Roman" w:hAnsi="Times New Roman" w:cs="Times New Roman"/>
          <w:sz w:val="20"/>
          <w:szCs w:val="20"/>
        </w:rPr>
        <w:t>o prazo mínimo de garantia dos produtos adquiridos.</w:t>
      </w:r>
    </w:p>
    <w:p w:rsidR="00787E44" w:rsidRDefault="00787E44" w:rsidP="009F41BF">
      <w:pPr>
        <w:pStyle w:val="SemEspaamento"/>
        <w:widowControl w:val="0"/>
        <w:numPr>
          <w:ilvl w:val="1"/>
          <w:numId w:val="2"/>
        </w:numPr>
        <w:ind w:left="397" w:hanging="397"/>
        <w:jc w:val="both"/>
        <w:rPr>
          <w:rFonts w:ascii="Times New Roman" w:hAnsi="Times New Roman" w:cs="Times New Roman"/>
          <w:b/>
          <w:sz w:val="20"/>
          <w:szCs w:val="20"/>
          <w:u w:val="single"/>
        </w:rPr>
      </w:pPr>
      <w:r>
        <w:rPr>
          <w:rFonts w:ascii="Times New Roman" w:hAnsi="Times New Roman" w:cs="Times New Roman"/>
          <w:sz w:val="20"/>
          <w:szCs w:val="20"/>
        </w:rPr>
        <w:t>A Ata de registro de preço substitui o termo contrato.</w:t>
      </w:r>
    </w:p>
    <w:p w:rsidR="00B44F0E" w:rsidRDefault="00B44F0E" w:rsidP="008C61F4">
      <w:pPr>
        <w:pStyle w:val="SemEspaamento"/>
        <w:widowControl w:val="0"/>
        <w:ind w:left="360"/>
        <w:jc w:val="both"/>
        <w:rPr>
          <w:rFonts w:ascii="Times New Roman" w:hAnsi="Times New Roman" w:cs="Times New Roman"/>
          <w:b/>
          <w:sz w:val="20"/>
          <w:szCs w:val="20"/>
          <w:u w:val="single"/>
        </w:rPr>
      </w:pPr>
    </w:p>
    <w:p w:rsidR="00B44F0E" w:rsidRPr="003C54D4" w:rsidRDefault="00D1101D" w:rsidP="009F41BF">
      <w:pPr>
        <w:pStyle w:val="SemEspaamento"/>
        <w:widowControl w:val="0"/>
        <w:numPr>
          <w:ilvl w:val="0"/>
          <w:numId w:val="2"/>
        </w:numPr>
        <w:jc w:val="both"/>
        <w:rPr>
          <w:rFonts w:ascii="Times New Roman" w:hAnsi="Times New Roman" w:cs="Times New Roman"/>
          <w:b/>
          <w:sz w:val="20"/>
          <w:szCs w:val="20"/>
        </w:rPr>
      </w:pPr>
      <w:r w:rsidRPr="003C54D4">
        <w:rPr>
          <w:rFonts w:ascii="Times New Roman" w:hAnsi="Times New Roman" w:cs="Times New Roman"/>
          <w:b/>
          <w:sz w:val="20"/>
          <w:szCs w:val="20"/>
        </w:rPr>
        <w:t>DA ESTIMATIVA DE QUANTIDADES</w:t>
      </w:r>
    </w:p>
    <w:p w:rsidR="00B44F0E" w:rsidRDefault="00D1101D" w:rsidP="009F41BF">
      <w:pPr>
        <w:pStyle w:val="SemEspaamento"/>
        <w:widowControl w:val="0"/>
        <w:numPr>
          <w:ilvl w:val="1"/>
          <w:numId w:val="2"/>
        </w:numPr>
        <w:ind w:left="397" w:hanging="397"/>
        <w:jc w:val="both"/>
        <w:rPr>
          <w:rFonts w:ascii="Times New Roman" w:hAnsi="Times New Roman" w:cs="Times New Roman"/>
          <w:b/>
          <w:sz w:val="20"/>
          <w:szCs w:val="20"/>
          <w:u w:val="single"/>
        </w:rPr>
      </w:pPr>
      <w:r w:rsidRPr="00B44F0E">
        <w:rPr>
          <w:rFonts w:ascii="Times New Roman" w:hAnsi="Times New Roman" w:cs="Times New Roman"/>
          <w:sz w:val="20"/>
          <w:szCs w:val="20"/>
        </w:rPr>
        <w:t>A estimativa de consumo mínimo e máximo, bem como a quantidade mínima a ser cotada por cada licitante, obedecerá ao disposto no Anexo I.</w:t>
      </w:r>
    </w:p>
    <w:p w:rsidR="0078670D" w:rsidRPr="00F149FF" w:rsidRDefault="001F5CF3" w:rsidP="009F41BF">
      <w:pPr>
        <w:pStyle w:val="SemEspaamento"/>
        <w:widowControl w:val="0"/>
        <w:numPr>
          <w:ilvl w:val="1"/>
          <w:numId w:val="2"/>
        </w:numPr>
        <w:ind w:left="397" w:hanging="397"/>
        <w:jc w:val="both"/>
        <w:rPr>
          <w:rFonts w:ascii="Times New Roman" w:hAnsi="Times New Roman" w:cs="Times New Roman"/>
          <w:sz w:val="20"/>
          <w:szCs w:val="20"/>
          <w:u w:val="single"/>
        </w:rPr>
      </w:pPr>
      <w:r w:rsidRPr="00B44F0E">
        <w:rPr>
          <w:rFonts w:ascii="Times New Roman" w:hAnsi="Times New Roman" w:cs="Times New Roman"/>
          <w:sz w:val="20"/>
          <w:szCs w:val="20"/>
        </w:rPr>
        <w:lastRenderedPageBreak/>
        <w:t xml:space="preserve">A </w:t>
      </w:r>
      <w:r w:rsidR="00D1101D" w:rsidRPr="00B44F0E">
        <w:rPr>
          <w:rFonts w:ascii="Times New Roman" w:hAnsi="Times New Roman" w:cs="Times New Roman"/>
          <w:sz w:val="20"/>
          <w:szCs w:val="20"/>
        </w:rPr>
        <w:t>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w:t>
      </w:r>
      <w:r w:rsidR="00D1101D" w:rsidRPr="00B44F0E">
        <w:rPr>
          <w:rFonts w:ascii="Times New Roman" w:hAnsi="Times New Roman" w:cs="Times New Roman"/>
          <w:b/>
          <w:sz w:val="20"/>
          <w:szCs w:val="20"/>
        </w:rPr>
        <w:t xml:space="preserve">, </w:t>
      </w:r>
      <w:r w:rsidR="00D1101D" w:rsidRPr="00F149FF">
        <w:rPr>
          <w:rFonts w:ascii="Times New Roman" w:hAnsi="Times New Roman" w:cs="Times New Roman"/>
          <w:sz w:val="20"/>
          <w:szCs w:val="20"/>
        </w:rPr>
        <w:t>assegurando-se ao beneficiário do registro a preferência de fornecimento em igualdade de condições.</w:t>
      </w:r>
    </w:p>
    <w:p w:rsidR="001F5CF3" w:rsidRPr="00A449E5" w:rsidRDefault="001F5CF3" w:rsidP="008C61F4">
      <w:pPr>
        <w:pStyle w:val="SemEspaamento"/>
        <w:widowControl w:val="0"/>
        <w:jc w:val="both"/>
        <w:rPr>
          <w:rFonts w:ascii="Times New Roman" w:hAnsi="Times New Roman" w:cs="Times New Roman"/>
          <w:snapToGrid w:val="0"/>
          <w:sz w:val="20"/>
          <w:szCs w:val="20"/>
        </w:rPr>
      </w:pPr>
    </w:p>
    <w:p w:rsidR="003C54D4"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 DOTAÇÃO ORÇAMENTÁRIA</w:t>
      </w:r>
    </w:p>
    <w:p w:rsidR="00D1101D" w:rsidRPr="003C54D4" w:rsidRDefault="00D1101D" w:rsidP="009F41BF">
      <w:pPr>
        <w:pStyle w:val="SemEspaamento"/>
        <w:widowControl w:val="0"/>
        <w:numPr>
          <w:ilvl w:val="1"/>
          <w:numId w:val="2"/>
        </w:numPr>
        <w:ind w:left="397" w:hanging="397"/>
        <w:jc w:val="both"/>
        <w:rPr>
          <w:rFonts w:ascii="Times New Roman" w:hAnsi="Times New Roman" w:cs="Times New Roman"/>
          <w:b/>
          <w:snapToGrid w:val="0"/>
          <w:sz w:val="20"/>
          <w:szCs w:val="20"/>
          <w:u w:val="single"/>
        </w:rPr>
      </w:pPr>
      <w:r w:rsidRPr="003C54D4">
        <w:rPr>
          <w:rFonts w:ascii="Times New Roman" w:hAnsi="Times New Roman" w:cs="Times New Roman"/>
          <w:sz w:val="20"/>
          <w:szCs w:val="20"/>
        </w:rPr>
        <w:t xml:space="preserve">As despesas inerentes a este Pregão correrão à conta das respectivas dotações orçamentárias </w:t>
      </w:r>
      <w:r w:rsidR="00E427A5" w:rsidRPr="003C54D4">
        <w:rPr>
          <w:rFonts w:ascii="Times New Roman" w:hAnsi="Times New Roman" w:cs="Times New Roman"/>
          <w:sz w:val="20"/>
          <w:szCs w:val="20"/>
        </w:rPr>
        <w:t xml:space="preserve">que </w:t>
      </w:r>
      <w:r w:rsidRPr="003C54D4">
        <w:rPr>
          <w:rFonts w:ascii="Times New Roman" w:hAnsi="Times New Roman" w:cs="Times New Roman"/>
          <w:sz w:val="20"/>
          <w:szCs w:val="20"/>
        </w:rPr>
        <w:t>serão especificadas ao tempo da ordem de emissão de fornecimento.</w:t>
      </w:r>
    </w:p>
    <w:p w:rsidR="001F5CF3" w:rsidRPr="00A449E5" w:rsidRDefault="001F5CF3" w:rsidP="008C61F4">
      <w:pPr>
        <w:pStyle w:val="SemEspaamento"/>
        <w:widowControl w:val="0"/>
        <w:jc w:val="both"/>
        <w:rPr>
          <w:rFonts w:ascii="Times New Roman" w:hAnsi="Times New Roman" w:cs="Times New Roman"/>
          <w:sz w:val="20"/>
          <w:szCs w:val="20"/>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DO PRAZO DE VALIDADE DAS PROPOSTAS</w:t>
      </w:r>
    </w:p>
    <w:p w:rsidR="0078670D" w:rsidRPr="00A449E5" w:rsidRDefault="00D1101D" w:rsidP="009F41BF">
      <w:pPr>
        <w:pStyle w:val="SemEspaamento"/>
        <w:widowControl w:val="0"/>
        <w:numPr>
          <w:ilvl w:val="1"/>
          <w:numId w:val="2"/>
        </w:numPr>
        <w:ind w:left="397" w:hanging="397"/>
        <w:jc w:val="both"/>
        <w:rPr>
          <w:rFonts w:ascii="Times New Roman" w:hAnsi="Times New Roman" w:cs="Times New Roman"/>
          <w:sz w:val="20"/>
          <w:szCs w:val="20"/>
        </w:rPr>
      </w:pPr>
      <w:r w:rsidRPr="00A449E5">
        <w:rPr>
          <w:rFonts w:ascii="Times New Roman" w:hAnsi="Times New Roman" w:cs="Times New Roman"/>
          <w:sz w:val="20"/>
          <w:szCs w:val="20"/>
        </w:rPr>
        <w:t xml:space="preserve">O prazo de validade das propostas é coincidente com o prazo de validade da Ata de Registro de Preços. </w:t>
      </w:r>
    </w:p>
    <w:p w:rsidR="001F5CF3" w:rsidRPr="00A449E5" w:rsidRDefault="001F5CF3" w:rsidP="008C61F4">
      <w:pPr>
        <w:pStyle w:val="SemEspaamento"/>
        <w:widowControl w:val="0"/>
        <w:jc w:val="both"/>
        <w:rPr>
          <w:rFonts w:ascii="Times New Roman" w:hAnsi="Times New Roman" w:cs="Times New Roman"/>
          <w:snapToGrid w:val="0"/>
          <w:sz w:val="20"/>
          <w:szCs w:val="20"/>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RECEBIMENTO E ABERTURA DAS PROPOSTAS E DATA DO PREGÃO</w:t>
      </w:r>
    </w:p>
    <w:p w:rsidR="000C042E"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O fornecedor deverá observar as datas e os horários limites previstos para a abertura da proposta, atentando também para a data e horário do início da disputa.</w:t>
      </w:r>
    </w:p>
    <w:p w:rsidR="003C54D4" w:rsidRDefault="003C54D4" w:rsidP="008C61F4">
      <w:pPr>
        <w:pStyle w:val="SemEspaamento"/>
        <w:widowControl w:val="0"/>
        <w:jc w:val="both"/>
        <w:rPr>
          <w:rFonts w:ascii="Times New Roman" w:hAnsi="Times New Roman" w:cs="Times New Roman"/>
          <w:b/>
          <w:snapToGrid w:val="0"/>
          <w:sz w:val="20"/>
          <w:szCs w:val="20"/>
          <w:u w:val="single"/>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REFERÊNCIA DE TEMPO</w:t>
      </w:r>
    </w:p>
    <w:p w:rsidR="0078670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Todas as referências de tempo no Edital, no Aviso e durante a Sessão Pública observarão, obrigatoriamente, o horário de Brasília – DF.</w:t>
      </w:r>
    </w:p>
    <w:p w:rsidR="001F5CF3" w:rsidRPr="00A449E5" w:rsidRDefault="001F5CF3" w:rsidP="008C61F4">
      <w:pPr>
        <w:pStyle w:val="SemEspaamento"/>
        <w:widowControl w:val="0"/>
        <w:jc w:val="both"/>
        <w:rPr>
          <w:rFonts w:ascii="Times New Roman" w:hAnsi="Times New Roman" w:cs="Times New Roman"/>
          <w:b/>
          <w:snapToGrid w:val="0"/>
          <w:sz w:val="20"/>
          <w:szCs w:val="20"/>
          <w:u w:val="single"/>
        </w:rPr>
      </w:pPr>
    </w:p>
    <w:p w:rsidR="00D1101D"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CONDIÇÕES PARA PARTICIPAÇÃO</w:t>
      </w:r>
    </w:p>
    <w:p w:rsidR="00D1101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Poderão participar do processo os interessados que atenderem a todas as exigências contidas neste Edital e seus anexos.</w:t>
      </w:r>
    </w:p>
    <w:p w:rsidR="00D1101D" w:rsidRPr="00A449E5" w:rsidRDefault="00D1101D" w:rsidP="009F41BF">
      <w:pPr>
        <w:pStyle w:val="SemEspaamento"/>
        <w:widowControl w:val="0"/>
        <w:numPr>
          <w:ilvl w:val="1"/>
          <w:numId w:val="2"/>
        </w:numPr>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Estarão impedidos de participar de qualquer fase do processo, interessados que se enquadrarem em uma ou mais das situações a seguir:</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a) E</w:t>
      </w:r>
      <w:r w:rsidR="00D1101D" w:rsidRPr="00E06545">
        <w:rPr>
          <w:rFonts w:ascii="Times New Roman" w:hAnsi="Times New Roman" w:cs="Times New Roman"/>
          <w:snapToGrid w:val="0"/>
          <w:sz w:val="20"/>
          <w:szCs w:val="20"/>
        </w:rPr>
        <w:t>stejam constituídos sob a forma de consórcio;</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b) E</w:t>
      </w:r>
      <w:r w:rsidR="00D1101D" w:rsidRPr="00E06545">
        <w:rPr>
          <w:rFonts w:ascii="Times New Roman" w:hAnsi="Times New Roman" w:cs="Times New Roman"/>
          <w:snapToGrid w:val="0"/>
          <w:sz w:val="20"/>
          <w:szCs w:val="20"/>
        </w:rPr>
        <w:t>stejam cumprindo as penalidades previstas no art</w:t>
      </w:r>
      <w:r w:rsidR="003A33A3" w:rsidRPr="00E06545">
        <w:rPr>
          <w:rFonts w:ascii="Times New Roman" w:hAnsi="Times New Roman" w:cs="Times New Roman"/>
          <w:snapToGrid w:val="0"/>
          <w:sz w:val="20"/>
          <w:szCs w:val="20"/>
        </w:rPr>
        <w:t>.</w:t>
      </w:r>
      <w:r w:rsidR="00D1101D" w:rsidRPr="00E06545">
        <w:rPr>
          <w:rFonts w:ascii="Times New Roman" w:hAnsi="Times New Roman" w:cs="Times New Roman"/>
          <w:snapToGrid w:val="0"/>
          <w:sz w:val="20"/>
          <w:szCs w:val="20"/>
        </w:rPr>
        <w:t xml:space="preserve"> 87, inciso III da Le</w:t>
      </w:r>
      <w:r w:rsidR="003A33A3" w:rsidRPr="00E06545">
        <w:rPr>
          <w:rFonts w:ascii="Times New Roman" w:hAnsi="Times New Roman" w:cs="Times New Roman"/>
          <w:snapToGrid w:val="0"/>
          <w:sz w:val="20"/>
          <w:szCs w:val="20"/>
        </w:rPr>
        <w:t>i Federal nº. 8.666/93 e no art.</w:t>
      </w:r>
      <w:r w:rsidR="00D1101D" w:rsidRPr="00E06545">
        <w:rPr>
          <w:rFonts w:ascii="Times New Roman" w:hAnsi="Times New Roman" w:cs="Times New Roman"/>
          <w:snapToGrid w:val="0"/>
          <w:sz w:val="20"/>
          <w:szCs w:val="20"/>
        </w:rPr>
        <w:t xml:space="preserve"> 7º da Lei Federal nº. 10.520/02;</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c) E</w:t>
      </w:r>
      <w:r w:rsidR="00D1101D" w:rsidRPr="00E06545">
        <w:rPr>
          <w:rFonts w:ascii="Times New Roman" w:hAnsi="Times New Roman" w:cs="Times New Roman"/>
          <w:snapToGrid w:val="0"/>
          <w:sz w:val="20"/>
          <w:szCs w:val="20"/>
        </w:rPr>
        <w:t>stejam cumprindo a pena prevista no artigo 87, inciso IV da Lei Federal nº. 8.666/93, ainda que imposta por ente federativo diverso;</w:t>
      </w:r>
    </w:p>
    <w:p w:rsidR="00CC16BB" w:rsidRPr="00E0654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d) E</w:t>
      </w:r>
      <w:r w:rsidR="00D1101D" w:rsidRPr="00E06545">
        <w:rPr>
          <w:rFonts w:ascii="Times New Roman" w:hAnsi="Times New Roman" w:cs="Times New Roman"/>
          <w:snapToGrid w:val="0"/>
          <w:sz w:val="20"/>
          <w:szCs w:val="20"/>
        </w:rPr>
        <w:t>stejam sob falência, recuperação judicial, dissolução ou liquidação; e</w:t>
      </w:r>
    </w:p>
    <w:p w:rsidR="0078670D" w:rsidRPr="00A449E5" w:rsidRDefault="007B303B" w:rsidP="008C61F4">
      <w:pPr>
        <w:pStyle w:val="SemEspaamento"/>
        <w:widowControl w:val="0"/>
        <w:ind w:left="709"/>
        <w:jc w:val="both"/>
        <w:rPr>
          <w:rFonts w:ascii="Times New Roman" w:hAnsi="Times New Roman" w:cs="Times New Roman"/>
          <w:snapToGrid w:val="0"/>
          <w:sz w:val="20"/>
          <w:szCs w:val="20"/>
        </w:rPr>
      </w:pPr>
      <w:r w:rsidRPr="00E06545">
        <w:rPr>
          <w:rFonts w:ascii="Times New Roman" w:hAnsi="Times New Roman" w:cs="Times New Roman"/>
          <w:snapToGrid w:val="0"/>
          <w:sz w:val="20"/>
          <w:szCs w:val="20"/>
        </w:rPr>
        <w:t>e)</w:t>
      </w:r>
      <w:r w:rsidRPr="00A449E5">
        <w:rPr>
          <w:rFonts w:ascii="Times New Roman" w:hAnsi="Times New Roman" w:cs="Times New Roman"/>
          <w:snapToGrid w:val="0"/>
          <w:sz w:val="20"/>
          <w:szCs w:val="20"/>
        </w:rPr>
        <w:t xml:space="preserve"> N</w:t>
      </w:r>
      <w:r w:rsidR="00D1101D" w:rsidRPr="00A449E5">
        <w:rPr>
          <w:rFonts w:ascii="Times New Roman" w:hAnsi="Times New Roman" w:cs="Times New Roman"/>
          <w:snapToGrid w:val="0"/>
          <w:sz w:val="20"/>
          <w:szCs w:val="20"/>
        </w:rPr>
        <w:t>ão cumpram o disposto no art. 9º da Lei nº 8.666/93.</w:t>
      </w:r>
    </w:p>
    <w:p w:rsidR="007B303B" w:rsidRPr="00A449E5" w:rsidRDefault="007B303B" w:rsidP="008C61F4">
      <w:pPr>
        <w:pStyle w:val="SemEspaamento"/>
        <w:widowControl w:val="0"/>
        <w:jc w:val="both"/>
        <w:rPr>
          <w:rFonts w:ascii="Times New Roman" w:hAnsi="Times New Roman" w:cs="Times New Roman"/>
          <w:b/>
          <w:snapToGrid w:val="0"/>
          <w:sz w:val="20"/>
          <w:szCs w:val="20"/>
          <w:u w:val="single"/>
        </w:rPr>
      </w:pPr>
    </w:p>
    <w:p w:rsidR="00A35ED3"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REGULAMENTO OPERACIONAL DO CERTAME</w:t>
      </w:r>
    </w:p>
    <w:p w:rsidR="00D1101D" w:rsidRPr="00A449E5" w:rsidRDefault="008644A0" w:rsidP="009F41BF">
      <w:pPr>
        <w:pStyle w:val="SemEspaamento"/>
        <w:widowControl w:val="0"/>
        <w:numPr>
          <w:ilvl w:val="1"/>
          <w:numId w:val="2"/>
        </w:numPr>
        <w:tabs>
          <w:tab w:val="left" w:pos="426"/>
        </w:tabs>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O certame será conduzido pela Pregoeira</w:t>
      </w:r>
      <w:r w:rsidR="00D1101D" w:rsidRPr="00A449E5">
        <w:rPr>
          <w:rFonts w:ascii="Times New Roman" w:hAnsi="Times New Roman" w:cs="Times New Roman"/>
          <w:snapToGrid w:val="0"/>
          <w:sz w:val="20"/>
          <w:szCs w:val="20"/>
        </w:rPr>
        <w:t>, que terá, em especial, as seguintes atribuições: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a)</w:t>
      </w:r>
      <w:r w:rsidRPr="00F718AE">
        <w:rPr>
          <w:rFonts w:ascii="Times New Roman" w:hAnsi="Times New Roman" w:cs="Times New Roman"/>
          <w:snapToGrid w:val="0"/>
          <w:sz w:val="20"/>
          <w:szCs w:val="20"/>
        </w:rPr>
        <w:t xml:space="preserve"> o credenciamento dos interessados;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b)</w:t>
      </w:r>
      <w:r w:rsidRPr="00F718AE">
        <w:rPr>
          <w:rFonts w:ascii="Times New Roman" w:hAnsi="Times New Roman" w:cs="Times New Roman"/>
          <w:snapToGrid w:val="0"/>
          <w:sz w:val="20"/>
          <w:szCs w:val="20"/>
        </w:rPr>
        <w:t xml:space="preserve"> o recebimento dos envelopes das propostas de preços e da documentação de habilitação;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c)</w:t>
      </w:r>
      <w:r w:rsidRPr="00F718AE">
        <w:rPr>
          <w:rFonts w:ascii="Times New Roman" w:hAnsi="Times New Roman" w:cs="Times New Roman"/>
          <w:snapToGrid w:val="0"/>
          <w:sz w:val="20"/>
          <w:szCs w:val="20"/>
        </w:rPr>
        <w:t xml:space="preserve"> a abertura dos envelopes das propostas de preços, o seu exame e a classificação dos proponentes;</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d)</w:t>
      </w:r>
      <w:r w:rsidRPr="00F718AE">
        <w:rPr>
          <w:rFonts w:ascii="Times New Roman" w:hAnsi="Times New Roman" w:cs="Times New Roman"/>
          <w:snapToGrid w:val="0"/>
          <w:sz w:val="20"/>
          <w:szCs w:val="20"/>
        </w:rPr>
        <w:t xml:space="preserve"> a condução dos procedimentos relativos aos lances e à escolha da proposta ou do lance de menor preço;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 xml:space="preserve">e) </w:t>
      </w:r>
      <w:r w:rsidRPr="00F718AE">
        <w:rPr>
          <w:rFonts w:ascii="Times New Roman" w:hAnsi="Times New Roman" w:cs="Times New Roman"/>
          <w:snapToGrid w:val="0"/>
          <w:sz w:val="20"/>
          <w:szCs w:val="20"/>
        </w:rPr>
        <w:t>a adjudicação da proposta de menor preço;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f)</w:t>
      </w:r>
      <w:r w:rsidRPr="00F718AE">
        <w:rPr>
          <w:rFonts w:ascii="Times New Roman" w:hAnsi="Times New Roman" w:cs="Times New Roman"/>
          <w:snapToGrid w:val="0"/>
          <w:sz w:val="20"/>
          <w:szCs w:val="20"/>
        </w:rPr>
        <w:t xml:space="preserve"> a elaboração de ata;</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g)</w:t>
      </w:r>
      <w:r w:rsidRPr="00F718AE">
        <w:rPr>
          <w:rFonts w:ascii="Times New Roman" w:hAnsi="Times New Roman" w:cs="Times New Roman"/>
          <w:snapToGrid w:val="0"/>
          <w:sz w:val="20"/>
          <w:szCs w:val="20"/>
        </w:rPr>
        <w:t xml:space="preserve"> a condução dos trabalhos da equipe de apoio;</w:t>
      </w:r>
    </w:p>
    <w:p w:rsidR="00F718AE" w:rsidRP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h)</w:t>
      </w:r>
      <w:r w:rsidRPr="00F718AE">
        <w:rPr>
          <w:rFonts w:ascii="Times New Roman" w:hAnsi="Times New Roman" w:cs="Times New Roman"/>
          <w:snapToGrid w:val="0"/>
          <w:sz w:val="20"/>
          <w:szCs w:val="20"/>
        </w:rPr>
        <w:t xml:space="preserve"> o recebimento, o exame e a decisão sobre recursos; e</w:t>
      </w:r>
    </w:p>
    <w:p w:rsidR="00F718AE" w:rsidRDefault="00F718AE" w:rsidP="008C61F4">
      <w:pPr>
        <w:pStyle w:val="SemEspaamento"/>
        <w:widowControl w:val="0"/>
        <w:ind w:left="709"/>
        <w:jc w:val="both"/>
        <w:rPr>
          <w:rFonts w:ascii="Times New Roman" w:hAnsi="Times New Roman" w:cs="Times New Roman"/>
          <w:snapToGrid w:val="0"/>
          <w:sz w:val="20"/>
          <w:szCs w:val="20"/>
        </w:rPr>
      </w:pPr>
      <w:r>
        <w:rPr>
          <w:rFonts w:ascii="Times New Roman" w:hAnsi="Times New Roman" w:cs="Times New Roman"/>
          <w:snapToGrid w:val="0"/>
          <w:sz w:val="20"/>
          <w:szCs w:val="20"/>
        </w:rPr>
        <w:t>i)</w:t>
      </w:r>
      <w:r w:rsidRPr="00F718AE">
        <w:rPr>
          <w:rFonts w:ascii="Times New Roman" w:hAnsi="Times New Roman" w:cs="Times New Roman"/>
          <w:snapToGrid w:val="0"/>
          <w:sz w:val="20"/>
          <w:szCs w:val="20"/>
        </w:rPr>
        <w:t xml:space="preserve"> o encaminhamento do processo devidamente instruído, após a adjudicação, à autoridade superior, visando a homologação e a contratação.</w:t>
      </w:r>
    </w:p>
    <w:p w:rsidR="00F718AE" w:rsidRPr="00A449E5" w:rsidRDefault="00F718AE" w:rsidP="008C61F4">
      <w:pPr>
        <w:pStyle w:val="SemEspaamento"/>
        <w:widowControl w:val="0"/>
        <w:jc w:val="both"/>
        <w:rPr>
          <w:rFonts w:ascii="Times New Roman" w:hAnsi="Times New Roman" w:cs="Times New Roman"/>
          <w:snapToGrid w:val="0"/>
          <w:sz w:val="20"/>
          <w:szCs w:val="20"/>
        </w:rPr>
      </w:pPr>
    </w:p>
    <w:p w:rsidR="004A48C4" w:rsidRPr="003C54D4"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 xml:space="preserve">DAS OBRIGAÇÕES DOS LICITANTES </w:t>
      </w:r>
    </w:p>
    <w:p w:rsidR="00D1101D" w:rsidRPr="00A449E5" w:rsidRDefault="00D1101D" w:rsidP="009F41BF">
      <w:pPr>
        <w:pStyle w:val="SemEspaamento"/>
        <w:widowControl w:val="0"/>
        <w:numPr>
          <w:ilvl w:val="1"/>
          <w:numId w:val="2"/>
        </w:numPr>
        <w:tabs>
          <w:tab w:val="left" w:pos="426"/>
        </w:tabs>
        <w:ind w:left="397" w:hanging="397"/>
        <w:jc w:val="both"/>
        <w:rPr>
          <w:rFonts w:ascii="Times New Roman" w:hAnsi="Times New Roman" w:cs="Times New Roman"/>
          <w:snapToGrid w:val="0"/>
          <w:sz w:val="20"/>
          <w:szCs w:val="20"/>
        </w:rPr>
      </w:pPr>
      <w:r w:rsidRPr="00A449E5">
        <w:rPr>
          <w:rFonts w:ascii="Times New Roman" w:hAnsi="Times New Roman" w:cs="Times New Roman"/>
          <w:snapToGrid w:val="0"/>
          <w:sz w:val="20"/>
          <w:szCs w:val="20"/>
        </w:rPr>
        <w:t>Caberá ao licitante inte</w:t>
      </w:r>
      <w:r w:rsidR="002C35DC" w:rsidRPr="00A449E5">
        <w:rPr>
          <w:rFonts w:ascii="Times New Roman" w:hAnsi="Times New Roman" w:cs="Times New Roman"/>
          <w:snapToGrid w:val="0"/>
          <w:sz w:val="20"/>
          <w:szCs w:val="20"/>
        </w:rPr>
        <w:t>ressado em participar do pregão</w:t>
      </w:r>
      <w:r w:rsidRPr="00A449E5">
        <w:rPr>
          <w:rFonts w:ascii="Times New Roman" w:hAnsi="Times New Roman" w:cs="Times New Roman"/>
          <w:snapToGrid w:val="0"/>
          <w:sz w:val="20"/>
          <w:szCs w:val="20"/>
        </w:rPr>
        <w:t>:</w:t>
      </w:r>
    </w:p>
    <w:p w:rsidR="00D1101D" w:rsidRPr="00005423" w:rsidRDefault="002C35DC"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a)</w:t>
      </w:r>
      <w:r w:rsidR="003C54D4" w:rsidRPr="00005423">
        <w:rPr>
          <w:rFonts w:ascii="Times New Roman" w:hAnsi="Times New Roman" w:cs="Times New Roman"/>
          <w:snapToGrid w:val="0"/>
          <w:sz w:val="20"/>
          <w:szCs w:val="20"/>
        </w:rPr>
        <w:t xml:space="preserve"> </w:t>
      </w:r>
      <w:r w:rsidR="007B303B" w:rsidRPr="00005423">
        <w:rPr>
          <w:rFonts w:ascii="Times New Roman" w:hAnsi="Times New Roman" w:cs="Times New Roman"/>
          <w:snapToGrid w:val="0"/>
          <w:sz w:val="20"/>
          <w:szCs w:val="20"/>
        </w:rPr>
        <w:t>R</w:t>
      </w:r>
      <w:r w:rsidR="00D1101D" w:rsidRPr="00005423">
        <w:rPr>
          <w:rFonts w:ascii="Times New Roman" w:hAnsi="Times New Roman" w:cs="Times New Roman"/>
          <w:snapToGrid w:val="0"/>
          <w:sz w:val="20"/>
          <w:szCs w:val="20"/>
        </w:rPr>
        <w:t xml:space="preserve">emeter, no prazo estabelecido, </w:t>
      </w:r>
      <w:r w:rsidR="00FB5F34" w:rsidRPr="00005423">
        <w:rPr>
          <w:rFonts w:ascii="Times New Roman" w:hAnsi="Times New Roman" w:cs="Times New Roman"/>
          <w:snapToGrid w:val="0"/>
          <w:sz w:val="20"/>
          <w:szCs w:val="20"/>
        </w:rPr>
        <w:t>a proposta e os demais</w:t>
      </w:r>
      <w:r w:rsidR="00D1101D" w:rsidRPr="00005423">
        <w:rPr>
          <w:rFonts w:ascii="Times New Roman" w:hAnsi="Times New Roman" w:cs="Times New Roman"/>
          <w:snapToGrid w:val="0"/>
          <w:sz w:val="20"/>
          <w:szCs w:val="20"/>
        </w:rPr>
        <w:t xml:space="preserve"> anexos;</w:t>
      </w:r>
    </w:p>
    <w:p w:rsidR="00D1101D" w:rsidRPr="00A449E5" w:rsidRDefault="00CD28F8"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b)</w:t>
      </w:r>
      <w:r w:rsidR="003C54D4" w:rsidRPr="00005423">
        <w:rPr>
          <w:rFonts w:ascii="Times New Roman" w:hAnsi="Times New Roman" w:cs="Times New Roman"/>
          <w:snapToGrid w:val="0"/>
          <w:sz w:val="20"/>
          <w:szCs w:val="20"/>
        </w:rPr>
        <w:t xml:space="preserve"> </w:t>
      </w:r>
      <w:r w:rsidR="007B303B" w:rsidRPr="00005423">
        <w:rPr>
          <w:rFonts w:ascii="Times New Roman" w:hAnsi="Times New Roman" w:cs="Times New Roman"/>
          <w:snapToGrid w:val="0"/>
          <w:sz w:val="20"/>
          <w:szCs w:val="20"/>
        </w:rPr>
        <w:t>R</w:t>
      </w:r>
      <w:r w:rsidR="00D1101D" w:rsidRPr="00005423">
        <w:rPr>
          <w:rFonts w:ascii="Times New Roman" w:hAnsi="Times New Roman" w:cs="Times New Roman"/>
          <w:snapToGrid w:val="0"/>
          <w:sz w:val="20"/>
          <w:szCs w:val="20"/>
        </w:rPr>
        <w:t>esponsabilizar-se formalmente pelas transações efetuadas em seu nome, assumindo como firmes e verdadeiras</w:t>
      </w:r>
      <w:r w:rsidR="00D1101D" w:rsidRPr="00A449E5">
        <w:rPr>
          <w:rFonts w:ascii="Times New Roman" w:hAnsi="Times New Roman" w:cs="Times New Roman"/>
          <w:snapToGrid w:val="0"/>
          <w:sz w:val="20"/>
          <w:szCs w:val="20"/>
        </w:rPr>
        <w:t xml:space="preserve"> suas propostas e lances, inclusive os atos praticados diret</w:t>
      </w:r>
      <w:r w:rsidR="00106CA4" w:rsidRPr="00A449E5">
        <w:rPr>
          <w:rFonts w:ascii="Times New Roman" w:hAnsi="Times New Roman" w:cs="Times New Roman"/>
          <w:snapToGrid w:val="0"/>
          <w:sz w:val="20"/>
          <w:szCs w:val="20"/>
        </w:rPr>
        <w:t>amente ou por seu representante</w:t>
      </w:r>
      <w:r w:rsidR="00D1101D" w:rsidRPr="00A449E5">
        <w:rPr>
          <w:rFonts w:ascii="Times New Roman" w:hAnsi="Times New Roman" w:cs="Times New Roman"/>
          <w:snapToGrid w:val="0"/>
          <w:sz w:val="20"/>
          <w:szCs w:val="20"/>
        </w:rPr>
        <w:t>;</w:t>
      </w:r>
    </w:p>
    <w:p w:rsidR="00D1101D" w:rsidRPr="00A449E5" w:rsidRDefault="00106C2E" w:rsidP="008C61F4">
      <w:pPr>
        <w:pStyle w:val="SemEspaamento"/>
        <w:widowControl w:val="0"/>
        <w:ind w:left="709"/>
        <w:jc w:val="both"/>
        <w:rPr>
          <w:rFonts w:ascii="Times New Roman" w:hAnsi="Times New Roman" w:cs="Times New Roman"/>
          <w:snapToGrid w:val="0"/>
          <w:sz w:val="20"/>
          <w:szCs w:val="20"/>
        </w:rPr>
      </w:pPr>
      <w:r w:rsidRPr="00005423">
        <w:rPr>
          <w:rFonts w:ascii="Times New Roman" w:hAnsi="Times New Roman" w:cs="Times New Roman"/>
          <w:snapToGrid w:val="0"/>
          <w:sz w:val="20"/>
          <w:szCs w:val="20"/>
        </w:rPr>
        <w:t>c)</w:t>
      </w:r>
      <w:r w:rsidR="003C54D4">
        <w:rPr>
          <w:rFonts w:ascii="Times New Roman" w:hAnsi="Times New Roman" w:cs="Times New Roman"/>
          <w:b/>
          <w:snapToGrid w:val="0"/>
          <w:sz w:val="20"/>
          <w:szCs w:val="20"/>
        </w:rPr>
        <w:t xml:space="preserve"> </w:t>
      </w:r>
      <w:r w:rsidR="007B303B" w:rsidRPr="00A449E5">
        <w:rPr>
          <w:rFonts w:ascii="Times New Roman" w:hAnsi="Times New Roman" w:cs="Times New Roman"/>
          <w:snapToGrid w:val="0"/>
          <w:sz w:val="20"/>
          <w:szCs w:val="20"/>
        </w:rPr>
        <w:t>S</w:t>
      </w:r>
      <w:r w:rsidR="00D1101D" w:rsidRPr="00A449E5">
        <w:rPr>
          <w:rFonts w:ascii="Times New Roman" w:hAnsi="Times New Roman" w:cs="Times New Roman"/>
          <w:snapToGrid w:val="0"/>
          <w:sz w:val="20"/>
          <w:szCs w:val="20"/>
        </w:rPr>
        <w:t xml:space="preserve">ubmeter-se às exigências </w:t>
      </w:r>
      <w:r w:rsidR="00005423">
        <w:rPr>
          <w:rFonts w:ascii="Times New Roman" w:hAnsi="Times New Roman" w:cs="Times New Roman"/>
          <w:snapToGrid w:val="0"/>
          <w:sz w:val="20"/>
          <w:szCs w:val="20"/>
        </w:rPr>
        <w:t xml:space="preserve">da </w:t>
      </w:r>
      <w:r w:rsidR="00005423" w:rsidRPr="00A449E5">
        <w:rPr>
          <w:rFonts w:ascii="Times New Roman" w:hAnsi="Times New Roman" w:cs="Times New Roman"/>
          <w:sz w:val="20"/>
          <w:szCs w:val="20"/>
        </w:rPr>
        <w:t xml:space="preserve">Lei </w:t>
      </w:r>
      <w:r w:rsidR="00832339">
        <w:rPr>
          <w:rFonts w:ascii="Times New Roman" w:hAnsi="Times New Roman" w:cs="Times New Roman"/>
          <w:sz w:val="20"/>
          <w:szCs w:val="20"/>
        </w:rPr>
        <w:t xml:space="preserve">nº </w:t>
      </w:r>
      <w:r w:rsidR="00005423" w:rsidRPr="00A449E5">
        <w:rPr>
          <w:rFonts w:ascii="Times New Roman" w:hAnsi="Times New Roman" w:cs="Times New Roman"/>
          <w:sz w:val="20"/>
          <w:szCs w:val="20"/>
        </w:rPr>
        <w:t>10.520, de 17 de julho de 2002, Decreto</w:t>
      </w:r>
      <w:r w:rsidR="00005423">
        <w:rPr>
          <w:rFonts w:ascii="Times New Roman" w:hAnsi="Times New Roman" w:cs="Times New Roman"/>
          <w:sz w:val="20"/>
          <w:szCs w:val="20"/>
        </w:rPr>
        <w:t>s Federais</w:t>
      </w:r>
      <w:r w:rsidR="00005423" w:rsidRPr="00A449E5">
        <w:rPr>
          <w:rFonts w:ascii="Times New Roman" w:hAnsi="Times New Roman" w:cs="Times New Roman"/>
          <w:sz w:val="20"/>
          <w:szCs w:val="20"/>
        </w:rPr>
        <w:t xml:space="preserve"> nº 3.555/10</w:t>
      </w:r>
      <w:r w:rsidR="00005423">
        <w:rPr>
          <w:rFonts w:ascii="Times New Roman" w:hAnsi="Times New Roman" w:cs="Times New Roman"/>
          <w:sz w:val="20"/>
          <w:szCs w:val="20"/>
        </w:rPr>
        <w:t xml:space="preserve"> e </w:t>
      </w:r>
      <w:r w:rsidR="00005423" w:rsidRPr="00A449E5">
        <w:rPr>
          <w:rFonts w:ascii="Times New Roman" w:hAnsi="Times New Roman" w:cs="Times New Roman"/>
          <w:sz w:val="20"/>
          <w:szCs w:val="20"/>
        </w:rPr>
        <w:t>nº 6.204/07</w:t>
      </w:r>
      <w:r w:rsidR="00005423">
        <w:rPr>
          <w:rFonts w:ascii="Times New Roman" w:hAnsi="Times New Roman" w:cs="Times New Roman"/>
          <w:sz w:val="20"/>
          <w:szCs w:val="20"/>
        </w:rPr>
        <w:t>,</w:t>
      </w:r>
      <w:r w:rsidR="00005423" w:rsidRPr="00A449E5">
        <w:rPr>
          <w:rFonts w:ascii="Times New Roman" w:hAnsi="Times New Roman" w:cs="Times New Roman"/>
          <w:sz w:val="20"/>
          <w:szCs w:val="20"/>
        </w:rPr>
        <w:t xml:space="preserve"> pelo Decreto Municipal nº </w:t>
      </w:r>
      <w:r w:rsidR="00005423" w:rsidRPr="00A449E5">
        <w:rPr>
          <w:rStyle w:val="CharAttribute1"/>
          <w:rFonts w:eastAsia="¹Å" w:hAnsi="Times New Roman" w:cs="Times New Roman"/>
          <w:b w:val="0"/>
          <w:sz w:val="20"/>
          <w:szCs w:val="20"/>
        </w:rPr>
        <w:t>1.220, de 04 de Abril de 2013</w:t>
      </w:r>
      <w:r w:rsidR="00005423">
        <w:rPr>
          <w:rFonts w:ascii="Times New Roman" w:hAnsi="Times New Roman" w:cs="Times New Roman"/>
          <w:sz w:val="20"/>
          <w:szCs w:val="20"/>
        </w:rPr>
        <w:t xml:space="preserve"> e</w:t>
      </w:r>
      <w:r w:rsidR="00005423" w:rsidRPr="00A449E5">
        <w:rPr>
          <w:rFonts w:ascii="Times New Roman" w:eastAsia="Times New Roman" w:hAnsi="Times New Roman" w:cs="Times New Roman"/>
          <w:bCs/>
          <w:color w:val="282526"/>
          <w:sz w:val="20"/>
          <w:szCs w:val="20"/>
        </w:rPr>
        <w:t xml:space="preserve"> </w:t>
      </w:r>
      <w:r w:rsidR="00005423" w:rsidRPr="00A449E5">
        <w:rPr>
          <w:rFonts w:ascii="Times New Roman" w:hAnsi="Times New Roman" w:cs="Times New Roman"/>
          <w:sz w:val="20"/>
          <w:szCs w:val="20"/>
        </w:rPr>
        <w:t xml:space="preserve">subsidiariamente, pela Lei Federal </w:t>
      </w:r>
      <w:r w:rsidR="00832339">
        <w:rPr>
          <w:rFonts w:ascii="Times New Roman" w:hAnsi="Times New Roman" w:cs="Times New Roman"/>
          <w:sz w:val="20"/>
          <w:szCs w:val="20"/>
        </w:rPr>
        <w:t>nº</w:t>
      </w:r>
      <w:r w:rsidR="00005423" w:rsidRPr="00A449E5">
        <w:rPr>
          <w:rFonts w:ascii="Times New Roman" w:hAnsi="Times New Roman" w:cs="Times New Roman"/>
          <w:sz w:val="20"/>
          <w:szCs w:val="20"/>
        </w:rPr>
        <w:t xml:space="preserve"> 8.666/93, e suas alterações</w:t>
      </w:r>
      <w:r w:rsidR="00D1101D" w:rsidRPr="00A449E5">
        <w:rPr>
          <w:rFonts w:ascii="Times New Roman" w:hAnsi="Times New Roman" w:cs="Times New Roman"/>
          <w:snapToGrid w:val="0"/>
          <w:sz w:val="20"/>
          <w:szCs w:val="20"/>
        </w:rPr>
        <w:t>, assim como aos termos de participação e condições de contratação constantes</w:t>
      </w:r>
      <w:r w:rsidR="002C7D9E" w:rsidRPr="00A449E5">
        <w:rPr>
          <w:rFonts w:ascii="Times New Roman" w:hAnsi="Times New Roman" w:cs="Times New Roman"/>
          <w:snapToGrid w:val="0"/>
          <w:sz w:val="20"/>
          <w:szCs w:val="20"/>
        </w:rPr>
        <w:t xml:space="preserve"> neste instrumento convocatório.</w:t>
      </w:r>
    </w:p>
    <w:p w:rsidR="007B303B" w:rsidRPr="00A449E5" w:rsidRDefault="007B303B" w:rsidP="008C61F4">
      <w:pPr>
        <w:pStyle w:val="SemEspaamento"/>
        <w:widowControl w:val="0"/>
        <w:jc w:val="both"/>
        <w:rPr>
          <w:rFonts w:ascii="Times New Roman" w:hAnsi="Times New Roman" w:cs="Times New Roman"/>
          <w:snapToGrid w:val="0"/>
          <w:sz w:val="20"/>
          <w:szCs w:val="20"/>
        </w:rPr>
      </w:pPr>
    </w:p>
    <w:p w:rsidR="00D1101D" w:rsidRPr="001D5E38" w:rsidRDefault="00D1101D" w:rsidP="009F41BF">
      <w:pPr>
        <w:pStyle w:val="SemEspaamento"/>
        <w:widowControl w:val="0"/>
        <w:numPr>
          <w:ilvl w:val="0"/>
          <w:numId w:val="2"/>
        </w:numPr>
        <w:ind w:left="397" w:hanging="397"/>
        <w:jc w:val="both"/>
        <w:rPr>
          <w:rFonts w:ascii="Times New Roman" w:hAnsi="Times New Roman" w:cs="Times New Roman"/>
          <w:b/>
          <w:snapToGrid w:val="0"/>
          <w:color w:val="000000" w:themeColor="text1"/>
          <w:sz w:val="20"/>
          <w:szCs w:val="20"/>
        </w:rPr>
      </w:pPr>
      <w:r w:rsidRPr="001D5E38">
        <w:rPr>
          <w:rFonts w:ascii="Times New Roman" w:hAnsi="Times New Roman" w:cs="Times New Roman"/>
          <w:b/>
          <w:snapToGrid w:val="0"/>
          <w:color w:val="000000" w:themeColor="text1"/>
          <w:sz w:val="20"/>
          <w:szCs w:val="20"/>
        </w:rPr>
        <w:lastRenderedPageBreak/>
        <w:t xml:space="preserve">DO PEDIDO DE ESCLARECIMENTOS E DA IMPUGNAÇÃO AO EDITAL </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Até dois dias úteis antes da data fixada para abertura da sessão pública, qualquer pessoa poderá impugnar o ato convocatório deste pregão.</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 xml:space="preserve">A impugnação deverá ser dirigida ao Pregoeiro, de forma motivada, protocolizada na sede </w:t>
      </w:r>
      <w:r w:rsidR="00311ECC">
        <w:rPr>
          <w:rFonts w:ascii="Times New Roman" w:hAnsi="Times New Roman" w:cs="Times New Roman"/>
          <w:color w:val="000000" w:themeColor="text1"/>
          <w:sz w:val="20"/>
          <w:szCs w:val="20"/>
        </w:rPr>
        <w:t>da Prefeitura, de 07:15 às 13</w:t>
      </w:r>
      <w:r w:rsidRPr="008C61F4">
        <w:rPr>
          <w:rFonts w:ascii="Times New Roman" w:hAnsi="Times New Roman" w:cs="Times New Roman"/>
          <w:color w:val="000000" w:themeColor="text1"/>
          <w:sz w:val="20"/>
          <w:szCs w:val="20"/>
        </w:rPr>
        <w:t xml:space="preserve"> horas, somente sendo aceitas impugnações protocolizadas se assinadas pelo(s) impugnante(s).</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 xml:space="preserve">Caberá ao pregoeiro decidir sobre a impugnação no prazo de até </w:t>
      </w:r>
      <w:r w:rsidR="00D5669C" w:rsidRPr="008C61F4">
        <w:rPr>
          <w:rFonts w:ascii="Times New Roman" w:hAnsi="Times New Roman" w:cs="Times New Roman"/>
          <w:color w:val="000000" w:themeColor="text1"/>
          <w:sz w:val="20"/>
          <w:szCs w:val="20"/>
        </w:rPr>
        <w:t>24</w:t>
      </w:r>
      <w:r w:rsidRPr="008C61F4">
        <w:rPr>
          <w:rFonts w:ascii="Times New Roman" w:hAnsi="Times New Roman" w:cs="Times New Roman"/>
          <w:color w:val="000000" w:themeColor="text1"/>
          <w:sz w:val="20"/>
          <w:szCs w:val="20"/>
        </w:rPr>
        <w:t xml:space="preserve"> (</w:t>
      </w:r>
      <w:r w:rsidR="00D5669C" w:rsidRPr="008C61F4">
        <w:rPr>
          <w:rFonts w:ascii="Times New Roman" w:hAnsi="Times New Roman" w:cs="Times New Roman"/>
          <w:color w:val="000000" w:themeColor="text1"/>
          <w:sz w:val="20"/>
          <w:szCs w:val="20"/>
        </w:rPr>
        <w:t>vinte e quatro</w:t>
      </w:r>
      <w:r w:rsidRPr="008C61F4">
        <w:rPr>
          <w:rFonts w:ascii="Times New Roman" w:hAnsi="Times New Roman" w:cs="Times New Roman"/>
          <w:color w:val="000000" w:themeColor="text1"/>
          <w:sz w:val="20"/>
          <w:szCs w:val="20"/>
        </w:rPr>
        <w:t>) horas.</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Caso o pregoeiro decida pela improcedência da impugnação ao ato convocatório, deverá encaminhar o processo ao Prefeito Municipal, a quem competirá, nesse caso, r</w:t>
      </w:r>
      <w:r w:rsidR="00037BFE">
        <w:rPr>
          <w:rFonts w:ascii="Times New Roman" w:hAnsi="Times New Roman" w:cs="Times New Roman"/>
          <w:color w:val="000000" w:themeColor="text1"/>
          <w:sz w:val="20"/>
          <w:szCs w:val="20"/>
        </w:rPr>
        <w:t>atificar ou alterar a decisão da pregoeira</w:t>
      </w:r>
      <w:r w:rsidRPr="008C61F4">
        <w:rPr>
          <w:rFonts w:ascii="Times New Roman" w:hAnsi="Times New Roman" w:cs="Times New Roman"/>
          <w:color w:val="000000" w:themeColor="text1"/>
          <w:sz w:val="20"/>
          <w:szCs w:val="20"/>
        </w:rPr>
        <w:t xml:space="preserve">. </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Acolhida a impugnação contra o ato convocatório, será definida e publicada nova data para realização do certame.</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Os pedidos de esclarecimentos e eventuais impugnações referentes a este processo licitatório deverão ser enviados ao pregoeiro, até três dias úteis anteriores à data fixada para abertura da sessão pública, protocoliza</w:t>
      </w:r>
      <w:r w:rsidR="008E3E17">
        <w:rPr>
          <w:rFonts w:ascii="Times New Roman" w:hAnsi="Times New Roman" w:cs="Times New Roman"/>
          <w:color w:val="000000" w:themeColor="text1"/>
          <w:sz w:val="20"/>
          <w:szCs w:val="20"/>
        </w:rPr>
        <w:t>da em dias úteis, das 7h15 às 11</w:t>
      </w:r>
      <w:r w:rsidR="00037BFE">
        <w:rPr>
          <w:rFonts w:ascii="Times New Roman" w:hAnsi="Times New Roman" w:cs="Times New Roman"/>
          <w:color w:val="000000" w:themeColor="text1"/>
          <w:sz w:val="20"/>
          <w:szCs w:val="20"/>
        </w:rPr>
        <w:t>h</w:t>
      </w:r>
      <w:r w:rsidR="008E3E17">
        <w:rPr>
          <w:rFonts w:ascii="Times New Roman" w:hAnsi="Times New Roman" w:cs="Times New Roman"/>
          <w:color w:val="000000" w:themeColor="text1"/>
          <w:sz w:val="20"/>
          <w:szCs w:val="20"/>
        </w:rPr>
        <w:t>15 – 12h30 às 4h30</w:t>
      </w:r>
      <w:r w:rsidRPr="008C61F4">
        <w:rPr>
          <w:rFonts w:ascii="Times New Roman" w:hAnsi="Times New Roman" w:cs="Times New Roman"/>
          <w:color w:val="000000" w:themeColor="text1"/>
          <w:sz w:val="20"/>
          <w:szCs w:val="20"/>
        </w:rPr>
        <w:t xml:space="preserve"> na sede da Prefeitura, devendo o pregoeiro prestar esclarecimento no prazo máximo de </w:t>
      </w:r>
      <w:r w:rsidR="00D5669C" w:rsidRPr="008C61F4">
        <w:rPr>
          <w:rFonts w:ascii="Times New Roman" w:hAnsi="Times New Roman" w:cs="Times New Roman"/>
          <w:color w:val="000000" w:themeColor="text1"/>
          <w:sz w:val="20"/>
          <w:szCs w:val="20"/>
        </w:rPr>
        <w:t>24</w:t>
      </w:r>
      <w:r w:rsidRPr="008C61F4">
        <w:rPr>
          <w:rFonts w:ascii="Times New Roman" w:hAnsi="Times New Roman" w:cs="Times New Roman"/>
          <w:color w:val="000000" w:themeColor="text1"/>
          <w:sz w:val="20"/>
          <w:szCs w:val="20"/>
        </w:rPr>
        <w:t xml:space="preserve"> (</w:t>
      </w:r>
      <w:r w:rsidR="00D5669C" w:rsidRPr="008C61F4">
        <w:rPr>
          <w:rFonts w:ascii="Times New Roman" w:hAnsi="Times New Roman" w:cs="Times New Roman"/>
          <w:color w:val="000000" w:themeColor="text1"/>
          <w:sz w:val="20"/>
          <w:szCs w:val="20"/>
        </w:rPr>
        <w:t>vinte e quatro</w:t>
      </w:r>
      <w:r w:rsidRPr="008C61F4">
        <w:rPr>
          <w:rFonts w:ascii="Times New Roman" w:hAnsi="Times New Roman" w:cs="Times New Roman"/>
          <w:color w:val="000000" w:themeColor="text1"/>
          <w:sz w:val="20"/>
          <w:szCs w:val="20"/>
        </w:rPr>
        <w:t>) horas.</w:t>
      </w:r>
    </w:p>
    <w:p w:rsidR="00005423" w:rsidRPr="008C61F4" w:rsidRDefault="00005423" w:rsidP="008C61F4">
      <w:pPr>
        <w:pStyle w:val="Corpodetexto3"/>
        <w:rPr>
          <w:rFonts w:ascii="Times New Roman" w:hAnsi="Times New Roman" w:cs="Times New Roman"/>
          <w:b/>
          <w:color w:val="000000" w:themeColor="text1"/>
          <w:sz w:val="20"/>
          <w:szCs w:val="20"/>
        </w:rPr>
      </w:pPr>
      <w:r w:rsidRPr="008C61F4">
        <w:rPr>
          <w:rFonts w:ascii="Times New Roman" w:hAnsi="Times New Roman" w:cs="Times New Roman"/>
          <w:color w:val="000000" w:themeColor="text1"/>
          <w:sz w:val="20"/>
          <w:szCs w:val="20"/>
        </w:rPr>
        <w:t>Qualquer modificação no edital será divulgada pelo mesmo instrumento de publicação em que se deu o texto original, reabrindo-se o prazo inicialmente estabelecido, exceto quando, inquestionavelmente, a alteração não afetar a formulação das propostas.</w:t>
      </w:r>
    </w:p>
    <w:p w:rsidR="0030545D" w:rsidRPr="008C61F4" w:rsidRDefault="0030545D" w:rsidP="008C61F4">
      <w:pPr>
        <w:pStyle w:val="Corpodetexto3"/>
        <w:numPr>
          <w:ilvl w:val="0"/>
          <w:numId w:val="0"/>
        </w:numPr>
        <w:rPr>
          <w:rFonts w:ascii="Times New Roman" w:hAnsi="Times New Roman" w:cs="Times New Roman"/>
          <w:color w:val="000000" w:themeColor="text1"/>
          <w:sz w:val="20"/>
          <w:szCs w:val="20"/>
        </w:rPr>
      </w:pPr>
    </w:p>
    <w:p w:rsidR="0030545D" w:rsidRPr="008C61F4" w:rsidRDefault="0030545D" w:rsidP="009F41BF">
      <w:pPr>
        <w:numPr>
          <w:ilvl w:val="0"/>
          <w:numId w:val="2"/>
        </w:numPr>
        <w:rPr>
          <w:rFonts w:ascii="Times New Roman" w:hAnsi="Times New Roman" w:cs="Times New Roman"/>
          <w:b/>
          <w:color w:val="000000" w:themeColor="text1"/>
          <w:sz w:val="20"/>
          <w:szCs w:val="20"/>
        </w:rPr>
      </w:pPr>
      <w:r w:rsidRPr="008C61F4">
        <w:rPr>
          <w:rFonts w:ascii="Times New Roman" w:hAnsi="Times New Roman" w:cs="Times New Roman"/>
          <w:b/>
          <w:color w:val="000000" w:themeColor="text1"/>
          <w:sz w:val="20"/>
          <w:szCs w:val="20"/>
        </w:rPr>
        <w:t>CREDENCIAMENTO</w:t>
      </w:r>
    </w:p>
    <w:p w:rsidR="0030545D" w:rsidRPr="008C61F4" w:rsidRDefault="0030545D" w:rsidP="008C61F4">
      <w:pPr>
        <w:pStyle w:val="Recuodecorpodetexto2"/>
        <w:ind w:left="397" w:hanging="397"/>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No dia, hora e local estipulados no preâmbulo, as proponentes deverão estar representadas na sessão por agentes credenciados (Anexo II</w:t>
      </w:r>
      <w:r w:rsidR="001D5E38" w:rsidRPr="008C61F4">
        <w:rPr>
          <w:rFonts w:ascii="Times New Roman" w:hAnsi="Times New Roman" w:cs="Times New Roman"/>
          <w:color w:val="000000" w:themeColor="text1"/>
          <w:sz w:val="20"/>
          <w:szCs w:val="20"/>
        </w:rPr>
        <w:t>I</w:t>
      </w:r>
      <w:r w:rsidRPr="008C61F4">
        <w:rPr>
          <w:rFonts w:ascii="Times New Roman" w:hAnsi="Times New Roman" w:cs="Times New Roman"/>
          <w:color w:val="000000" w:themeColor="text1"/>
          <w:sz w:val="20"/>
          <w:szCs w:val="20"/>
        </w:rPr>
        <w:t xml:space="preserve">), ou por seu representante legal, ambos acompanhados do original ou </w:t>
      </w:r>
      <w:r w:rsidRPr="008C61F4">
        <w:rPr>
          <w:rFonts w:ascii="Times New Roman" w:hAnsi="Times New Roman" w:cs="Times New Roman"/>
          <w:b/>
          <w:color w:val="000000" w:themeColor="text1"/>
          <w:sz w:val="20"/>
          <w:szCs w:val="20"/>
        </w:rPr>
        <w:t>cópia autenticada do Ato Constitutivo e carteira de identidade</w:t>
      </w:r>
      <w:r w:rsidR="008E3E17">
        <w:rPr>
          <w:rFonts w:ascii="Times New Roman" w:hAnsi="Times New Roman" w:cs="Times New Roman"/>
          <w:b/>
          <w:color w:val="000000" w:themeColor="text1"/>
          <w:sz w:val="20"/>
          <w:szCs w:val="20"/>
        </w:rPr>
        <w:t xml:space="preserve"> dos sócios</w:t>
      </w:r>
      <w:r w:rsidRPr="008C61F4">
        <w:rPr>
          <w:rFonts w:ascii="Times New Roman" w:hAnsi="Times New Roman" w:cs="Times New Roman"/>
          <w:color w:val="000000" w:themeColor="text1"/>
          <w:sz w:val="20"/>
          <w:szCs w:val="20"/>
        </w:rPr>
        <w:t>, ou por procurador munido do instrumento procuratório feito e registrado em cartório, outorgado pelo representante legal da empresa, com firma reconhecida, com poderes expressos para o seu representante formular ofertas e lances de preços na sessão, manifestarem a intenção de recorrer e de desistir dos recursos, bem como praticar todos os demais atos pertinentes ao certame.</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Se a proponente estiver representada por proprietário, sócio, dirigente ou pessoa de condição assemelhada, deverá apresentar documento comprobatório da sua condição, no qual estejam expressos os seus poderes para exercer direitos e assumir obrigações em nome daquela empresa, além de estar acompanhado de documento pessoal de identificação.</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Os documentos mencionados nos itens </w:t>
      </w:r>
      <w:r w:rsidR="001D5E38" w:rsidRPr="008C61F4">
        <w:rPr>
          <w:rFonts w:ascii="Times New Roman" w:hAnsi="Times New Roman" w:cs="Times New Roman"/>
          <w:color w:val="000000" w:themeColor="text1"/>
          <w:sz w:val="20"/>
          <w:szCs w:val="20"/>
        </w:rPr>
        <w:t>13</w:t>
      </w:r>
      <w:r w:rsidRPr="008C61F4">
        <w:rPr>
          <w:rFonts w:ascii="Times New Roman" w:hAnsi="Times New Roman" w:cs="Times New Roman"/>
          <w:color w:val="000000" w:themeColor="text1"/>
          <w:sz w:val="20"/>
          <w:szCs w:val="20"/>
        </w:rPr>
        <w:t xml:space="preserve">.1 e </w:t>
      </w:r>
      <w:r w:rsidR="001D5E38" w:rsidRPr="008C61F4">
        <w:rPr>
          <w:rFonts w:ascii="Times New Roman" w:hAnsi="Times New Roman" w:cs="Times New Roman"/>
          <w:color w:val="000000" w:themeColor="text1"/>
          <w:sz w:val="20"/>
          <w:szCs w:val="20"/>
        </w:rPr>
        <w:t>13</w:t>
      </w:r>
      <w:r w:rsidRPr="008C61F4">
        <w:rPr>
          <w:rFonts w:ascii="Times New Roman" w:hAnsi="Times New Roman" w:cs="Times New Roman"/>
          <w:color w:val="000000" w:themeColor="text1"/>
          <w:sz w:val="20"/>
          <w:szCs w:val="20"/>
        </w:rPr>
        <w:t>.2 deverão ser entregues ao Pregoeiro fora de qualquer envelope.</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Caso o documento mencionado no subitem </w:t>
      </w:r>
      <w:r w:rsidR="00832339">
        <w:rPr>
          <w:rFonts w:ascii="Times New Roman" w:hAnsi="Times New Roman" w:cs="Times New Roman"/>
          <w:color w:val="000000" w:themeColor="text1"/>
          <w:sz w:val="20"/>
          <w:szCs w:val="20"/>
        </w:rPr>
        <w:t>16.3</w:t>
      </w:r>
      <w:r w:rsidR="00390C1E">
        <w:rPr>
          <w:rFonts w:ascii="Times New Roman" w:hAnsi="Times New Roman" w:cs="Times New Roman"/>
          <w:color w:val="000000" w:themeColor="text1"/>
          <w:sz w:val="20"/>
          <w:szCs w:val="20"/>
        </w:rPr>
        <w:t>.1 letra “a”, “b”, “</w:t>
      </w:r>
      <w:r w:rsidRPr="008C61F4">
        <w:rPr>
          <w:rFonts w:ascii="Times New Roman" w:hAnsi="Times New Roman" w:cs="Times New Roman"/>
          <w:color w:val="000000" w:themeColor="text1"/>
          <w:sz w:val="20"/>
          <w:szCs w:val="20"/>
        </w:rPr>
        <w:t xml:space="preserve">c” ou </w:t>
      </w:r>
      <w:r w:rsidR="00390C1E">
        <w:rPr>
          <w:rFonts w:ascii="Times New Roman" w:hAnsi="Times New Roman" w:cs="Times New Roman"/>
          <w:color w:val="000000" w:themeColor="text1"/>
          <w:sz w:val="20"/>
          <w:szCs w:val="20"/>
        </w:rPr>
        <w:t>“</w:t>
      </w:r>
      <w:r w:rsidRPr="008C61F4">
        <w:rPr>
          <w:rFonts w:ascii="Times New Roman" w:hAnsi="Times New Roman" w:cs="Times New Roman"/>
          <w:color w:val="000000" w:themeColor="text1"/>
          <w:sz w:val="20"/>
          <w:szCs w:val="20"/>
        </w:rPr>
        <w:t xml:space="preserve">d” seja apresentado no ato do credenciamento, fica o proponente </w:t>
      </w:r>
      <w:r w:rsidRPr="008C61F4">
        <w:rPr>
          <w:rFonts w:ascii="Times New Roman" w:hAnsi="Times New Roman" w:cs="Times New Roman"/>
          <w:b/>
          <w:color w:val="000000" w:themeColor="text1"/>
          <w:sz w:val="20"/>
          <w:szCs w:val="20"/>
        </w:rPr>
        <w:t xml:space="preserve">dispensado </w:t>
      </w:r>
      <w:r w:rsidRPr="008C61F4">
        <w:rPr>
          <w:rFonts w:ascii="Times New Roman" w:hAnsi="Times New Roman" w:cs="Times New Roman"/>
          <w:color w:val="000000" w:themeColor="text1"/>
          <w:sz w:val="20"/>
          <w:szCs w:val="20"/>
        </w:rPr>
        <w:t xml:space="preserve">de fazer nova apresentação do mesmo na documentação no Envelope B – HABILITAÇÃO. </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É vedada a abertura do envelope B – HABILITAÇÃO, para retirada da cópia autenticada dos documentos estipulados no subitem </w:t>
      </w:r>
      <w:r w:rsidR="00390C1E">
        <w:rPr>
          <w:rFonts w:ascii="Times New Roman" w:hAnsi="Times New Roman" w:cs="Times New Roman"/>
          <w:color w:val="000000" w:themeColor="text1"/>
          <w:sz w:val="20"/>
          <w:szCs w:val="20"/>
        </w:rPr>
        <w:t>16.3</w:t>
      </w:r>
      <w:r w:rsidRPr="008C61F4">
        <w:rPr>
          <w:rFonts w:ascii="Times New Roman" w:hAnsi="Times New Roman" w:cs="Times New Roman"/>
          <w:color w:val="000000" w:themeColor="text1"/>
          <w:sz w:val="20"/>
          <w:szCs w:val="20"/>
        </w:rPr>
        <w:t>.1 deste Edital, para fins de credenciamento.</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Caso o proponente não compareça, mas envie toda a documentação necessária dentro do prazo estipulado, participará do Pregão com a primeira proposta apresentada quando do início dos trabalhos, renunciando ao direito a apresentação de novas proposta/lances e a interposição de recurso.</w:t>
      </w:r>
    </w:p>
    <w:p w:rsidR="0030545D" w:rsidRPr="008C61F4"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Em cumprimento ao disposto no art. 4º, VII da Lei nº 10.520/02, o licitante deve</w:t>
      </w:r>
      <w:r w:rsidR="005B210D">
        <w:rPr>
          <w:rFonts w:ascii="Times New Roman" w:hAnsi="Times New Roman" w:cs="Times New Roman"/>
          <w:color w:val="000000" w:themeColor="text1"/>
          <w:sz w:val="20"/>
          <w:szCs w:val="20"/>
        </w:rPr>
        <w:t>rá apresentar declaração (Anexo IV</w:t>
      </w:r>
      <w:r w:rsidRPr="008C61F4">
        <w:rPr>
          <w:rFonts w:ascii="Times New Roman" w:hAnsi="Times New Roman" w:cs="Times New Roman"/>
          <w:color w:val="000000" w:themeColor="text1"/>
          <w:sz w:val="20"/>
          <w:szCs w:val="20"/>
        </w:rPr>
        <w:t>) dando ciência de que cumpre plenamente os requisitos de habilitação na forma estipulada neste Edital.</w:t>
      </w:r>
    </w:p>
    <w:p w:rsidR="00DE2DFD" w:rsidRPr="005B210D" w:rsidRDefault="0030545D" w:rsidP="008C61F4">
      <w:pPr>
        <w:rPr>
          <w:rFonts w:ascii="Times New Roman" w:hAnsi="Times New Roman" w:cs="Times New Roman"/>
          <w:color w:val="000000" w:themeColor="text1"/>
          <w:sz w:val="20"/>
          <w:szCs w:val="20"/>
        </w:rPr>
      </w:pPr>
      <w:r w:rsidRPr="008C61F4">
        <w:rPr>
          <w:rFonts w:ascii="Times New Roman" w:hAnsi="Times New Roman" w:cs="Times New Roman"/>
          <w:color w:val="000000" w:themeColor="text1"/>
          <w:sz w:val="20"/>
          <w:szCs w:val="20"/>
        </w:rPr>
        <w:t xml:space="preserve">As proponentes que comparecerem ao certame deverão portar a declaração descrita no item anterior fora dos envelopes, junto ao Credenciamento, e as que não comparecerem, </w:t>
      </w:r>
      <w:r w:rsidRPr="005B210D">
        <w:rPr>
          <w:rFonts w:ascii="Times New Roman" w:hAnsi="Times New Roman" w:cs="Times New Roman"/>
          <w:color w:val="000000" w:themeColor="text1"/>
          <w:sz w:val="20"/>
          <w:szCs w:val="20"/>
        </w:rPr>
        <w:t>mas enviarem toda a documentação necessária dentro do prazo estipulado, deverão enviar esta Declaração dentro do envelope A – Proposta de Preços.</w:t>
      </w:r>
    </w:p>
    <w:p w:rsidR="00DE2DFD" w:rsidRPr="008C61F4" w:rsidRDefault="00DE2DFD" w:rsidP="008C61F4">
      <w:pPr>
        <w:numPr>
          <w:ilvl w:val="0"/>
          <w:numId w:val="0"/>
        </w:numPr>
        <w:rPr>
          <w:rFonts w:ascii="Times New Roman" w:hAnsi="Times New Roman" w:cs="Times New Roman"/>
          <w:color w:val="000000" w:themeColor="text1"/>
          <w:sz w:val="20"/>
          <w:szCs w:val="20"/>
        </w:rPr>
      </w:pPr>
    </w:p>
    <w:p w:rsidR="001D5E38" w:rsidRPr="00832339" w:rsidRDefault="00DE2DFD" w:rsidP="009F41BF">
      <w:pPr>
        <w:numPr>
          <w:ilvl w:val="0"/>
          <w:numId w:val="2"/>
        </w:numPr>
        <w:rPr>
          <w:rFonts w:ascii="Times New Roman" w:hAnsi="Times New Roman" w:cs="Times New Roman"/>
          <w:b/>
          <w:color w:val="000000" w:themeColor="text1"/>
          <w:sz w:val="20"/>
          <w:szCs w:val="20"/>
        </w:rPr>
      </w:pPr>
      <w:r w:rsidRPr="00832339">
        <w:rPr>
          <w:rFonts w:ascii="Times New Roman" w:eastAsiaTheme="minorHAnsi" w:hAnsi="Times New Roman" w:cs="Times New Roman"/>
          <w:b/>
          <w:snapToGrid w:val="0"/>
          <w:color w:val="000000" w:themeColor="text1"/>
          <w:sz w:val="20"/>
          <w:szCs w:val="20"/>
          <w:lang w:eastAsia="en-US"/>
        </w:rPr>
        <w:t>ABERTURA DOS ENVELOPES</w:t>
      </w:r>
    </w:p>
    <w:p w:rsidR="001D5E38" w:rsidRPr="008C61F4" w:rsidRDefault="00DE2DFD" w:rsidP="008C61F4">
      <w:pPr>
        <w:rPr>
          <w:rFonts w:ascii="Times New Roman" w:hAnsi="Times New Roman" w:cs="Times New Roman"/>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 xml:space="preserve">Encerrada a etapa de credenciamento, proceder-se-á com a abertura dos envelopes contendo as propostas comerciais e os documentos de habilitação, em invólucros separados, indevassáveis, lacrados e rubricados no fecho, </w:t>
      </w:r>
      <w:r w:rsidR="001D5E38" w:rsidRPr="008C61F4">
        <w:rPr>
          <w:rFonts w:ascii="Times New Roman" w:eastAsiaTheme="minorHAnsi" w:hAnsi="Times New Roman" w:cs="Times New Roman"/>
          <w:snapToGrid w:val="0"/>
          <w:color w:val="000000" w:themeColor="text1"/>
          <w:sz w:val="20"/>
          <w:szCs w:val="20"/>
          <w:lang w:eastAsia="en-US"/>
        </w:rPr>
        <w:t>que serão apresentados conforme descrito no item 1.5 deste Edital.</w:t>
      </w:r>
    </w:p>
    <w:p w:rsidR="00DE2DFD" w:rsidRPr="008C61F4" w:rsidRDefault="00DE2DFD" w:rsidP="008C61F4">
      <w:pPr>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A proposta de preço deverá:</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Ser formulada em 01 (uma) via, datilografada ou digitada, contendo a identificação da empresa licitante (no mínimo nome e CNPJ), datada e assinada</w:t>
      </w:r>
      <w:r w:rsidR="008C61F4" w:rsidRPr="008C61F4">
        <w:rPr>
          <w:rFonts w:ascii="Times New Roman" w:hAnsi="Times New Roman" w:cs="Times New Roman"/>
          <w:snapToGrid w:val="0"/>
          <w:color w:val="000000" w:themeColor="text1"/>
          <w:sz w:val="20"/>
          <w:szCs w:val="20"/>
        </w:rPr>
        <w:t xml:space="preserve"> na </w:t>
      </w:r>
      <w:r w:rsidR="008C61F4" w:rsidRPr="008C61F4">
        <w:rPr>
          <w:rFonts w:ascii="Times New Roman" w:hAnsi="Times New Roman" w:cs="Times New Roman"/>
          <w:color w:val="000000" w:themeColor="text1"/>
          <w:sz w:val="20"/>
          <w:szCs w:val="20"/>
        </w:rPr>
        <w:t xml:space="preserve">parte final e rubricada em todas as suas </w:t>
      </w:r>
      <w:r w:rsidR="008C61F4" w:rsidRPr="008C61F4">
        <w:rPr>
          <w:rFonts w:ascii="Times New Roman" w:hAnsi="Times New Roman" w:cs="Times New Roman"/>
          <w:color w:val="000000" w:themeColor="text1"/>
          <w:sz w:val="20"/>
          <w:szCs w:val="20"/>
        </w:rPr>
        <w:lastRenderedPageBreak/>
        <w:t>folhas</w:t>
      </w:r>
      <w:r w:rsidRPr="008C61F4">
        <w:rPr>
          <w:rFonts w:ascii="Times New Roman" w:hAnsi="Times New Roman" w:cs="Times New Roman"/>
          <w:snapToGrid w:val="0"/>
          <w:color w:val="000000" w:themeColor="text1"/>
          <w:sz w:val="20"/>
          <w:szCs w:val="20"/>
        </w:rPr>
        <w:t xml:space="preserve"> por seu representante legal, sem emendas, rasuras ou entrelinhas;</w:t>
      </w:r>
      <w:r w:rsidRPr="008C61F4">
        <w:rPr>
          <w:rFonts w:ascii="Times New Roman" w:hAnsi="Times New Roman" w:cs="Times New Roman"/>
          <w:snapToGrid w:val="0"/>
          <w:color w:val="000000" w:themeColor="text1"/>
          <w:sz w:val="20"/>
          <w:szCs w:val="20"/>
        </w:rPr>
        <w:tab/>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Conter discriminação completa do objeto licitado, obedecendo às especificações e condições previstas no Anexo I deste Edital.</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 xml:space="preserve">Prazo de validade da proposta, que não poderá ser inferior </w:t>
      </w:r>
      <w:r w:rsidR="001D5E38" w:rsidRPr="008C61F4">
        <w:rPr>
          <w:rFonts w:ascii="Times New Roman" w:hAnsi="Times New Roman" w:cs="Times New Roman"/>
          <w:snapToGrid w:val="0"/>
          <w:color w:val="000000" w:themeColor="text1"/>
          <w:sz w:val="20"/>
          <w:szCs w:val="20"/>
        </w:rPr>
        <w:t>ao da ata de registro de preços</w:t>
      </w:r>
      <w:r w:rsidRPr="008C61F4">
        <w:rPr>
          <w:rFonts w:ascii="Times New Roman" w:hAnsi="Times New Roman" w:cs="Times New Roman"/>
          <w:snapToGrid w:val="0"/>
          <w:color w:val="000000" w:themeColor="text1"/>
          <w:sz w:val="20"/>
          <w:szCs w:val="20"/>
        </w:rPr>
        <w:t>;</w:t>
      </w:r>
    </w:p>
    <w:p w:rsidR="00DE2DFD" w:rsidRPr="008C61F4" w:rsidRDefault="00DE2DFD"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Prazo de entrega dos materiais, objetos desta licitaçã</w:t>
      </w:r>
      <w:r w:rsidR="001D5E38" w:rsidRPr="008C61F4">
        <w:rPr>
          <w:rFonts w:ascii="Times New Roman" w:hAnsi="Times New Roman" w:cs="Times New Roman"/>
          <w:snapToGrid w:val="0"/>
          <w:color w:val="000000" w:themeColor="text1"/>
          <w:sz w:val="20"/>
          <w:szCs w:val="20"/>
        </w:rPr>
        <w:t>o, conforme estipulado no termo de referência e na minuta do contrato anexos a este</w:t>
      </w:r>
      <w:r w:rsidRPr="008C61F4">
        <w:rPr>
          <w:rFonts w:ascii="Times New Roman" w:hAnsi="Times New Roman" w:cs="Times New Roman"/>
          <w:snapToGrid w:val="0"/>
          <w:color w:val="000000" w:themeColor="text1"/>
          <w:sz w:val="20"/>
          <w:szCs w:val="20"/>
        </w:rPr>
        <w:t xml:space="preserve"> Edital.</w:t>
      </w:r>
    </w:p>
    <w:p w:rsidR="00DE2DFD" w:rsidRPr="008C61F4" w:rsidRDefault="001D5E38" w:rsidP="009F41BF">
      <w:pPr>
        <w:pStyle w:val="SemEspaamento"/>
        <w:widowControl w:val="0"/>
        <w:numPr>
          <w:ilvl w:val="0"/>
          <w:numId w:val="4"/>
        </w:numPr>
        <w:tabs>
          <w:tab w:val="left" w:pos="1134"/>
        </w:tabs>
        <w:ind w:left="851" w:firstLine="0"/>
        <w:jc w:val="both"/>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Valor de cada lote a que pretende concorrer,</w:t>
      </w:r>
      <w:r w:rsidR="00DE2DFD" w:rsidRPr="008C61F4">
        <w:rPr>
          <w:rFonts w:ascii="Times New Roman" w:hAnsi="Times New Roman" w:cs="Times New Roman"/>
          <w:snapToGrid w:val="0"/>
          <w:color w:val="000000" w:themeColor="text1"/>
          <w:sz w:val="20"/>
          <w:szCs w:val="20"/>
        </w:rPr>
        <w:t xml:space="preserve"> incluindo-se todos os custos para fornecimento, dentre eles, os encargos sociais, impostos, taxas, seguros, transportes, embalagens, licenças, despesas de frete, combustível, pessoal, alimentação e todas as demais despesas necessárias para a execução do Contrato;</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hAnsi="Times New Roman" w:cs="Times New Roman"/>
          <w:snapToGrid w:val="0"/>
          <w:color w:val="000000" w:themeColor="text1"/>
          <w:sz w:val="20"/>
          <w:szCs w:val="20"/>
        </w:rPr>
        <w:t>Quaisquer tributos, custos e despesas diretos ou indiretos, omitidos da proposta ou incorretamente cotados, serão considerados como inclusos nos preços, não sendo aceitos pleitos de acréscimos a qualquer título.</w:t>
      </w:r>
    </w:p>
    <w:p w:rsidR="008C61F4" w:rsidRPr="008C61F4" w:rsidRDefault="008C61F4" w:rsidP="008C61F4">
      <w:pPr>
        <w:numPr>
          <w:ilvl w:val="0"/>
          <w:numId w:val="0"/>
        </w:numPr>
        <w:rPr>
          <w:rFonts w:ascii="Times New Roman" w:hAnsi="Times New Roman" w:cs="Times New Roman"/>
          <w:snapToGrid w:val="0"/>
          <w:color w:val="000000" w:themeColor="text1"/>
          <w:sz w:val="20"/>
          <w:szCs w:val="20"/>
        </w:rPr>
      </w:pPr>
    </w:p>
    <w:p w:rsidR="008C61F4" w:rsidRPr="008C61F4" w:rsidRDefault="008C61F4" w:rsidP="009F41BF">
      <w:pPr>
        <w:numPr>
          <w:ilvl w:val="0"/>
          <w:numId w:val="2"/>
        </w:numPr>
        <w:rPr>
          <w:rFonts w:ascii="Times New Roman" w:hAnsi="Times New Roman" w:cs="Times New Roman"/>
          <w:b/>
          <w:snapToGrid w:val="0"/>
          <w:color w:val="000000" w:themeColor="text1"/>
          <w:sz w:val="20"/>
          <w:szCs w:val="20"/>
        </w:rPr>
      </w:pPr>
      <w:r w:rsidRPr="008C61F4">
        <w:rPr>
          <w:rFonts w:ascii="Times New Roman" w:eastAsiaTheme="minorHAnsi" w:hAnsi="Times New Roman" w:cs="Times New Roman"/>
          <w:b/>
          <w:snapToGrid w:val="0"/>
          <w:color w:val="000000" w:themeColor="text1"/>
          <w:sz w:val="20"/>
          <w:szCs w:val="20"/>
          <w:lang w:eastAsia="en-US"/>
        </w:rPr>
        <w:t>JULGAMENTO DAS PROPOSTAS</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 xml:space="preserve">Serão consideradas classificadas para a fase de lances verbais a proposta de maior percentual de desconto e todas aquelas com preços situados no intervalo de 10% </w:t>
      </w:r>
      <w:r w:rsidR="005B210D">
        <w:rPr>
          <w:rFonts w:ascii="Times New Roman" w:eastAsiaTheme="minorHAnsi" w:hAnsi="Times New Roman" w:cs="Times New Roman"/>
          <w:snapToGrid w:val="0"/>
          <w:color w:val="000000" w:themeColor="text1"/>
          <w:sz w:val="20"/>
          <w:szCs w:val="20"/>
          <w:lang w:eastAsia="en-US"/>
        </w:rPr>
        <w:t>acima</w:t>
      </w:r>
      <w:r w:rsidRPr="008C61F4">
        <w:rPr>
          <w:rFonts w:ascii="Times New Roman" w:eastAsiaTheme="minorHAnsi" w:hAnsi="Times New Roman" w:cs="Times New Roman"/>
          <w:snapToGrid w:val="0"/>
          <w:color w:val="000000" w:themeColor="text1"/>
          <w:sz w:val="20"/>
          <w:szCs w:val="20"/>
          <w:lang w:eastAsia="en-US"/>
        </w:rPr>
        <w:t xml:space="preserve"> daquele.</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Quando não houver no mínimo 3 (três) propostas nas condições definidas no subitem anterior, serão consideradas classificadas para essa fase competitiva as melhores propostas subsequentes, até o máximo de 3 (três), com valores distintos, ou seja, se houverem propostas com empate de valores, as mesmas serão consideradas com uma única proposta, ou seja, além destas, serão classificadas mais 02 (duas) propostas.</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Às proponentes classificadas nos termos do item anterior será facultada a apresentação verbal de lances sucessivos, de valores distintos e crescentes, encerrando-se essa fase quando não houver mais lances.</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 xml:space="preserve">Não poderá haver desistência dos lances apresentados, sob pena de aplicação das penalidades previstas no item </w:t>
      </w:r>
      <w:r w:rsidR="005B210D">
        <w:rPr>
          <w:rFonts w:ascii="Times New Roman" w:eastAsiaTheme="minorHAnsi" w:hAnsi="Times New Roman" w:cs="Times New Roman"/>
          <w:snapToGrid w:val="0"/>
          <w:color w:val="000000" w:themeColor="text1"/>
          <w:sz w:val="20"/>
          <w:szCs w:val="20"/>
          <w:lang w:eastAsia="en-US"/>
        </w:rPr>
        <w:t>2</w:t>
      </w:r>
      <w:r w:rsidR="00A54E1E">
        <w:rPr>
          <w:rFonts w:ascii="Times New Roman" w:eastAsiaTheme="minorHAnsi" w:hAnsi="Times New Roman" w:cs="Times New Roman"/>
          <w:snapToGrid w:val="0"/>
          <w:color w:val="000000" w:themeColor="text1"/>
          <w:sz w:val="20"/>
          <w:szCs w:val="20"/>
          <w:lang w:eastAsia="en-US"/>
        </w:rPr>
        <w:t>1</w:t>
      </w:r>
      <w:r w:rsidR="005B210D">
        <w:rPr>
          <w:rFonts w:ascii="Times New Roman" w:eastAsiaTheme="minorHAnsi" w:hAnsi="Times New Roman" w:cs="Times New Roman"/>
          <w:snapToGrid w:val="0"/>
          <w:color w:val="000000" w:themeColor="text1"/>
          <w:sz w:val="20"/>
          <w:szCs w:val="20"/>
          <w:lang w:eastAsia="en-US"/>
        </w:rPr>
        <w:t xml:space="preserve"> </w:t>
      </w:r>
      <w:r w:rsidRPr="008C61F4">
        <w:rPr>
          <w:rFonts w:ascii="Times New Roman" w:eastAsiaTheme="minorHAnsi" w:hAnsi="Times New Roman" w:cs="Times New Roman"/>
          <w:snapToGrid w:val="0"/>
          <w:color w:val="000000" w:themeColor="text1"/>
          <w:sz w:val="20"/>
          <w:szCs w:val="20"/>
          <w:lang w:eastAsia="en-US"/>
        </w:rPr>
        <w:t>deste Edital.</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Serão desclassificadas as propostas que não atenderem às exigências essenciais deste Edital e de seus Anexos, bem como as omissas e as que apresentarem irregularidades ou defeitos capazes de dificultar o julgamento.</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Caso haja empate no valor das propostas escritas, o Pregoeiro seguirá o disposto no Art. 4º do Decreto Federal 3.555/2000, ou seja, em favor da ampliação da disputa entre os interessados em fornecer o objeto deste Edital.</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No caso de empate, conforme descrito ac</w:t>
      </w:r>
      <w:r w:rsidR="00527F39">
        <w:rPr>
          <w:rFonts w:ascii="Times New Roman" w:eastAsiaTheme="minorHAnsi" w:hAnsi="Times New Roman" w:cs="Times New Roman"/>
          <w:snapToGrid w:val="0"/>
          <w:color w:val="000000" w:themeColor="text1"/>
          <w:sz w:val="20"/>
          <w:szCs w:val="20"/>
          <w:lang w:eastAsia="en-US"/>
        </w:rPr>
        <w:t>ima será</w:t>
      </w:r>
      <w:r w:rsidR="004D3C5C">
        <w:rPr>
          <w:rFonts w:ascii="Times New Roman" w:eastAsiaTheme="minorHAnsi" w:hAnsi="Times New Roman" w:cs="Times New Roman"/>
          <w:snapToGrid w:val="0"/>
          <w:color w:val="000000" w:themeColor="text1"/>
          <w:sz w:val="20"/>
          <w:szCs w:val="20"/>
          <w:lang w:eastAsia="en-US"/>
        </w:rPr>
        <w:t xml:space="preserve"> decidido</w:t>
      </w:r>
      <w:r w:rsidR="00527F39">
        <w:rPr>
          <w:rFonts w:ascii="Times New Roman" w:eastAsiaTheme="minorHAnsi" w:hAnsi="Times New Roman" w:cs="Times New Roman"/>
          <w:snapToGrid w:val="0"/>
          <w:color w:val="000000" w:themeColor="text1"/>
          <w:sz w:val="20"/>
          <w:szCs w:val="20"/>
          <w:lang w:eastAsia="en-US"/>
        </w:rPr>
        <w:t xml:space="preserve"> por sorteio </w:t>
      </w:r>
      <w:r w:rsidR="004D3C5C">
        <w:rPr>
          <w:rFonts w:ascii="Times New Roman" w:eastAsiaTheme="minorHAnsi" w:hAnsi="Times New Roman" w:cs="Times New Roman"/>
          <w:snapToGrid w:val="0"/>
          <w:color w:val="000000" w:themeColor="text1"/>
          <w:sz w:val="20"/>
          <w:szCs w:val="20"/>
          <w:lang w:eastAsia="en-US"/>
        </w:rPr>
        <w:t>à</w:t>
      </w:r>
      <w:r w:rsidRPr="008C61F4">
        <w:rPr>
          <w:rFonts w:ascii="Times New Roman" w:eastAsiaTheme="minorHAnsi" w:hAnsi="Times New Roman" w:cs="Times New Roman"/>
          <w:snapToGrid w:val="0"/>
          <w:color w:val="000000" w:themeColor="text1"/>
          <w:sz w:val="20"/>
          <w:szCs w:val="20"/>
          <w:lang w:eastAsia="en-US"/>
        </w:rPr>
        <w:t xml:space="preserve"> ordem dos lances verbais.</w:t>
      </w:r>
    </w:p>
    <w:p w:rsidR="008C61F4" w:rsidRPr="008C61F4" w:rsidRDefault="00C823C8" w:rsidP="008C61F4">
      <w:pPr>
        <w:rPr>
          <w:rFonts w:ascii="Times New Roman" w:hAnsi="Times New Roman" w:cs="Times New Roman"/>
          <w:snapToGrid w:val="0"/>
          <w:color w:val="000000" w:themeColor="text1"/>
          <w:sz w:val="20"/>
          <w:szCs w:val="20"/>
        </w:rPr>
      </w:pPr>
      <w:r>
        <w:rPr>
          <w:rFonts w:ascii="Times New Roman" w:eastAsiaTheme="minorHAnsi" w:hAnsi="Times New Roman" w:cs="Times New Roman"/>
          <w:snapToGrid w:val="0"/>
          <w:color w:val="000000" w:themeColor="text1"/>
          <w:sz w:val="20"/>
          <w:szCs w:val="20"/>
          <w:lang w:eastAsia="en-US"/>
        </w:rPr>
        <w:t>A Pregoeira</w:t>
      </w:r>
      <w:r w:rsidR="008C61F4" w:rsidRPr="008C61F4">
        <w:rPr>
          <w:rFonts w:ascii="Times New Roman" w:eastAsiaTheme="minorHAnsi" w:hAnsi="Times New Roman" w:cs="Times New Roman"/>
          <w:snapToGrid w:val="0"/>
          <w:color w:val="000000" w:themeColor="text1"/>
          <w:sz w:val="20"/>
          <w:szCs w:val="20"/>
          <w:lang w:eastAsia="en-US"/>
        </w:rPr>
        <w:t xml:space="preserve"> convidará individualmente os licitantes classificados, de forma sequencial, a apresentar lances verbais, a partir do autor da proposta classificada de maior preço e os demais, em ordem decrescente de valor;</w:t>
      </w:r>
    </w:p>
    <w:p w:rsidR="008C61F4" w:rsidRPr="008C61F4" w:rsidRDefault="008C61F4" w:rsidP="008C61F4">
      <w:pPr>
        <w:rPr>
          <w:rFonts w:ascii="Times New Roman" w:hAnsi="Times New Roman" w:cs="Times New Roman"/>
          <w:snapToGrid w:val="0"/>
          <w:color w:val="000000" w:themeColor="text1"/>
          <w:sz w:val="20"/>
          <w:szCs w:val="20"/>
        </w:rPr>
      </w:pPr>
      <w:r w:rsidRPr="008C61F4">
        <w:rPr>
          <w:rFonts w:ascii="Times New Roman" w:eastAsiaTheme="minorHAnsi" w:hAnsi="Times New Roman" w:cs="Times New Roman"/>
          <w:snapToGrid w:val="0"/>
          <w:color w:val="000000" w:themeColor="text1"/>
          <w:sz w:val="20"/>
          <w:szCs w:val="20"/>
          <w:lang w:eastAsia="en-US"/>
        </w:rPr>
        <w:t>Caso não se realize lance verbal, será verificada a conformidade entre a proposta escrita de maior desconto e o valor estimado para a contratação. Se a proposta atender as necessidades da administração o pregão será validado e passará para a fase seguinte;</w:t>
      </w:r>
    </w:p>
    <w:p w:rsidR="00C5788A" w:rsidRPr="00C5788A" w:rsidRDefault="00C5788A" w:rsidP="00F149FF">
      <w:pPr>
        <w:tabs>
          <w:tab w:val="clear" w:pos="426"/>
          <w:tab w:val="left" w:pos="993"/>
        </w:tabs>
        <w:rPr>
          <w:rFonts w:ascii="Times New Roman" w:hAnsi="Times New Roman" w:cs="Times New Roman"/>
          <w:snapToGrid w:val="0"/>
          <w:sz w:val="20"/>
          <w:szCs w:val="20"/>
        </w:rPr>
      </w:pPr>
      <w:r w:rsidRPr="00C5788A">
        <w:rPr>
          <w:rFonts w:ascii="Times New Roman" w:hAnsi="Times New Roman" w:cs="Times New Roman"/>
          <w:snapToGrid w:val="0"/>
          <w:sz w:val="20"/>
          <w:szCs w:val="20"/>
        </w:rPr>
        <w:t>Se a proponente de menor preço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a adjudicação do objeto da licitação.</w:t>
      </w:r>
    </w:p>
    <w:p w:rsidR="00EC702E" w:rsidRPr="00EC702E" w:rsidRDefault="00EC702E" w:rsidP="00EC702E">
      <w:pPr>
        <w:numPr>
          <w:ilvl w:val="0"/>
          <w:numId w:val="0"/>
        </w:numPr>
        <w:rPr>
          <w:rFonts w:ascii="Times New Roman" w:hAnsi="Times New Roman" w:cs="Times New Roman"/>
          <w:b/>
          <w:snapToGrid w:val="0"/>
          <w:sz w:val="20"/>
          <w:szCs w:val="20"/>
        </w:rPr>
      </w:pPr>
    </w:p>
    <w:p w:rsidR="00EC702E" w:rsidRDefault="008C61F4" w:rsidP="009F41BF">
      <w:pPr>
        <w:numPr>
          <w:ilvl w:val="0"/>
          <w:numId w:val="2"/>
        </w:numPr>
        <w:rPr>
          <w:rFonts w:ascii="Times New Roman" w:hAnsi="Times New Roman" w:cs="Times New Roman"/>
          <w:b/>
          <w:snapToGrid w:val="0"/>
          <w:sz w:val="20"/>
          <w:szCs w:val="20"/>
        </w:rPr>
      </w:pPr>
      <w:r w:rsidRPr="00EC702E">
        <w:rPr>
          <w:rFonts w:ascii="Times New Roman" w:hAnsi="Times New Roman" w:cs="Times New Roman"/>
          <w:b/>
          <w:snapToGrid w:val="0"/>
          <w:sz w:val="20"/>
          <w:szCs w:val="20"/>
        </w:rPr>
        <w:t>HABILITAÇÃO</w:t>
      </w:r>
    </w:p>
    <w:p w:rsidR="00EC702E" w:rsidRPr="00EC702E" w:rsidRDefault="008C61F4" w:rsidP="00EC702E">
      <w:pPr>
        <w:rPr>
          <w:rFonts w:ascii="Times New Roman" w:hAnsi="Times New Roman" w:cs="Times New Roman"/>
          <w:b/>
          <w:snapToGrid w:val="0"/>
          <w:sz w:val="20"/>
        </w:rPr>
      </w:pPr>
      <w:r w:rsidRPr="00EC702E">
        <w:rPr>
          <w:rFonts w:ascii="Times New Roman" w:hAnsi="Times New Roman" w:cs="Times New Roman"/>
          <w:snapToGrid w:val="0"/>
          <w:sz w:val="20"/>
        </w:rPr>
        <w:t>Após o encerramento da fase de lances verbais, com o julgamento das propostas de preço na forma prescrita neste Edital, proceder-se-á à abertura do envelope B, para análise dos documentos de habilitação da(s) proponente(s) classificada(s) vencedora(s).</w:t>
      </w:r>
    </w:p>
    <w:p w:rsidR="008C61F4" w:rsidRPr="00EC702E" w:rsidRDefault="008C61F4" w:rsidP="00EC702E">
      <w:pPr>
        <w:rPr>
          <w:rFonts w:ascii="Times New Roman" w:hAnsi="Times New Roman" w:cs="Times New Roman"/>
          <w:b/>
          <w:snapToGrid w:val="0"/>
          <w:sz w:val="20"/>
        </w:rPr>
      </w:pPr>
      <w:r w:rsidRPr="00EC702E">
        <w:rPr>
          <w:rFonts w:ascii="Times New Roman" w:hAnsi="Times New Roman" w:cs="Times New Roman"/>
          <w:iCs/>
          <w:snapToGrid w:val="0"/>
          <w:sz w:val="20"/>
          <w:szCs w:val="20"/>
        </w:rPr>
        <w:t>As proponentes deverão apresentar declaração, devidamente assinada pelo</w:t>
      </w:r>
      <w:r w:rsidRPr="00EC702E">
        <w:rPr>
          <w:rFonts w:ascii="Times New Roman" w:hAnsi="Times New Roman" w:cs="Times New Roman"/>
          <w:snapToGrid w:val="0"/>
          <w:sz w:val="20"/>
          <w:szCs w:val="20"/>
        </w:rPr>
        <w:t xml:space="preserve"> </w:t>
      </w:r>
      <w:r w:rsidRPr="00EC702E">
        <w:rPr>
          <w:rFonts w:ascii="Times New Roman" w:hAnsi="Times New Roman" w:cs="Times New Roman"/>
          <w:iCs/>
          <w:snapToGrid w:val="0"/>
          <w:sz w:val="20"/>
          <w:szCs w:val="20"/>
        </w:rPr>
        <w:t>representante legal da empresa, sob as penalidades cabíveis, de que:</w:t>
      </w:r>
    </w:p>
    <w:p w:rsidR="008C61F4" w:rsidRPr="00C823C8" w:rsidRDefault="008C61F4" w:rsidP="00EC702E">
      <w:pPr>
        <w:pStyle w:val="SemEspaamento"/>
        <w:ind w:left="709"/>
        <w:jc w:val="both"/>
        <w:rPr>
          <w:rFonts w:ascii="Times New Roman" w:hAnsi="Times New Roman" w:cs="Times New Roman"/>
          <w:b/>
          <w:iCs/>
          <w:snapToGrid w:val="0"/>
          <w:sz w:val="20"/>
          <w:szCs w:val="20"/>
        </w:rPr>
      </w:pPr>
      <w:r w:rsidRPr="00C823C8">
        <w:rPr>
          <w:rFonts w:ascii="Times New Roman" w:hAnsi="Times New Roman" w:cs="Times New Roman"/>
          <w:b/>
          <w:iCs/>
          <w:snapToGrid w:val="0"/>
          <w:sz w:val="20"/>
          <w:szCs w:val="20"/>
        </w:rPr>
        <w:t>a) Não se encontra declarada inidônea para licitar ou contratar com órgãos da Administração Pública Federal, Estadual, Municipa</w:t>
      </w:r>
      <w:r w:rsidR="00836810" w:rsidRPr="00C823C8">
        <w:rPr>
          <w:rFonts w:ascii="Times New Roman" w:hAnsi="Times New Roman" w:cs="Times New Roman"/>
          <w:b/>
          <w:iCs/>
          <w:snapToGrid w:val="0"/>
          <w:sz w:val="20"/>
          <w:szCs w:val="20"/>
        </w:rPr>
        <w:t xml:space="preserve">l e do Distrito Federal (Anexo </w:t>
      </w:r>
      <w:r w:rsidRPr="00C823C8">
        <w:rPr>
          <w:rFonts w:ascii="Times New Roman" w:hAnsi="Times New Roman" w:cs="Times New Roman"/>
          <w:b/>
          <w:iCs/>
          <w:snapToGrid w:val="0"/>
          <w:sz w:val="20"/>
          <w:szCs w:val="20"/>
        </w:rPr>
        <w:t>V);</w:t>
      </w:r>
    </w:p>
    <w:p w:rsidR="008C61F4" w:rsidRPr="00C823C8" w:rsidRDefault="008C61F4" w:rsidP="00EC702E">
      <w:pPr>
        <w:pStyle w:val="SemEspaamento"/>
        <w:ind w:left="709"/>
        <w:jc w:val="both"/>
        <w:rPr>
          <w:rFonts w:ascii="Times New Roman" w:hAnsi="Times New Roman" w:cs="Times New Roman"/>
          <w:b/>
          <w:snapToGrid w:val="0"/>
          <w:sz w:val="20"/>
          <w:szCs w:val="20"/>
        </w:rPr>
      </w:pPr>
      <w:r w:rsidRPr="00C823C8">
        <w:rPr>
          <w:rFonts w:ascii="Times New Roman" w:hAnsi="Times New Roman" w:cs="Times New Roman"/>
          <w:b/>
          <w:iCs/>
          <w:snapToGrid w:val="0"/>
          <w:sz w:val="20"/>
          <w:szCs w:val="20"/>
        </w:rPr>
        <w:t>b) Não possui em seu quadro de pessoal empregado(s) com menos de 18 anos, em trabalho noturno, perigoso ou insalubre e menores de 16 (dezesseis) anos, em qualquer trabalho, salvo na condição de aprendiz, a partir de 14 anos, nos termos do art. 7º, XXXIII, da Constituição Federa</w:t>
      </w:r>
      <w:r w:rsidR="00836810" w:rsidRPr="00C823C8">
        <w:rPr>
          <w:rFonts w:ascii="Times New Roman" w:hAnsi="Times New Roman" w:cs="Times New Roman"/>
          <w:b/>
          <w:iCs/>
          <w:snapToGrid w:val="0"/>
          <w:sz w:val="20"/>
          <w:szCs w:val="20"/>
        </w:rPr>
        <w:t xml:space="preserve">l e art. 27, V, da Lei 8666/93 </w:t>
      </w:r>
      <w:r w:rsidRPr="00C823C8">
        <w:rPr>
          <w:rFonts w:ascii="Times New Roman" w:hAnsi="Times New Roman" w:cs="Times New Roman"/>
          <w:b/>
          <w:iCs/>
          <w:snapToGrid w:val="0"/>
          <w:sz w:val="20"/>
          <w:szCs w:val="20"/>
        </w:rPr>
        <w:t>(</w:t>
      </w:r>
      <w:r w:rsidR="00836810" w:rsidRPr="00C823C8">
        <w:rPr>
          <w:rFonts w:ascii="Times New Roman" w:hAnsi="Times New Roman" w:cs="Times New Roman"/>
          <w:b/>
          <w:iCs/>
          <w:snapToGrid w:val="0"/>
          <w:sz w:val="20"/>
          <w:szCs w:val="20"/>
        </w:rPr>
        <w:t>A</w:t>
      </w:r>
      <w:r w:rsidRPr="00C823C8">
        <w:rPr>
          <w:rFonts w:ascii="Times New Roman" w:hAnsi="Times New Roman" w:cs="Times New Roman"/>
          <w:b/>
          <w:iCs/>
          <w:snapToGrid w:val="0"/>
          <w:sz w:val="20"/>
          <w:szCs w:val="20"/>
        </w:rPr>
        <w:t>nexo V</w:t>
      </w:r>
      <w:r w:rsidR="00836810" w:rsidRPr="00C823C8">
        <w:rPr>
          <w:rFonts w:ascii="Times New Roman" w:hAnsi="Times New Roman" w:cs="Times New Roman"/>
          <w:b/>
          <w:iCs/>
          <w:snapToGrid w:val="0"/>
          <w:sz w:val="20"/>
          <w:szCs w:val="20"/>
        </w:rPr>
        <w:t>I</w:t>
      </w:r>
      <w:r w:rsidRPr="00C823C8">
        <w:rPr>
          <w:rFonts w:ascii="Times New Roman" w:hAnsi="Times New Roman" w:cs="Times New Roman"/>
          <w:b/>
          <w:iCs/>
          <w:snapToGrid w:val="0"/>
          <w:sz w:val="20"/>
          <w:szCs w:val="20"/>
        </w:rPr>
        <w:t>I).</w:t>
      </w:r>
    </w:p>
    <w:p w:rsidR="007D2D12" w:rsidRPr="00540C6C" w:rsidRDefault="00EC702E" w:rsidP="007D2D12">
      <w:pPr>
        <w:rPr>
          <w:rFonts w:ascii="Times New Roman" w:hAnsi="Times New Roman" w:cs="Times New Roman"/>
          <w:b/>
          <w:snapToGrid w:val="0"/>
          <w:sz w:val="20"/>
        </w:rPr>
      </w:pPr>
      <w:r w:rsidRPr="008C61F4">
        <w:rPr>
          <w:rFonts w:ascii="Times New Roman" w:hAnsi="Times New Roman" w:cs="Times New Roman"/>
          <w:snapToGrid w:val="0"/>
          <w:sz w:val="20"/>
          <w:szCs w:val="20"/>
        </w:rPr>
        <w:t>Será considerada habilitada a proponente que apresentar os seguintes documentos e requisitos</w:t>
      </w:r>
      <w:r>
        <w:rPr>
          <w:rFonts w:ascii="Times New Roman" w:hAnsi="Times New Roman" w:cs="Times New Roman"/>
          <w:snapToGrid w:val="0"/>
          <w:sz w:val="20"/>
          <w:szCs w:val="20"/>
        </w:rPr>
        <w:t>:</w:t>
      </w:r>
    </w:p>
    <w:p w:rsidR="00540C6C" w:rsidRPr="007D2D12" w:rsidRDefault="00540C6C" w:rsidP="00540C6C">
      <w:pPr>
        <w:numPr>
          <w:ilvl w:val="0"/>
          <w:numId w:val="0"/>
        </w:numPr>
        <w:ind w:left="397"/>
        <w:rPr>
          <w:rFonts w:ascii="Times New Roman" w:hAnsi="Times New Roman" w:cs="Times New Roman"/>
          <w:b/>
          <w:snapToGrid w:val="0"/>
          <w:sz w:val="20"/>
        </w:rPr>
      </w:pPr>
    </w:p>
    <w:p w:rsidR="008C61F4" w:rsidRPr="00EC702E" w:rsidRDefault="008C61F4" w:rsidP="009F41BF">
      <w:pPr>
        <w:numPr>
          <w:ilvl w:val="2"/>
          <w:numId w:val="2"/>
        </w:numPr>
        <w:ind w:left="397" w:hanging="397"/>
        <w:rPr>
          <w:rFonts w:ascii="Times New Roman" w:hAnsi="Times New Roman" w:cs="Times New Roman"/>
          <w:b/>
          <w:snapToGrid w:val="0"/>
          <w:sz w:val="20"/>
        </w:rPr>
      </w:pPr>
      <w:r w:rsidRPr="00EC702E">
        <w:rPr>
          <w:rFonts w:ascii="Times New Roman" w:hAnsi="Times New Roman" w:cs="Times New Roman"/>
          <w:b/>
          <w:snapToGrid w:val="0"/>
          <w:sz w:val="20"/>
          <w:szCs w:val="20"/>
        </w:rPr>
        <w:t>HABILITAÇÃO JURÍDICA:</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Registro comercial, no caso de empresa individual;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Ato constitutivo e alterações subseqüentes, ou contrato consolidado, devidamente registrado, em se tratando de sociedade comercial, e, no caso de sociedade por ações, acompanhado de documentos de eleição de seus administradores;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 xml:space="preserve">Inscrição no Registro Civil de Pessoas Jurídicas do ato constitutivo, no caso de sociedades civis, acompanhada dos nomes e endereços dos diretores em exercício; </w:t>
      </w:r>
    </w:p>
    <w:p w:rsidR="008C61F4" w:rsidRPr="008C61F4" w:rsidRDefault="008C61F4" w:rsidP="009F41BF">
      <w:pPr>
        <w:pStyle w:val="SemEspaamento"/>
        <w:numPr>
          <w:ilvl w:val="0"/>
          <w:numId w:val="5"/>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Decreto de autorização em se tratando de empresa ou sociedade estrangeira em funcionamento no país, e ato de registro ou autorização para funcionamento expedido pelo órgão competente, quando a atividade assim o exigir.</w:t>
      </w:r>
    </w:p>
    <w:p w:rsidR="008C61F4" w:rsidRPr="008C61F4" w:rsidRDefault="008C61F4" w:rsidP="007D2D12">
      <w:pPr>
        <w:pStyle w:val="SemEspaamento"/>
        <w:jc w:val="both"/>
        <w:rPr>
          <w:rFonts w:ascii="Times New Roman" w:hAnsi="Times New Roman" w:cs="Times New Roman"/>
          <w:b/>
          <w:snapToGrid w:val="0"/>
          <w:sz w:val="20"/>
          <w:szCs w:val="20"/>
        </w:rPr>
      </w:pPr>
    </w:p>
    <w:p w:rsidR="00EC702E" w:rsidRPr="00EC702E" w:rsidRDefault="00EC702E" w:rsidP="009F41BF">
      <w:pPr>
        <w:numPr>
          <w:ilvl w:val="2"/>
          <w:numId w:val="2"/>
        </w:numPr>
        <w:ind w:left="426" w:hanging="426"/>
        <w:rPr>
          <w:rFonts w:ascii="Times New Roman" w:hAnsi="Times New Roman" w:cs="Times New Roman"/>
          <w:b/>
          <w:snapToGrid w:val="0"/>
          <w:sz w:val="20"/>
        </w:rPr>
      </w:pPr>
      <w:r w:rsidRPr="008C61F4">
        <w:rPr>
          <w:rFonts w:ascii="Times New Roman" w:hAnsi="Times New Roman" w:cs="Times New Roman"/>
          <w:b/>
          <w:snapToGrid w:val="0"/>
          <w:sz w:val="20"/>
          <w:szCs w:val="20"/>
        </w:rPr>
        <w:t>REGULARIDADE FISCAL</w:t>
      </w:r>
      <w:r>
        <w:rPr>
          <w:rFonts w:ascii="Times New Roman" w:hAnsi="Times New Roman" w:cs="Times New Roman"/>
          <w:b/>
          <w:snapToGrid w:val="0"/>
          <w:sz w:val="20"/>
          <w:szCs w:val="20"/>
        </w:rPr>
        <w:t>:</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Prova de inscrição no Cadastro Nacional de Pessoa Jurídica (CNPJ), emitido nos últimos 60 (sessenta) dias, que indique a situação regular e ativa da empresa;</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Certificado de Regularidade do Fundo de Garantia por Tempo de Serviço – FGTS, fornecido pela Caixa Econômica Federal;</w:t>
      </w:r>
    </w:p>
    <w:p w:rsidR="008C61F4" w:rsidRPr="008C61F4" w:rsidRDefault="00C823C8" w:rsidP="00C823C8">
      <w:pPr>
        <w:pStyle w:val="SemEspaamento"/>
        <w:tabs>
          <w:tab w:val="left" w:pos="993"/>
        </w:tabs>
        <w:ind w:left="680"/>
        <w:jc w:val="both"/>
        <w:rPr>
          <w:rFonts w:ascii="Times New Roman" w:hAnsi="Times New Roman" w:cs="Times New Roman"/>
          <w:snapToGrid w:val="0"/>
          <w:sz w:val="20"/>
          <w:szCs w:val="20"/>
        </w:rPr>
      </w:pPr>
      <w:r>
        <w:rPr>
          <w:rFonts w:ascii="Times New Roman" w:hAnsi="Times New Roman" w:cs="Times New Roman"/>
          <w:snapToGrid w:val="0"/>
          <w:sz w:val="20"/>
          <w:szCs w:val="20"/>
        </w:rPr>
        <w:t>c)</w:t>
      </w:r>
      <w:r w:rsidR="008C61F4" w:rsidRPr="008C61F4">
        <w:rPr>
          <w:rFonts w:ascii="Times New Roman" w:hAnsi="Times New Roman" w:cs="Times New Roman"/>
          <w:snapToGrid w:val="0"/>
          <w:sz w:val="20"/>
          <w:szCs w:val="20"/>
        </w:rPr>
        <w:t>Certidão Conjunta Negativa de Débitos Relativos a Tributos Federais e a Dívida Ativa da União, expedida pela Procuradoria Geral da Fazenda Nacional, do domicílio ou sede do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para com a Fazenda Pública Estadual expedida pela Secretaria de Estado da Fazenda, do domicílio ou sede do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Municipais expedida pela Fazenda Pública Municipal da sede da licitante;</w:t>
      </w:r>
    </w:p>
    <w:p w:rsidR="008C61F4" w:rsidRP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Municipais expedida pela Fazenda Pública Municipal de São Domingos do Norte-ES;</w:t>
      </w:r>
    </w:p>
    <w:p w:rsidR="008C61F4" w:rsidRDefault="008C61F4" w:rsidP="009F41BF">
      <w:pPr>
        <w:pStyle w:val="SemEspaamento"/>
        <w:numPr>
          <w:ilvl w:val="0"/>
          <w:numId w:val="6"/>
        </w:numPr>
        <w:tabs>
          <w:tab w:val="left" w:pos="993"/>
        </w:tabs>
        <w:ind w:left="680"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Débitos perante a Justiça do Trabalho, nos termos do Título VII-A da Consolidação das Leis do Trabalho, aprovada pelo Decreto-Lei no 5.452, de 1° de maio de 1943.</w:t>
      </w:r>
    </w:p>
    <w:p w:rsidR="008C61F4" w:rsidRPr="008C61F4" w:rsidRDefault="008C61F4" w:rsidP="007D2D12">
      <w:pPr>
        <w:pStyle w:val="SemEspaamento"/>
        <w:jc w:val="both"/>
        <w:rPr>
          <w:rFonts w:ascii="Times New Roman" w:hAnsi="Times New Roman" w:cs="Times New Roman"/>
          <w:snapToGrid w:val="0"/>
          <w:sz w:val="20"/>
          <w:szCs w:val="20"/>
        </w:rPr>
      </w:pPr>
    </w:p>
    <w:p w:rsidR="00EC702E" w:rsidRPr="007D2D12" w:rsidRDefault="00EC702E" w:rsidP="009F41BF">
      <w:pPr>
        <w:numPr>
          <w:ilvl w:val="2"/>
          <w:numId w:val="2"/>
        </w:numPr>
        <w:ind w:left="397" w:hanging="397"/>
        <w:rPr>
          <w:rFonts w:ascii="Times New Roman" w:hAnsi="Times New Roman" w:cs="Times New Roman"/>
          <w:b/>
          <w:snapToGrid w:val="0"/>
          <w:sz w:val="20"/>
        </w:rPr>
      </w:pPr>
      <w:r w:rsidRPr="008C61F4">
        <w:rPr>
          <w:rFonts w:ascii="Times New Roman" w:hAnsi="Times New Roman" w:cs="Times New Roman"/>
          <w:b/>
          <w:snapToGrid w:val="0"/>
          <w:sz w:val="20"/>
          <w:szCs w:val="20"/>
        </w:rPr>
        <w:t>QUALIFICAÇÃO ECONÔMICO-FINANCEIRA</w:t>
      </w:r>
      <w:r w:rsidR="007D2D12">
        <w:rPr>
          <w:rFonts w:ascii="Times New Roman" w:hAnsi="Times New Roman" w:cs="Times New Roman"/>
          <w:b/>
          <w:snapToGrid w:val="0"/>
          <w:sz w:val="20"/>
          <w:szCs w:val="20"/>
        </w:rPr>
        <w:t>:</w:t>
      </w:r>
    </w:p>
    <w:p w:rsidR="008C61F4" w:rsidRPr="008C61F4" w:rsidRDefault="008C61F4" w:rsidP="009F41BF">
      <w:pPr>
        <w:pStyle w:val="SemEspaamento"/>
        <w:numPr>
          <w:ilvl w:val="0"/>
          <w:numId w:val="7"/>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Certidão negativa de falência expedida pelo distribuidor da sede da pessoa jurídica, ou de execução patrimonial, expedida no domicílio da pessoa física em data não superior a 60 (sessenta) dias da data da abertura do certame, se outro prazo não constar do documento;</w:t>
      </w:r>
    </w:p>
    <w:p w:rsidR="008C61F4" w:rsidRPr="008C61F4" w:rsidRDefault="008C61F4" w:rsidP="007D2D12">
      <w:pPr>
        <w:pStyle w:val="SemEspaamento"/>
        <w:jc w:val="both"/>
        <w:rPr>
          <w:rFonts w:ascii="Times New Roman" w:hAnsi="Times New Roman" w:cs="Times New Roman"/>
          <w:b/>
          <w:snapToGrid w:val="0"/>
          <w:sz w:val="20"/>
          <w:szCs w:val="20"/>
        </w:rPr>
      </w:pPr>
    </w:p>
    <w:p w:rsidR="007D2D12" w:rsidRPr="00EC702E" w:rsidRDefault="007D2D12" w:rsidP="009F41BF">
      <w:pPr>
        <w:numPr>
          <w:ilvl w:val="2"/>
          <w:numId w:val="2"/>
        </w:numPr>
        <w:ind w:left="397" w:hanging="397"/>
        <w:rPr>
          <w:rFonts w:ascii="Times New Roman" w:hAnsi="Times New Roman" w:cs="Times New Roman"/>
          <w:b/>
          <w:snapToGrid w:val="0"/>
          <w:sz w:val="20"/>
        </w:rPr>
      </w:pPr>
      <w:r w:rsidRPr="008C61F4">
        <w:rPr>
          <w:rFonts w:ascii="Times New Roman" w:hAnsi="Times New Roman" w:cs="Times New Roman"/>
          <w:b/>
          <w:snapToGrid w:val="0"/>
          <w:sz w:val="20"/>
          <w:szCs w:val="20"/>
        </w:rPr>
        <w:t>QUALIFICAÇÃO TÉCNICA</w:t>
      </w:r>
      <w:r>
        <w:rPr>
          <w:rFonts w:ascii="Times New Roman" w:hAnsi="Times New Roman" w:cs="Times New Roman"/>
          <w:b/>
          <w:snapToGrid w:val="0"/>
          <w:sz w:val="20"/>
          <w:szCs w:val="20"/>
        </w:rPr>
        <w:t>:</w:t>
      </w:r>
    </w:p>
    <w:p w:rsidR="008C61F4" w:rsidRPr="008C61F4" w:rsidRDefault="008C61F4" w:rsidP="009F41BF">
      <w:pPr>
        <w:pStyle w:val="SemEspaamento"/>
        <w:numPr>
          <w:ilvl w:val="1"/>
          <w:numId w:val="6"/>
        </w:numPr>
        <w:tabs>
          <w:tab w:val="left" w:pos="993"/>
        </w:tabs>
        <w:ind w:left="709" w:firstLine="0"/>
        <w:jc w:val="both"/>
        <w:rPr>
          <w:rFonts w:ascii="Times New Roman" w:hAnsi="Times New Roman" w:cs="Times New Roman"/>
          <w:snapToGrid w:val="0"/>
          <w:sz w:val="20"/>
          <w:szCs w:val="20"/>
        </w:rPr>
      </w:pPr>
      <w:r w:rsidRPr="008C61F4">
        <w:rPr>
          <w:rFonts w:ascii="Times New Roman" w:hAnsi="Times New Roman" w:cs="Times New Roman"/>
          <w:snapToGrid w:val="0"/>
          <w:sz w:val="20"/>
          <w:szCs w:val="20"/>
        </w:rPr>
        <w:t>Alvará de localização e funcionamento, do domicilio ou sede do licitante, em conformidade com o objeto licitado.</w:t>
      </w:r>
    </w:p>
    <w:p w:rsidR="007D2D12" w:rsidRDefault="007D2D12" w:rsidP="007D2D12">
      <w:pPr>
        <w:pStyle w:val="SemEspaamento"/>
        <w:jc w:val="both"/>
        <w:rPr>
          <w:rFonts w:ascii="Times New Roman" w:hAnsi="Times New Roman" w:cs="Times New Roman"/>
          <w:snapToGrid w:val="0"/>
          <w:sz w:val="20"/>
          <w:szCs w:val="20"/>
        </w:rPr>
      </w:pPr>
    </w:p>
    <w:p w:rsidR="007D2D12" w:rsidRPr="007D2D12" w:rsidRDefault="007D2D12" w:rsidP="0036532D">
      <w:pPr>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Observações a serem seguidas:</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O objeto constante do ato constitutivo da empresa deve ser compatível com o objeto licitado.</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 xml:space="preserve">A documentação exigida nos subitens do item </w:t>
      </w:r>
      <w:r w:rsidR="00AE1582">
        <w:rPr>
          <w:rFonts w:ascii="Times New Roman" w:hAnsi="Times New Roman" w:cs="Times New Roman"/>
          <w:snapToGrid w:val="0"/>
          <w:sz w:val="20"/>
          <w:szCs w:val="20"/>
        </w:rPr>
        <w:t>16</w:t>
      </w:r>
      <w:r w:rsidRPr="007D2D12">
        <w:rPr>
          <w:rFonts w:ascii="Times New Roman" w:hAnsi="Times New Roman" w:cs="Times New Roman"/>
          <w:snapToGrid w:val="0"/>
          <w:sz w:val="20"/>
          <w:szCs w:val="20"/>
        </w:rPr>
        <w:t>.3.2 deverá ser compatível com as respectivas inscrições nas esferas federal, estadual e municipal, sendo vedada, na apresentação, a mesclagem dos documentos de estabelecimentos diversos (número de inscrição no C.G.C./C.N.P.J., I.E. e C.C.M.).</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A aceitação dos documentos obtidos via “internet” ficará condicionada conforme o caso, à confirmação de sua autenticidade via internet, pelo pregoeiro, sendo vedada a consulta para validação de datas, ou seja documentos emitidos via internet apresentados com datas vencidas, implicando na inabilitação da empresa licitante.</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Para efeito da validade das certidões de regularidade de situação perante a Administração Pública, se outro prazo não constar da lei ou do próprio documento, será considerado o lapso de 03 (três) meses entre a data de sua expedição e a da abertura do certame.</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A apresentação da cópia reprográfica do certificado de registro cadastral da Prefeitura do Município de SÃO DOMINGOS DO NORTE, com prazo de validade em vigor, supre as exigências referente</w:t>
      </w:r>
      <w:r w:rsidR="00AE1582">
        <w:rPr>
          <w:rFonts w:ascii="Times New Roman" w:hAnsi="Times New Roman" w:cs="Times New Roman"/>
          <w:snapToGrid w:val="0"/>
          <w:sz w:val="20"/>
          <w:szCs w:val="20"/>
        </w:rPr>
        <w:t>s</w:t>
      </w:r>
      <w:r w:rsidRPr="007D2D12">
        <w:rPr>
          <w:rFonts w:ascii="Times New Roman" w:hAnsi="Times New Roman" w:cs="Times New Roman"/>
          <w:snapToGrid w:val="0"/>
          <w:sz w:val="20"/>
          <w:szCs w:val="20"/>
        </w:rPr>
        <w:t xml:space="preserve"> à apresentação dos documentos aludidos no item </w:t>
      </w:r>
      <w:r w:rsidR="00836810">
        <w:rPr>
          <w:rFonts w:ascii="Times New Roman" w:hAnsi="Times New Roman" w:cs="Times New Roman"/>
          <w:snapToGrid w:val="0"/>
          <w:sz w:val="20"/>
          <w:szCs w:val="20"/>
        </w:rPr>
        <w:t>16</w:t>
      </w:r>
      <w:r w:rsidRPr="007D2D12">
        <w:rPr>
          <w:rFonts w:ascii="Times New Roman" w:hAnsi="Times New Roman" w:cs="Times New Roman"/>
          <w:snapToGrid w:val="0"/>
          <w:sz w:val="20"/>
          <w:szCs w:val="20"/>
        </w:rPr>
        <w:t>.3.1., letras “a”, “b”, “c” e “d”.</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Só serão aceitos certificados de registro cadastral, que estejam dentro do prazo de validade, e cujo objeto seja compatível com o objeto licitado.</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 xml:space="preserve">Os documentos poderão ser apresentados no original, por qualquer processo de cópia reprográfica autenticada por tabelião de notas ou por oficiais do Registro Civil das pessoas naturais, competentes ou em publicação de órgão da imprensa na forma da lei, devidamente comprovadas pelos selos nacionais. As </w:t>
      </w:r>
      <w:r w:rsidRPr="007D2D12">
        <w:rPr>
          <w:rFonts w:ascii="Times New Roman" w:hAnsi="Times New Roman" w:cs="Times New Roman"/>
          <w:snapToGrid w:val="0"/>
          <w:sz w:val="20"/>
          <w:szCs w:val="20"/>
        </w:rPr>
        <w:lastRenderedPageBreak/>
        <w:t>autenticações desacompanhadas do selo só serão aceitas mediante declaração assinada pelo responsável do Órgão emissor (Cartório), com firma reconhecida, expondo as razões pelas quais não utiliza o selo.</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Os documentos exigidos para habilitação, não poderão, em hipótese alguma, serem substituídos por protocolos que configurem o seu requerimento, não podendo, ainda, ser remetidos posteriormente ao prazo fixado para a abertura do certame.</w:t>
      </w:r>
    </w:p>
    <w:p w:rsidR="007D2D12" w:rsidRPr="007D2D12" w:rsidRDefault="008C61F4" w:rsidP="009F41BF">
      <w:pPr>
        <w:numPr>
          <w:ilvl w:val="2"/>
          <w:numId w:val="2"/>
        </w:numPr>
        <w:tabs>
          <w:tab w:val="clear" w:pos="426"/>
          <w:tab w:val="left" w:pos="567"/>
        </w:tabs>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As ME e EPP, deverão apresentar toda a documentação exigida para efeito de comprovação de regularidade fiscal, mesmo que esta apresente alguma restrição.</w:t>
      </w:r>
    </w:p>
    <w:p w:rsidR="007D2D12" w:rsidRPr="007D2D12" w:rsidRDefault="008C61F4" w:rsidP="009F41BF">
      <w:pPr>
        <w:numPr>
          <w:ilvl w:val="2"/>
          <w:numId w:val="2"/>
        </w:numPr>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Havendo alguma restrição na comprovação da regularidade fiscal, será assegurado o prazo de 5 (cinco) dias úteis, cujo termo inicial corresponderá ao momento em que o proponente for declarado o vencedor do certame, prorrogável por igual período, a critério da administração pública, para a regularização da documentação, pagamento ou parcelamento do débito e emissão de eventuais certidões negativas ou positivas com efeito de certidão negativa.</w:t>
      </w:r>
    </w:p>
    <w:p w:rsidR="004B4B64" w:rsidRPr="004B4B64" w:rsidRDefault="008C61F4" w:rsidP="009F41BF">
      <w:pPr>
        <w:numPr>
          <w:ilvl w:val="2"/>
          <w:numId w:val="2"/>
        </w:numPr>
        <w:ind w:left="397" w:hanging="397"/>
        <w:rPr>
          <w:rFonts w:ascii="Times New Roman" w:hAnsi="Times New Roman" w:cs="Times New Roman"/>
          <w:b/>
          <w:snapToGrid w:val="0"/>
          <w:sz w:val="20"/>
        </w:rPr>
      </w:pPr>
      <w:r w:rsidRPr="007D2D12">
        <w:rPr>
          <w:rFonts w:ascii="Times New Roman" w:hAnsi="Times New Roman" w:cs="Times New Roman"/>
          <w:snapToGrid w:val="0"/>
          <w:sz w:val="20"/>
          <w:szCs w:val="20"/>
        </w:rPr>
        <w:t xml:space="preserve">A não regularização da documentação, no prazo previsto no subitem anterior, implicará decadência do direito à contratação, sem prejuízo das sanções previstas no art. 81 da Lei no 8.666/93, no art. 7º da Lei 10.520/2002 e no item </w:t>
      </w:r>
      <w:r w:rsidR="005B210D">
        <w:rPr>
          <w:rFonts w:ascii="Times New Roman" w:hAnsi="Times New Roman" w:cs="Times New Roman"/>
          <w:snapToGrid w:val="0"/>
          <w:sz w:val="20"/>
          <w:szCs w:val="20"/>
        </w:rPr>
        <w:t>2</w:t>
      </w:r>
      <w:r w:rsidR="00A54E1E">
        <w:rPr>
          <w:rFonts w:ascii="Times New Roman" w:hAnsi="Times New Roman" w:cs="Times New Roman"/>
          <w:snapToGrid w:val="0"/>
          <w:sz w:val="20"/>
          <w:szCs w:val="20"/>
        </w:rPr>
        <w:t>1</w:t>
      </w:r>
      <w:r w:rsidRPr="007D2D12">
        <w:rPr>
          <w:rFonts w:ascii="Times New Roman" w:hAnsi="Times New Roman" w:cs="Times New Roman"/>
          <w:snapToGrid w:val="0"/>
          <w:sz w:val="20"/>
          <w:szCs w:val="20"/>
        </w:rPr>
        <w:t xml:space="preserve"> deste Edital, sendo facultado à Administração convocar os licitantes remanescentes, na ordem de classificação, para a assinatura do contrato, ou revogar a licitação.</w:t>
      </w:r>
    </w:p>
    <w:p w:rsidR="004B4B64" w:rsidRPr="004B4B64" w:rsidRDefault="004B4B64" w:rsidP="004B4B64">
      <w:pPr>
        <w:numPr>
          <w:ilvl w:val="0"/>
          <w:numId w:val="0"/>
        </w:numPr>
        <w:ind w:left="397"/>
        <w:rPr>
          <w:rFonts w:ascii="Times New Roman" w:hAnsi="Times New Roman" w:cs="Times New Roman"/>
          <w:b/>
          <w:snapToGrid w:val="0"/>
          <w:sz w:val="20"/>
        </w:rPr>
      </w:pPr>
    </w:p>
    <w:p w:rsidR="004B4B64" w:rsidRPr="004B4B64" w:rsidRDefault="004B4B64" w:rsidP="009F41BF">
      <w:pPr>
        <w:numPr>
          <w:ilvl w:val="0"/>
          <w:numId w:val="2"/>
        </w:numPr>
        <w:ind w:left="397" w:hanging="397"/>
        <w:rPr>
          <w:rFonts w:ascii="Times New Roman" w:eastAsiaTheme="minorHAnsi" w:hAnsi="Times New Roman" w:cs="Times New Roman"/>
          <w:snapToGrid w:val="0"/>
          <w:sz w:val="20"/>
          <w:szCs w:val="20"/>
          <w:lang w:eastAsia="en-US"/>
        </w:rPr>
      </w:pPr>
      <w:r w:rsidRPr="004B4B64">
        <w:rPr>
          <w:rFonts w:ascii="Times New Roman" w:eastAsiaTheme="minorHAnsi" w:hAnsi="Times New Roman" w:cs="Times New Roman"/>
          <w:b/>
          <w:snapToGrid w:val="0"/>
          <w:sz w:val="20"/>
          <w:szCs w:val="20"/>
          <w:lang w:eastAsia="en-US"/>
        </w:rPr>
        <w:t>DA MICROEMPRESA OU EMPRESA DE PEQUENO PORTE (ME OU EPP)</w:t>
      </w:r>
    </w:p>
    <w:p w:rsidR="004B4B64" w:rsidRDefault="00710A3A" w:rsidP="00004724">
      <w:pPr>
        <w:ind w:left="397" w:hanging="397"/>
        <w:rPr>
          <w:rFonts w:ascii="Times New Roman" w:eastAsiaTheme="minorHAnsi" w:hAnsi="Times New Roman" w:cs="Times New Roman"/>
          <w:snapToGrid w:val="0"/>
          <w:sz w:val="20"/>
          <w:szCs w:val="20"/>
          <w:lang w:eastAsia="en-US"/>
        </w:rPr>
      </w:pPr>
      <w:r>
        <w:rPr>
          <w:rFonts w:ascii="Times New Roman" w:eastAsiaTheme="minorHAnsi" w:hAnsi="Times New Roman" w:cs="Times New Roman"/>
          <w:snapToGrid w:val="0"/>
          <w:sz w:val="20"/>
          <w:szCs w:val="20"/>
          <w:lang w:eastAsia="en-US"/>
        </w:rPr>
        <w:t>A</w:t>
      </w:r>
      <w:r w:rsidR="004B4B64" w:rsidRPr="004B4B64">
        <w:rPr>
          <w:rFonts w:ascii="Times New Roman" w:eastAsiaTheme="minorHAnsi" w:hAnsi="Times New Roman" w:cs="Times New Roman"/>
          <w:snapToGrid w:val="0"/>
          <w:sz w:val="20"/>
          <w:szCs w:val="20"/>
          <w:lang w:eastAsia="en-US"/>
        </w:rPr>
        <w:t xml:space="preserve"> licitante microempresa ou empresa de pequeno porte que desejar usufruir do regime diferenciado e favorecido, disciplinado na Lei Complementar nº 123, de 14 de Dezembro de 2006, </w:t>
      </w:r>
      <w:r w:rsidR="004B4B64" w:rsidRPr="004B4B64">
        <w:rPr>
          <w:rFonts w:ascii="Times New Roman" w:eastAsiaTheme="minorHAnsi" w:hAnsi="Times New Roman" w:cs="Times New Roman"/>
          <w:b/>
          <w:snapToGrid w:val="0"/>
          <w:sz w:val="20"/>
          <w:szCs w:val="20"/>
          <w:lang w:eastAsia="en-US"/>
        </w:rPr>
        <w:t>deverá apresentar no ato do credenciamento ou junto a Proposta de Preços</w:t>
      </w:r>
      <w:r w:rsidR="004B4B64" w:rsidRPr="004B4B64">
        <w:rPr>
          <w:rFonts w:ascii="Times New Roman" w:eastAsiaTheme="minorHAnsi" w:hAnsi="Times New Roman" w:cs="Times New Roman"/>
          <w:snapToGrid w:val="0"/>
          <w:sz w:val="20"/>
          <w:szCs w:val="20"/>
          <w:lang w:eastAsia="en-US"/>
        </w:rPr>
        <w:t>, declaração conforme anexo V</w:t>
      </w:r>
      <w:r>
        <w:rPr>
          <w:rFonts w:ascii="Times New Roman" w:eastAsiaTheme="minorHAnsi" w:hAnsi="Times New Roman" w:cs="Times New Roman"/>
          <w:snapToGrid w:val="0"/>
          <w:sz w:val="20"/>
          <w:szCs w:val="20"/>
          <w:lang w:eastAsia="en-US"/>
        </w:rPr>
        <w:t>I</w:t>
      </w:r>
      <w:r w:rsidR="004B4B64" w:rsidRPr="004B4B64">
        <w:rPr>
          <w:rFonts w:ascii="Times New Roman" w:eastAsiaTheme="minorHAnsi" w:hAnsi="Times New Roman" w:cs="Times New Roman"/>
          <w:snapToGrid w:val="0"/>
          <w:sz w:val="20"/>
          <w:szCs w:val="20"/>
          <w:lang w:eastAsia="en-US"/>
        </w:rPr>
        <w:t>, de que cumpre as exigências legais previstas na Lei e atendem aos requisitos do art. 3º da referida Lei Complementar, acompanhada da Certidão Simplificada da Junta Comercial que comprove tal situação.</w:t>
      </w:r>
    </w:p>
    <w:p w:rsidR="004B4B64" w:rsidRPr="004B4B64" w:rsidRDefault="004B4B64" w:rsidP="00004724">
      <w:pPr>
        <w:ind w:left="397" w:hanging="397"/>
        <w:rPr>
          <w:rFonts w:ascii="Times New Roman" w:eastAsiaTheme="minorHAnsi" w:hAnsi="Times New Roman" w:cs="Times New Roman"/>
          <w:snapToGrid w:val="0"/>
          <w:sz w:val="20"/>
          <w:szCs w:val="20"/>
          <w:lang w:eastAsia="en-US"/>
        </w:rPr>
      </w:pPr>
      <w:r w:rsidRPr="004B4B64">
        <w:rPr>
          <w:rFonts w:ascii="Times New Roman" w:eastAsiaTheme="minorHAnsi" w:hAnsi="Times New Roman" w:cs="Times New Roman"/>
          <w:snapToGrid w:val="0"/>
          <w:sz w:val="20"/>
          <w:szCs w:val="20"/>
          <w:lang w:eastAsia="en-US"/>
        </w:rPr>
        <w:t>Não poderão pleitear os benefícios do citado regime favorecido e diferenciado os licitantes abrangidos nas hipóteses do § 4º, do art.</w:t>
      </w:r>
      <w:r w:rsidR="00710A3A">
        <w:rPr>
          <w:rFonts w:ascii="Times New Roman" w:eastAsiaTheme="minorHAnsi" w:hAnsi="Times New Roman" w:cs="Times New Roman"/>
          <w:snapToGrid w:val="0"/>
          <w:sz w:val="20"/>
          <w:szCs w:val="20"/>
          <w:lang w:eastAsia="en-US"/>
        </w:rPr>
        <w:t xml:space="preserve"> </w:t>
      </w:r>
      <w:r w:rsidRPr="004B4B64">
        <w:rPr>
          <w:rFonts w:ascii="Times New Roman" w:eastAsiaTheme="minorHAnsi" w:hAnsi="Times New Roman" w:cs="Times New Roman"/>
          <w:snapToGrid w:val="0"/>
          <w:sz w:val="20"/>
          <w:szCs w:val="20"/>
          <w:lang w:eastAsia="en-US"/>
        </w:rPr>
        <w:t>3º, da citada Lei Complementar.</w:t>
      </w:r>
    </w:p>
    <w:p w:rsidR="004B4B64" w:rsidRDefault="004B4B64"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 QUANTIDADE DE FORNECEDORES A SEREM REGISTRADOS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Caso o primeiro colocado não disponha de condições de atender integralmente a necessidade da Administração, poderão ser registrados tantos fornecedores quantos necessários para que, em função das propostas apresentadas, seja atingida a quantidade total estimada para o lote. Em todo o caso, a convocação desses licitantes remanescentes dependerá de sua expressa anuência em fornecer os </w:t>
      </w:r>
      <w:r w:rsidR="006558E4" w:rsidRPr="001E2473">
        <w:rPr>
          <w:rFonts w:ascii="Times New Roman" w:hAnsi="Times New Roman" w:cs="Times New Roman"/>
          <w:snapToGrid w:val="0"/>
          <w:sz w:val="20"/>
          <w:szCs w:val="20"/>
        </w:rPr>
        <w:t>gêneros alimentícios</w:t>
      </w:r>
      <w:r w:rsidRPr="001E2473">
        <w:rPr>
          <w:rFonts w:ascii="Times New Roman" w:hAnsi="Times New Roman" w:cs="Times New Roman"/>
          <w:snapToGrid w:val="0"/>
          <w:sz w:val="20"/>
          <w:szCs w:val="20"/>
        </w:rPr>
        <w:t xml:space="preserve"> ao mesmo preço proposto pelo primeiro colocado.</w:t>
      </w:r>
    </w:p>
    <w:p w:rsidR="00D1101D" w:rsidRP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Quando da emissão das ordens de fornecimento, deverá ser respeitada a ordem de classificação dos fornecedores constantes da Ata.</w:t>
      </w:r>
    </w:p>
    <w:p w:rsidR="007B303B" w:rsidRPr="00A449E5" w:rsidRDefault="007B303B" w:rsidP="008C61F4">
      <w:pPr>
        <w:pStyle w:val="SemEspaamento"/>
        <w:widowControl w:val="0"/>
        <w:jc w:val="both"/>
        <w:rPr>
          <w:rFonts w:ascii="Times New Roman" w:hAnsi="Times New Roman" w:cs="Times New Roman"/>
          <w:snapToGrid w:val="0"/>
          <w:sz w:val="20"/>
          <w:szCs w:val="20"/>
        </w:rPr>
      </w:pPr>
    </w:p>
    <w:p w:rsidR="001E2473" w:rsidRDefault="00AC2C15"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DOS RECURSOS</w:t>
      </w:r>
    </w:p>
    <w:p w:rsidR="001E2473" w:rsidRDefault="00AC2C15"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Declarada a vencedora, as demais proponentes presentes poderão manifestar imediata e motivadamente a intenção de recorrer, sendo concedido o prazo de 3 (três) dias úteis para apresentação das razões e de igual prazo para as contra</w:t>
      </w:r>
      <w:r w:rsidR="00C5788A">
        <w:rPr>
          <w:rFonts w:ascii="Times New Roman" w:hAnsi="Times New Roman" w:cs="Times New Roman"/>
          <w:sz w:val="20"/>
          <w:szCs w:val="20"/>
        </w:rPr>
        <w:t>rr</w:t>
      </w:r>
      <w:r w:rsidRPr="001E2473">
        <w:rPr>
          <w:rFonts w:ascii="Times New Roman" w:hAnsi="Times New Roman" w:cs="Times New Roman"/>
          <w:sz w:val="20"/>
          <w:szCs w:val="20"/>
        </w:rPr>
        <w:t>azões, com imediata intimação de todas as presentes e assegurada também imediata vista dos autos.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A falta de manifestação imediata e motivada do licitante quanto à intenção de recorrer, nos termos do item anterior, importará na decadência desse direito, ficando o pregoeiro autorizado a proceder com a elaboração da Ata de Registro de Preços.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O acolhimento de recurso importará na invalidação apenas dos atos insuscetíveis de aproveitamento. </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 xml:space="preserve">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EA7945" w:rsidRPr="001E2473" w:rsidRDefault="005B210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Pr>
          <w:rFonts w:ascii="Times New Roman" w:hAnsi="Times New Roman" w:cs="Times New Roman"/>
          <w:sz w:val="20"/>
          <w:szCs w:val="20"/>
        </w:rPr>
        <w:t>Os recursos e contrar</w:t>
      </w:r>
      <w:r w:rsidR="00D1101D" w:rsidRPr="001E2473">
        <w:rPr>
          <w:rFonts w:ascii="Times New Roman" w:hAnsi="Times New Roman" w:cs="Times New Roman"/>
          <w:sz w:val="20"/>
          <w:szCs w:val="20"/>
        </w:rPr>
        <w:t>razões de recurso, dever</w:t>
      </w:r>
      <w:r w:rsidR="00972145" w:rsidRPr="001E2473">
        <w:rPr>
          <w:rFonts w:ascii="Times New Roman" w:hAnsi="Times New Roman" w:cs="Times New Roman"/>
          <w:sz w:val="20"/>
          <w:szCs w:val="20"/>
        </w:rPr>
        <w:t>ão ser dirigidos a Pregoeira</w:t>
      </w:r>
      <w:r w:rsidR="00D1101D" w:rsidRPr="001E2473">
        <w:rPr>
          <w:rFonts w:ascii="Times New Roman" w:hAnsi="Times New Roman" w:cs="Times New Roman"/>
          <w:sz w:val="20"/>
          <w:szCs w:val="20"/>
        </w:rPr>
        <w:t xml:space="preserve"> e protocolados junto ao órgão promotor do certame, localizado no endereço indicado neste edital</w:t>
      </w:r>
      <w:r w:rsidR="009E5E59" w:rsidRPr="001E2473">
        <w:rPr>
          <w:rFonts w:ascii="Times New Roman" w:hAnsi="Times New Roman" w:cs="Times New Roman"/>
          <w:sz w:val="20"/>
          <w:szCs w:val="20"/>
        </w:rPr>
        <w:t xml:space="preserve">, em dias úteis, no horário de 7H15 às </w:t>
      </w:r>
      <w:r w:rsidR="00787E44">
        <w:rPr>
          <w:rFonts w:ascii="Times New Roman" w:hAnsi="Times New Roman" w:cs="Times New Roman"/>
          <w:sz w:val="20"/>
          <w:szCs w:val="20"/>
        </w:rPr>
        <w:t>13</w:t>
      </w:r>
      <w:r w:rsidR="00D1101D" w:rsidRPr="001E2473">
        <w:rPr>
          <w:rFonts w:ascii="Times New Roman" w:hAnsi="Times New Roman" w:cs="Times New Roman"/>
          <w:sz w:val="20"/>
          <w:szCs w:val="20"/>
        </w:rPr>
        <w:t>horas.</w:t>
      </w:r>
    </w:p>
    <w:p w:rsidR="009E5E59" w:rsidRPr="00A449E5" w:rsidRDefault="009E5E59"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 xml:space="preserve">DA HOMOLOGAÇÃO E DA CONVOCAÇÃO PARA ASSINAR A ATA </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t>Decididos os recursos e constatada a regularidade dos atos praticados, a autoridade competente</w:t>
      </w:r>
      <w:r w:rsidR="0035739F" w:rsidRPr="001E2473">
        <w:rPr>
          <w:rFonts w:ascii="Times New Roman" w:hAnsi="Times New Roman" w:cs="Times New Roman"/>
          <w:snapToGrid w:val="0"/>
          <w:sz w:val="20"/>
          <w:szCs w:val="20"/>
        </w:rPr>
        <w:t xml:space="preserve"> </w:t>
      </w:r>
      <w:r w:rsidRPr="001E2473">
        <w:rPr>
          <w:rFonts w:ascii="Times New Roman" w:hAnsi="Times New Roman" w:cs="Times New Roman"/>
          <w:snapToGrid w:val="0"/>
          <w:sz w:val="20"/>
          <w:szCs w:val="20"/>
        </w:rPr>
        <w:t>homologará o procedimento licitatório.</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b/>
          <w:snapToGrid w:val="0"/>
          <w:sz w:val="20"/>
          <w:szCs w:val="20"/>
        </w:rPr>
        <w:t xml:space="preserve">Após a homologação referida no item anterior, os licitantes classificados serão convocados para assinarem a Ata de Registro de Preços no prazo de até </w:t>
      </w:r>
      <w:r w:rsidR="00D573D7">
        <w:rPr>
          <w:rFonts w:ascii="Times New Roman" w:hAnsi="Times New Roman" w:cs="Times New Roman"/>
          <w:b/>
          <w:snapToGrid w:val="0"/>
          <w:sz w:val="20"/>
          <w:szCs w:val="20"/>
        </w:rPr>
        <w:t>03</w:t>
      </w:r>
      <w:r w:rsidRPr="001E2473">
        <w:rPr>
          <w:rFonts w:ascii="Times New Roman" w:hAnsi="Times New Roman" w:cs="Times New Roman"/>
          <w:b/>
          <w:snapToGrid w:val="0"/>
          <w:sz w:val="20"/>
          <w:szCs w:val="20"/>
        </w:rPr>
        <w:t xml:space="preserve"> (</w:t>
      </w:r>
      <w:r w:rsidR="00D573D7">
        <w:rPr>
          <w:rFonts w:ascii="Times New Roman" w:hAnsi="Times New Roman" w:cs="Times New Roman"/>
          <w:b/>
          <w:snapToGrid w:val="0"/>
          <w:sz w:val="20"/>
          <w:szCs w:val="20"/>
        </w:rPr>
        <w:t>três</w:t>
      </w:r>
      <w:r w:rsidRPr="001E2473">
        <w:rPr>
          <w:rFonts w:ascii="Times New Roman" w:hAnsi="Times New Roman" w:cs="Times New Roman"/>
          <w:b/>
          <w:snapToGrid w:val="0"/>
          <w:sz w:val="20"/>
          <w:szCs w:val="20"/>
        </w:rPr>
        <w:t>) dias úteis.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napToGrid w:val="0"/>
          <w:sz w:val="20"/>
          <w:szCs w:val="20"/>
        </w:rPr>
        <w:lastRenderedPageBreak/>
        <w:t>Para fins de formalização da Ata de Registro de Preços, deverá ser respeitada e especificada a ordem de classificação do certame e a quantidade de fornecedores a serem registrados.</w:t>
      </w:r>
    </w:p>
    <w:p w:rsidR="00D1101D" w:rsidRP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A Administração poderá prorrogar o prazo fixado no item anterior, por igual período, nos termos do art. 64, § 1º da Lei Federal nº. 8.666/93, quando solicitado pelo licitante classificado, durante o seu transcurso, e desde que ocorra motivo justificado, aceito pelo ente promotor do certame.</w:t>
      </w:r>
    </w:p>
    <w:p w:rsidR="009E5E59" w:rsidRPr="00A449E5" w:rsidRDefault="009E5E59" w:rsidP="008C61F4">
      <w:pPr>
        <w:pStyle w:val="SemEspaamento"/>
        <w:widowControl w:val="0"/>
        <w:jc w:val="both"/>
        <w:rPr>
          <w:rFonts w:ascii="Times New Roman" w:hAnsi="Times New Roman" w:cs="Times New Roman"/>
          <w:sz w:val="20"/>
          <w:szCs w:val="20"/>
        </w:rPr>
      </w:pPr>
    </w:p>
    <w:p w:rsidR="001E2473" w:rsidRDefault="00E0214A" w:rsidP="009F41BF">
      <w:pPr>
        <w:pStyle w:val="SemEspaamento"/>
        <w:widowControl w:val="0"/>
        <w:numPr>
          <w:ilvl w:val="0"/>
          <w:numId w:val="2"/>
        </w:numPr>
        <w:ind w:left="397" w:hanging="397"/>
        <w:jc w:val="both"/>
        <w:rPr>
          <w:rFonts w:ascii="Times New Roman" w:hAnsi="Times New Roman" w:cs="Times New Roman"/>
          <w:b/>
          <w:sz w:val="20"/>
          <w:szCs w:val="20"/>
        </w:rPr>
      </w:pPr>
      <w:r w:rsidRPr="003C54D4">
        <w:rPr>
          <w:rFonts w:ascii="Times New Roman" w:hAnsi="Times New Roman" w:cs="Times New Roman"/>
          <w:b/>
          <w:sz w:val="20"/>
          <w:szCs w:val="20"/>
        </w:rPr>
        <w:t>PENALIDADES</w:t>
      </w:r>
    </w:p>
    <w:p w:rsidR="00E0214A" w:rsidRPr="009C225B" w:rsidRDefault="00D573D7" w:rsidP="009F41BF">
      <w:pPr>
        <w:pStyle w:val="SemEspaamento"/>
        <w:widowControl w:val="0"/>
        <w:numPr>
          <w:ilvl w:val="1"/>
          <w:numId w:val="2"/>
        </w:numPr>
        <w:tabs>
          <w:tab w:val="left" w:pos="426"/>
        </w:tabs>
        <w:ind w:left="397" w:hanging="397"/>
        <w:jc w:val="both"/>
        <w:rPr>
          <w:rFonts w:ascii="Times New Roman" w:hAnsi="Times New Roman" w:cs="Times New Roman"/>
          <w:b/>
          <w:sz w:val="20"/>
          <w:szCs w:val="20"/>
        </w:rPr>
      </w:pPr>
      <w:r w:rsidRPr="009C225B">
        <w:rPr>
          <w:rFonts w:ascii="Times New Roman" w:hAnsi="Times New Roman" w:cs="Times New Roman"/>
          <w:sz w:val="20"/>
          <w:szCs w:val="20"/>
        </w:rPr>
        <w:t xml:space="preserve">Em caso de atraso na execução/entrega do objeto contratado, </w:t>
      </w:r>
      <w:r w:rsidR="00E0214A" w:rsidRPr="009C225B">
        <w:rPr>
          <w:rFonts w:ascii="Times New Roman" w:hAnsi="Times New Roman" w:cs="Times New Roman"/>
          <w:sz w:val="20"/>
          <w:szCs w:val="20"/>
        </w:rPr>
        <w:t xml:space="preserve">multa de </w:t>
      </w:r>
      <w:r w:rsidRPr="009C225B">
        <w:rPr>
          <w:rFonts w:ascii="Times New Roman" w:hAnsi="Times New Roman" w:cs="Times New Roman"/>
          <w:sz w:val="20"/>
          <w:szCs w:val="20"/>
        </w:rPr>
        <w:t>0,3</w:t>
      </w:r>
      <w:r w:rsidR="00E0214A" w:rsidRPr="009C225B">
        <w:rPr>
          <w:rFonts w:ascii="Times New Roman" w:hAnsi="Times New Roman" w:cs="Times New Roman"/>
          <w:sz w:val="20"/>
          <w:szCs w:val="20"/>
        </w:rPr>
        <w:t>% (</w:t>
      </w:r>
      <w:r w:rsidRPr="009C225B">
        <w:rPr>
          <w:rFonts w:ascii="Times New Roman" w:hAnsi="Times New Roman" w:cs="Times New Roman"/>
          <w:sz w:val="20"/>
          <w:szCs w:val="20"/>
        </w:rPr>
        <w:t xml:space="preserve">três centésimos por </w:t>
      </w:r>
      <w:r w:rsidR="00E0214A" w:rsidRPr="009C225B">
        <w:rPr>
          <w:rFonts w:ascii="Times New Roman" w:hAnsi="Times New Roman" w:cs="Times New Roman"/>
          <w:sz w:val="20"/>
          <w:szCs w:val="20"/>
        </w:rPr>
        <w:t>cento)</w:t>
      </w:r>
      <w:r w:rsidRPr="009C225B">
        <w:rPr>
          <w:rFonts w:ascii="Times New Roman" w:hAnsi="Times New Roman" w:cs="Times New Roman"/>
          <w:sz w:val="20"/>
          <w:szCs w:val="20"/>
        </w:rPr>
        <w:t xml:space="preserve"> por dia de atraso, até o limite de 20% (vinte por cento) sobre o valor total do contrato</w:t>
      </w:r>
      <w:r w:rsidR="005110CC">
        <w:rPr>
          <w:rFonts w:ascii="Times New Roman" w:hAnsi="Times New Roman" w:cs="Times New Roman"/>
          <w:sz w:val="20"/>
          <w:szCs w:val="20"/>
        </w:rPr>
        <w:t>.</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A449E5">
        <w:rPr>
          <w:rFonts w:ascii="Times New Roman" w:hAnsi="Times New Roman" w:cs="Times New Roman"/>
          <w:sz w:val="20"/>
          <w:szCs w:val="20"/>
        </w:rPr>
        <w:t xml:space="preserve">Sem prejuízo das sanções cominadas no </w:t>
      </w:r>
      <w:r w:rsidR="009C225B">
        <w:rPr>
          <w:rFonts w:ascii="Times New Roman" w:hAnsi="Times New Roman" w:cs="Times New Roman"/>
          <w:sz w:val="20"/>
          <w:szCs w:val="20"/>
        </w:rPr>
        <w:t>item 21.3 deste Edital, no descumprimento de quaisquer obrigações licitatórias/contratuais,</w:t>
      </w:r>
      <w:r w:rsidRPr="00A449E5">
        <w:rPr>
          <w:rFonts w:ascii="Times New Roman" w:hAnsi="Times New Roman" w:cs="Times New Roman"/>
          <w:sz w:val="20"/>
          <w:szCs w:val="20"/>
        </w:rPr>
        <w:t xml:space="preserve"> a administração municipal poderá garantida a p</w:t>
      </w:r>
      <w:r w:rsidR="00D52480" w:rsidRPr="00A449E5">
        <w:rPr>
          <w:rFonts w:ascii="Times New Roman" w:hAnsi="Times New Roman" w:cs="Times New Roman"/>
          <w:sz w:val="20"/>
          <w:szCs w:val="20"/>
        </w:rPr>
        <w:t xml:space="preserve">révia e ampla defesa, aplicar </w:t>
      </w:r>
      <w:r w:rsidRPr="00A449E5">
        <w:rPr>
          <w:rFonts w:ascii="Times New Roman" w:hAnsi="Times New Roman" w:cs="Times New Roman"/>
          <w:sz w:val="20"/>
          <w:szCs w:val="20"/>
        </w:rPr>
        <w:t>multa de 10% (dez por cento) sobre o valor</w:t>
      </w:r>
      <w:r w:rsidR="009C225B">
        <w:rPr>
          <w:rFonts w:ascii="Times New Roman" w:hAnsi="Times New Roman" w:cs="Times New Roman"/>
          <w:sz w:val="20"/>
          <w:szCs w:val="20"/>
        </w:rPr>
        <w:t xml:space="preserve"> total cotado pela licitante/contratada</w:t>
      </w:r>
      <w:r w:rsidRPr="00A449E5">
        <w:rPr>
          <w:rFonts w:ascii="Times New Roman" w:hAnsi="Times New Roman" w:cs="Times New Roman"/>
          <w:sz w:val="20"/>
          <w:szCs w:val="20"/>
        </w:rPr>
        <w:t>.</w:t>
      </w:r>
    </w:p>
    <w:p w:rsidR="001E2473" w:rsidRPr="009C225B" w:rsidRDefault="009C225B" w:rsidP="009C225B">
      <w:pPr>
        <w:rPr>
          <w:rFonts w:ascii="Times New Roman" w:hAnsi="Times New Roman" w:cs="Times New Roman"/>
          <w:sz w:val="20"/>
          <w:szCs w:val="20"/>
        </w:rPr>
      </w:pPr>
      <w:r w:rsidRPr="009C225B">
        <w:rPr>
          <w:rFonts w:ascii="Times New Roman" w:hAnsi="Times New Roman" w:cs="Times New Roman"/>
          <w:sz w:val="20"/>
          <w:szCs w:val="20"/>
        </w:rPr>
        <w:t>A licitante/contratada sujeita-se ainda</w:t>
      </w:r>
      <w:r>
        <w:rPr>
          <w:rFonts w:ascii="Times New Roman" w:hAnsi="Times New Roman" w:cs="Times New Roman"/>
          <w:sz w:val="20"/>
          <w:szCs w:val="20"/>
        </w:rPr>
        <w:t xml:space="preserve"> as seguinte penalidades</w:t>
      </w:r>
      <w:r w:rsidR="005110CC">
        <w:rPr>
          <w:rFonts w:ascii="Times New Roman" w:hAnsi="Times New Roman" w:cs="Times New Roman"/>
          <w:sz w:val="20"/>
          <w:szCs w:val="20"/>
        </w:rPr>
        <w:t>.</w:t>
      </w:r>
    </w:p>
    <w:p w:rsidR="009C225B" w:rsidRDefault="009C225B"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Pr>
          <w:rFonts w:ascii="Times New Roman" w:hAnsi="Times New Roman" w:cs="Times New Roman"/>
          <w:sz w:val="20"/>
          <w:szCs w:val="20"/>
        </w:rPr>
        <w:t xml:space="preserve"> Advertência;</w:t>
      </w:r>
    </w:p>
    <w:p w:rsidR="001E2473" w:rsidRDefault="00E0214A"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Suspensão temporária de participar de licitações e impedimento de contratar com a administração municipal, por prazo de até 2 (dois) anos, e,</w:t>
      </w:r>
    </w:p>
    <w:p w:rsidR="001E2473" w:rsidRDefault="009C225B"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9C225B">
        <w:rPr>
          <w:rFonts w:ascii="Times New Roman" w:hAnsi="Times New Roman" w:cs="Times New Roman"/>
          <w:sz w:val="20"/>
          <w:szCs w:val="20"/>
        </w:rPr>
        <w:t xml:space="preserve">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w:t>
      </w:r>
      <w:r>
        <w:rPr>
          <w:rFonts w:ascii="Times New Roman" w:hAnsi="Times New Roman" w:cs="Times New Roman"/>
          <w:sz w:val="20"/>
          <w:szCs w:val="20"/>
        </w:rPr>
        <w:t>na forma da lei</w:t>
      </w:r>
      <w:r w:rsidR="00E0214A" w:rsidRPr="001E2473">
        <w:rPr>
          <w:rFonts w:ascii="Times New Roman" w:hAnsi="Times New Roman" w:cs="Times New Roman"/>
          <w:sz w:val="20"/>
          <w:szCs w:val="20"/>
        </w:rPr>
        <w:t>.</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 xml:space="preserve">A multa, eventualmente imposta </w:t>
      </w:r>
      <w:r w:rsidR="006E6F7B" w:rsidRPr="001E2473">
        <w:rPr>
          <w:rFonts w:ascii="Times New Roman" w:hAnsi="Times New Roman" w:cs="Times New Roman"/>
          <w:sz w:val="20"/>
          <w:szCs w:val="20"/>
        </w:rPr>
        <w:t>ao fornecedor</w:t>
      </w:r>
      <w:r w:rsidRPr="001E2473">
        <w:rPr>
          <w:rFonts w:ascii="Times New Roman" w:hAnsi="Times New Roman" w:cs="Times New Roman"/>
          <w:sz w:val="20"/>
          <w:szCs w:val="20"/>
        </w:rPr>
        <w:t xml:space="preserve">, será automaticamente descontada da fatura a que fizer jus, acrescida de juros moratórios de 1% (um por cento) ao mês. Caso </w:t>
      </w:r>
      <w:r w:rsidR="003626C5" w:rsidRPr="001E2473">
        <w:rPr>
          <w:rFonts w:ascii="Times New Roman" w:hAnsi="Times New Roman" w:cs="Times New Roman"/>
          <w:sz w:val="20"/>
          <w:szCs w:val="20"/>
        </w:rPr>
        <w:t xml:space="preserve">o fornecedor </w:t>
      </w:r>
      <w:r w:rsidRPr="001E2473">
        <w:rPr>
          <w:rFonts w:ascii="Times New Roman" w:hAnsi="Times New Roman" w:cs="Times New Roman"/>
          <w:sz w:val="20"/>
          <w:szCs w:val="20"/>
        </w:rPr>
        <w:t>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1E2473"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As penalidades previstas neste item têm caráter de sanção a</w:t>
      </w:r>
      <w:r w:rsidR="008E0F3A">
        <w:rPr>
          <w:rFonts w:ascii="Times New Roman" w:hAnsi="Times New Roman" w:cs="Times New Roman"/>
          <w:sz w:val="20"/>
          <w:szCs w:val="20"/>
        </w:rPr>
        <w:t>dministrativa, consequ</w:t>
      </w:r>
      <w:r w:rsidRPr="001E2473">
        <w:rPr>
          <w:rFonts w:ascii="Times New Roman" w:hAnsi="Times New Roman" w:cs="Times New Roman"/>
          <w:sz w:val="20"/>
          <w:szCs w:val="20"/>
        </w:rPr>
        <w:t>entemente, a sua aplicação não exime a empresa vencedora da reparação das eventuais perdas e danos que seu ato punível venha acarretar à Prefeitura Munic</w:t>
      </w:r>
      <w:r w:rsidR="007A083D" w:rsidRPr="001E2473">
        <w:rPr>
          <w:rFonts w:ascii="Times New Roman" w:hAnsi="Times New Roman" w:cs="Times New Roman"/>
          <w:sz w:val="20"/>
          <w:szCs w:val="20"/>
        </w:rPr>
        <w:t>ipal de São Domingos do Norte/</w:t>
      </w:r>
      <w:r w:rsidR="00D44492" w:rsidRPr="001E2473">
        <w:rPr>
          <w:rFonts w:ascii="Times New Roman" w:hAnsi="Times New Roman" w:cs="Times New Roman"/>
          <w:sz w:val="20"/>
          <w:szCs w:val="20"/>
        </w:rPr>
        <w:t>ES.</w:t>
      </w:r>
    </w:p>
    <w:p w:rsidR="00540C6C" w:rsidRDefault="00E0214A"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1E2473">
        <w:rPr>
          <w:rFonts w:ascii="Times New Roman" w:hAnsi="Times New Roman" w:cs="Times New Roman"/>
          <w:sz w:val="20"/>
          <w:szCs w:val="20"/>
        </w:rPr>
        <w:t xml:space="preserve">A falsidade de declaração prestada, em qualquer das declarações exigidas neste Edital, caracterizará o crime de que trata o art. 299 do código penal, além da sanção prevista no item </w:t>
      </w:r>
      <w:r w:rsidR="008E0F3A">
        <w:rPr>
          <w:rFonts w:ascii="Times New Roman" w:hAnsi="Times New Roman" w:cs="Times New Roman"/>
          <w:sz w:val="20"/>
          <w:szCs w:val="20"/>
        </w:rPr>
        <w:t>21.3.3</w:t>
      </w:r>
      <w:r w:rsidRPr="001E2473">
        <w:rPr>
          <w:rFonts w:ascii="Times New Roman" w:hAnsi="Times New Roman" w:cs="Times New Roman"/>
          <w:sz w:val="20"/>
          <w:szCs w:val="20"/>
        </w:rPr>
        <w:t xml:space="preserve"> deste Edital.</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 aplicação da multa de mora não impede que a Administração rescinda unilateralmente o contrato e aplique as out</w:t>
      </w:r>
      <w:r>
        <w:rPr>
          <w:rFonts w:ascii="Times New Roman" w:hAnsi="Times New Roman" w:cs="Times New Roman"/>
          <w:snapToGrid w:val="0"/>
          <w:sz w:val="20"/>
          <w:szCs w:val="20"/>
        </w:rPr>
        <w:t>ras sanções previstas no item 21</w:t>
      </w:r>
      <w:r w:rsidRPr="00540C6C">
        <w:rPr>
          <w:rFonts w:ascii="Times New Roman" w:hAnsi="Times New Roman" w:cs="Times New Roman"/>
          <w:snapToGrid w:val="0"/>
          <w:sz w:val="20"/>
          <w:szCs w:val="20"/>
        </w:rPr>
        <w:t>.3 des</w:t>
      </w:r>
      <w:r>
        <w:rPr>
          <w:rFonts w:ascii="Times New Roman" w:hAnsi="Times New Roman" w:cs="Times New Roman"/>
          <w:snapToGrid w:val="0"/>
          <w:sz w:val="20"/>
          <w:szCs w:val="20"/>
        </w:rPr>
        <w:t>te Edital</w:t>
      </w:r>
      <w:r w:rsidRPr="00540C6C">
        <w:rPr>
          <w:rFonts w:ascii="Times New Roman" w:hAnsi="Times New Roman" w:cs="Times New Roman"/>
          <w:snapToGrid w:val="0"/>
          <w:sz w:val="20"/>
          <w:szCs w:val="20"/>
        </w:rPr>
        <w:t xml:space="preserve"> na Lei Federal nº. 8.666/93</w:t>
      </w:r>
      <w:r>
        <w:rPr>
          <w:rFonts w:ascii="Times New Roman" w:hAnsi="Times New Roman" w:cs="Times New Roman"/>
          <w:snapToGrid w:val="0"/>
          <w:sz w:val="20"/>
          <w:szCs w:val="20"/>
        </w:rPr>
        <w:t>.</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 xml:space="preserve">As sanções previstas nas alíneas “a”, “b” e “c” do item </w:t>
      </w:r>
      <w:r>
        <w:rPr>
          <w:rFonts w:ascii="Times New Roman" w:hAnsi="Times New Roman" w:cs="Times New Roman"/>
          <w:snapToGrid w:val="0"/>
          <w:sz w:val="20"/>
          <w:szCs w:val="20"/>
        </w:rPr>
        <w:t>21</w:t>
      </w:r>
      <w:r w:rsidRPr="00540C6C">
        <w:rPr>
          <w:rFonts w:ascii="Times New Roman" w:hAnsi="Times New Roman" w:cs="Times New Roman"/>
          <w:snapToGrid w:val="0"/>
          <w:sz w:val="20"/>
          <w:szCs w:val="20"/>
        </w:rPr>
        <w:t>.3, não são cumulativas entre si, mas poderão ser aplicadas juntamente com a multa compensatória por perdas e danos.</w:t>
      </w:r>
    </w:p>
    <w:p w:rsidR="00540C6C" w:rsidRDefault="00540C6C" w:rsidP="009F41BF">
      <w:pPr>
        <w:pStyle w:val="SemEspaamento"/>
        <w:widowControl w:val="0"/>
        <w:numPr>
          <w:ilvl w:val="1"/>
          <w:numId w:val="2"/>
        </w:numPr>
        <w:tabs>
          <w:tab w:val="left" w:pos="426"/>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As sanções administrativas somente serão aplicadas mediante regular processo administrativo, assegurada a ampla defesa e o contraditório, observando-se as seguintes regras:</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Antes da aplicação de qualquer sanção administrativa, deverá notificar o licitante contratado, facultando-lhe a apresentação de defesa prévia;</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540C6C" w:rsidRDefault="00540C6C" w:rsidP="009F41BF">
      <w:pPr>
        <w:pStyle w:val="SemEspaamento"/>
        <w:widowControl w:val="0"/>
        <w:numPr>
          <w:ilvl w:val="2"/>
          <w:numId w:val="2"/>
        </w:numPr>
        <w:tabs>
          <w:tab w:val="left" w:pos="567"/>
        </w:tabs>
        <w:ind w:left="397" w:hanging="397"/>
        <w:jc w:val="both"/>
        <w:rPr>
          <w:rFonts w:ascii="Times New Roman" w:hAnsi="Times New Roman" w:cs="Times New Roman"/>
          <w:sz w:val="20"/>
          <w:szCs w:val="20"/>
        </w:rPr>
      </w:pPr>
      <w:r w:rsidRPr="00540C6C">
        <w:rPr>
          <w:rFonts w:ascii="Times New Roman" w:hAnsi="Times New Roman" w:cs="Times New Roman"/>
          <w:snapToGrid w:val="0"/>
          <w:sz w:val="20"/>
          <w:szCs w:val="20"/>
        </w:rPr>
        <w:t>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O licitante contratado comunicará as mudanças de endereço ocorridas no curso do processo licitatório e da vigência do contrato, considerando-se eficazes as notificações enviadas ao local anteriormente indicado, na ausência da comunicação.</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O recurso administrativo a que se refere a alínea anterior será submetido à análise da Procuradoria Geral do Município.</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 xml:space="preserve">Os montantes relativos às multas moratória e compensatória aplicadas pela Administração poderão ser </w:t>
      </w:r>
      <w:r w:rsidRPr="00540C6C">
        <w:rPr>
          <w:rFonts w:ascii="Times New Roman" w:hAnsi="Times New Roman" w:cs="Times New Roman"/>
          <w:snapToGrid w:val="0"/>
          <w:sz w:val="20"/>
          <w:szCs w:val="20"/>
        </w:rPr>
        <w:lastRenderedPageBreak/>
        <w:t>cobrados judicialmente ou descontados dos valores devidos ao licitante contratado, relativos às parcelas efetivamente executadas do contrato.</w:t>
      </w:r>
    </w:p>
    <w:p w:rsidR="00540C6C" w:rsidRPr="00540C6C" w:rsidRDefault="00540C6C" w:rsidP="00540C6C">
      <w:pPr>
        <w:tabs>
          <w:tab w:val="clear" w:pos="426"/>
          <w:tab w:val="left" w:pos="567"/>
        </w:tabs>
        <w:ind w:left="397" w:hanging="397"/>
        <w:rPr>
          <w:rFonts w:ascii="Times New Roman" w:hAnsi="Times New Roman" w:cs="Times New Roman"/>
          <w:sz w:val="20"/>
          <w:szCs w:val="20"/>
        </w:rPr>
      </w:pPr>
      <w:r w:rsidRPr="00540C6C">
        <w:rPr>
          <w:rFonts w:ascii="Times New Roman" w:hAnsi="Times New Roman" w:cs="Times New Roman"/>
          <w:snapToGrid w:val="0"/>
          <w:sz w:val="20"/>
          <w:szCs w:val="20"/>
        </w:rPr>
        <w:t>Em qualquer caso, se após o desconto dos valores relativos às multas restar valor residual em desfavor do licitante contratado, é obrigatória a cobrança judicial da diferença.</w:t>
      </w:r>
    </w:p>
    <w:p w:rsidR="009E5E59" w:rsidRPr="00A449E5" w:rsidRDefault="009E5E59" w:rsidP="008C61F4">
      <w:pPr>
        <w:pStyle w:val="SemEspaamento"/>
        <w:widowControl w:val="0"/>
        <w:jc w:val="both"/>
        <w:rPr>
          <w:rFonts w:ascii="Times New Roman" w:hAnsi="Times New Roman" w:cs="Times New Roman"/>
          <w:snapToGrid w:val="0"/>
          <w:sz w:val="20"/>
          <w:szCs w:val="20"/>
        </w:rPr>
      </w:pPr>
    </w:p>
    <w:p w:rsidR="001E2473" w:rsidRDefault="00D1101D" w:rsidP="009F41BF">
      <w:pPr>
        <w:pStyle w:val="SemEspaamento"/>
        <w:widowControl w:val="0"/>
        <w:numPr>
          <w:ilvl w:val="0"/>
          <w:numId w:val="2"/>
        </w:numPr>
        <w:ind w:left="397" w:hanging="397"/>
        <w:jc w:val="both"/>
        <w:rPr>
          <w:rFonts w:ascii="Times New Roman" w:hAnsi="Times New Roman" w:cs="Times New Roman"/>
          <w:b/>
          <w:snapToGrid w:val="0"/>
          <w:sz w:val="20"/>
          <w:szCs w:val="20"/>
        </w:rPr>
      </w:pPr>
      <w:r w:rsidRPr="003C54D4">
        <w:rPr>
          <w:rFonts w:ascii="Times New Roman" w:hAnsi="Times New Roman" w:cs="Times New Roman"/>
          <w:b/>
          <w:snapToGrid w:val="0"/>
          <w:sz w:val="20"/>
          <w:szCs w:val="20"/>
        </w:rPr>
        <w:t>DAS DISPOSIÇÕES FINAIS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 xml:space="preserve">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1E2473" w:rsidRDefault="005C2661"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É facultado a Pregoeira</w:t>
      </w:r>
      <w:r w:rsidR="00D1101D" w:rsidRPr="001E2473">
        <w:rPr>
          <w:rFonts w:ascii="Times New Roman" w:hAnsi="Times New Roman" w:cs="Times New Roman"/>
          <w:sz w:val="20"/>
          <w:szCs w:val="20"/>
        </w:rPr>
        <w:t>, ou à autoridade a ele superior, em qualquer fase da licitação, promover diligências com vistas a esclarecer ou a complementar a instrução do processo,</w:t>
      </w:r>
      <w:r w:rsidR="000C75CB">
        <w:rPr>
          <w:rFonts w:ascii="Times New Roman" w:hAnsi="Times New Roman" w:cs="Times New Roman"/>
          <w:sz w:val="20"/>
          <w:szCs w:val="20"/>
        </w:rPr>
        <w:t xml:space="preserve"> </w:t>
      </w:r>
      <w:r w:rsidR="00D1101D" w:rsidRPr="001E2473">
        <w:rPr>
          <w:rFonts w:ascii="Times New Roman" w:hAnsi="Times New Roman" w:cs="Times New Roman"/>
          <w:sz w:val="20"/>
          <w:szCs w:val="20"/>
        </w:rPr>
        <w:t>vedada a criação de exigência não prevista neste edital.</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Os licitantes intimados para prestar quaisquer esclarecimentos adicionais deverão f</w:t>
      </w:r>
      <w:r w:rsidR="00227321" w:rsidRPr="001E2473">
        <w:rPr>
          <w:rFonts w:ascii="Times New Roman" w:hAnsi="Times New Roman" w:cs="Times New Roman"/>
          <w:sz w:val="20"/>
          <w:szCs w:val="20"/>
        </w:rPr>
        <w:t>azê-lo no prazo determinado pela Pregoeira</w:t>
      </w:r>
      <w:r w:rsidRPr="001E2473">
        <w:rPr>
          <w:rFonts w:ascii="Times New Roman" w:hAnsi="Times New Roman" w:cs="Times New Roman"/>
          <w:sz w:val="20"/>
          <w:szCs w:val="20"/>
        </w:rPr>
        <w:t>, sob pena de desclassificação.</w:t>
      </w:r>
    </w:p>
    <w:p w:rsidR="001E2473"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As normas que disciplinam este Pregão serão sempre interpretadas em favor da ampliação da disputa entre os proponentes, desde que não comprometam o interesse da Administração, o princípio da isonomia, a finalidade e a segurança da contratação.</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1E2473">
        <w:rPr>
          <w:rFonts w:ascii="Times New Roman" w:hAnsi="Times New Roman" w:cs="Times New Roman"/>
          <w:sz w:val="20"/>
          <w:szCs w:val="20"/>
        </w:rPr>
        <w:t xml:space="preserve">As decisões referentes a este processo licitatório poderão ser comunicadas aos proponentes por qualquer meio de comunicação que comprove o recebimento ou, ainda, mediante publicação no Diário Oficial do </w:t>
      </w:r>
      <w:r w:rsidR="000C75CB">
        <w:rPr>
          <w:rFonts w:ascii="Times New Roman" w:hAnsi="Times New Roman" w:cs="Times New Roman"/>
          <w:sz w:val="20"/>
          <w:szCs w:val="20"/>
        </w:rPr>
        <w:t>Município</w:t>
      </w:r>
      <w:r w:rsidRPr="001E2473">
        <w:rPr>
          <w:rFonts w:ascii="Times New Roman" w:hAnsi="Times New Roman" w:cs="Times New Roman"/>
          <w:sz w:val="20"/>
          <w:szCs w:val="20"/>
        </w:rPr>
        <w:t>.</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 xml:space="preserve">Os casos não previstos neste Edital </w:t>
      </w:r>
      <w:r w:rsidR="005C2661" w:rsidRPr="009711A1">
        <w:rPr>
          <w:rFonts w:ascii="Times New Roman" w:hAnsi="Times New Roman" w:cs="Times New Roman"/>
          <w:sz w:val="20"/>
          <w:szCs w:val="20"/>
        </w:rPr>
        <w:t>serão decididos pela Pregoeira</w:t>
      </w:r>
      <w:r w:rsidR="001054F4" w:rsidRPr="009711A1">
        <w:rPr>
          <w:rFonts w:ascii="Times New Roman" w:hAnsi="Times New Roman" w:cs="Times New Roman"/>
          <w:sz w:val="20"/>
          <w:szCs w:val="20"/>
        </w:rPr>
        <w:t>, em consonância com a legislação aplicável.</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participaç</w:t>
      </w:r>
      <w:r w:rsidR="00C95E57" w:rsidRPr="009711A1">
        <w:rPr>
          <w:rFonts w:ascii="Times New Roman" w:hAnsi="Times New Roman" w:cs="Times New Roman"/>
          <w:sz w:val="20"/>
          <w:szCs w:val="20"/>
        </w:rPr>
        <w:t>ão do licitante nesta licitação</w:t>
      </w:r>
      <w:r w:rsidRPr="009711A1">
        <w:rPr>
          <w:rFonts w:ascii="Times New Roman" w:hAnsi="Times New Roman" w:cs="Times New Roman"/>
          <w:sz w:val="20"/>
          <w:szCs w:val="20"/>
        </w:rPr>
        <w:t xml:space="preserve"> implica aceitação de todos os termos deste Edital.</w:t>
      </w:r>
    </w:p>
    <w:p w:rsidR="009711A1" w:rsidRDefault="00D1101D" w:rsidP="009F41BF">
      <w:pPr>
        <w:pStyle w:val="SemEspaamento"/>
        <w:widowControl w:val="0"/>
        <w:numPr>
          <w:ilvl w:val="1"/>
          <w:numId w:val="2"/>
        </w:numPr>
        <w:tabs>
          <w:tab w:val="left" w:pos="426"/>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9711A1"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 xml:space="preserve">Os licitantes não terão direito à indenização em </w:t>
      </w:r>
      <w:r w:rsidR="00B9104D" w:rsidRPr="009711A1">
        <w:rPr>
          <w:rFonts w:ascii="Times New Roman" w:hAnsi="Times New Roman" w:cs="Times New Roman"/>
          <w:sz w:val="20"/>
          <w:szCs w:val="20"/>
        </w:rPr>
        <w:t>decorrência da anulação do proc</w:t>
      </w:r>
      <w:r w:rsidRPr="009711A1">
        <w:rPr>
          <w:rFonts w:ascii="Times New Roman" w:hAnsi="Times New Roman" w:cs="Times New Roman"/>
          <w:sz w:val="20"/>
          <w:szCs w:val="20"/>
        </w:rPr>
        <w:t>edimento licitatório, ressalvado o direito do contratado de boa-fé de ser ressarcido pelos encargos que tiver suportado no cumprimento do contrato</w:t>
      </w:r>
      <w:r w:rsidR="00A35ED3" w:rsidRPr="009711A1">
        <w:rPr>
          <w:rFonts w:ascii="Times New Roman" w:hAnsi="Times New Roman" w:cs="Times New Roman"/>
          <w:sz w:val="20"/>
          <w:szCs w:val="20"/>
        </w:rPr>
        <w:t>.</w:t>
      </w:r>
    </w:p>
    <w:p w:rsidR="009711A1"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A nulidade do procedimento licitatório induz a do contrato, ressalvando o disposto no parágrafo único do art. 59, da Lei nº 8.666/93.</w:t>
      </w:r>
    </w:p>
    <w:p w:rsidR="000C75CB" w:rsidRDefault="00D1101D"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9711A1">
        <w:rPr>
          <w:rFonts w:ascii="Times New Roman" w:hAnsi="Times New Roman" w:cs="Times New Roman"/>
          <w:sz w:val="20"/>
          <w:szCs w:val="20"/>
        </w:rPr>
        <w:t>No caso de desfazimento do processo licitatório, fica assegurada a ampla defesa e o contraditório.</w:t>
      </w:r>
    </w:p>
    <w:p w:rsidR="000C75CB" w:rsidRDefault="000C75CB" w:rsidP="009F41BF">
      <w:pPr>
        <w:pStyle w:val="SemEspaamento"/>
        <w:widowControl w:val="0"/>
        <w:numPr>
          <w:ilvl w:val="1"/>
          <w:numId w:val="2"/>
        </w:numPr>
        <w:tabs>
          <w:tab w:val="left" w:pos="567"/>
        </w:tabs>
        <w:ind w:left="397" w:hanging="397"/>
        <w:jc w:val="both"/>
        <w:rPr>
          <w:rFonts w:ascii="Times New Roman" w:hAnsi="Times New Roman" w:cs="Times New Roman"/>
          <w:b/>
          <w:snapToGrid w:val="0"/>
          <w:sz w:val="20"/>
          <w:szCs w:val="20"/>
        </w:rPr>
      </w:pPr>
      <w:r w:rsidRPr="000C75CB">
        <w:rPr>
          <w:rFonts w:ascii="Times New Roman" w:hAnsi="Times New Roman" w:cs="Times New Roman"/>
          <w:snapToGrid w:val="0"/>
          <w:sz w:val="20"/>
          <w:szCs w:val="20"/>
        </w:rPr>
        <w:t>Os envelopes que não forem abertos na sessão de licitação permanecerão a disposição do licitante para retirada pelo período de 30 (trinta) dias e após este período os mesmos serão incinerados.</w:t>
      </w:r>
    </w:p>
    <w:p w:rsidR="000C75CB" w:rsidRDefault="000C75CB" w:rsidP="009F41BF">
      <w:pPr>
        <w:pStyle w:val="SemEspaamento"/>
        <w:widowControl w:val="0"/>
        <w:numPr>
          <w:ilvl w:val="1"/>
          <w:numId w:val="2"/>
        </w:numPr>
        <w:tabs>
          <w:tab w:val="left" w:pos="567"/>
        </w:tabs>
        <w:ind w:left="397" w:hanging="397"/>
        <w:jc w:val="both"/>
        <w:rPr>
          <w:rFonts w:ascii="Times New Roman" w:hAnsi="Times New Roman" w:cs="Times New Roman"/>
          <w:snapToGrid w:val="0"/>
          <w:sz w:val="20"/>
          <w:szCs w:val="20"/>
        </w:rPr>
      </w:pPr>
      <w:r w:rsidRPr="000C75CB">
        <w:rPr>
          <w:rFonts w:ascii="Times New Roman" w:hAnsi="Times New Roman" w:cs="Times New Roman"/>
          <w:snapToGrid w:val="0"/>
          <w:sz w:val="20"/>
          <w:szCs w:val="20"/>
        </w:rPr>
        <w:t>Fazem parte integrante do presente edital, INDEPENDENTE de transcrição:</w:t>
      </w:r>
    </w:p>
    <w:p w:rsidR="000C75CB" w:rsidRPr="000C75CB" w:rsidRDefault="000C75CB" w:rsidP="000C75CB">
      <w:pPr>
        <w:pStyle w:val="SemEspaamento"/>
        <w:tabs>
          <w:tab w:val="left" w:pos="567"/>
        </w:tabs>
        <w:rPr>
          <w:rFonts w:ascii="Times New Roman" w:hAnsi="Times New Roman" w:cs="Times New Roman"/>
          <w:snapToGrid w:val="0"/>
          <w:sz w:val="20"/>
          <w:szCs w:val="20"/>
        </w:rPr>
      </w:pP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 (</w:t>
      </w:r>
      <w:r w:rsidR="004E6CC4">
        <w:rPr>
          <w:rFonts w:ascii="Times New Roman" w:hAnsi="Times New Roman" w:cs="Times New Roman"/>
          <w:snapToGrid w:val="0"/>
          <w:sz w:val="20"/>
          <w:szCs w:val="20"/>
        </w:rPr>
        <w:t>Descrição do Objeto</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II (</w:t>
      </w:r>
      <w:r w:rsidR="004E6CC4">
        <w:rPr>
          <w:rFonts w:ascii="Times New Roman" w:hAnsi="Times New Roman" w:cs="Times New Roman"/>
          <w:snapToGrid w:val="0"/>
          <w:sz w:val="20"/>
          <w:szCs w:val="20"/>
        </w:rPr>
        <w:t>Termo de Referência</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III (</w:t>
      </w:r>
      <w:r w:rsidR="004E6CC4">
        <w:rPr>
          <w:rFonts w:ascii="Times New Roman" w:hAnsi="Times New Roman" w:cs="Times New Roman"/>
          <w:snapToGrid w:val="0"/>
          <w:sz w:val="20"/>
          <w:szCs w:val="20"/>
        </w:rPr>
        <w:t>Carta de Credenciamento</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IV (</w:t>
      </w:r>
      <w:r w:rsidR="004E6CC4">
        <w:rPr>
          <w:rFonts w:ascii="Times New Roman" w:hAnsi="Times New Roman" w:cs="Times New Roman"/>
          <w:snapToGrid w:val="0"/>
          <w:sz w:val="20"/>
          <w:szCs w:val="20"/>
        </w:rPr>
        <w:t>Declaração de Atendimento às Exigências Habilitatórias</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 (</w:t>
      </w:r>
      <w:r w:rsidR="004E6CC4">
        <w:rPr>
          <w:rFonts w:ascii="Times New Roman" w:hAnsi="Times New Roman" w:cs="Times New Roman"/>
          <w:snapToGrid w:val="0"/>
          <w:sz w:val="20"/>
          <w:szCs w:val="20"/>
        </w:rPr>
        <w:t>Declaração de Idoneidade</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VI (</w:t>
      </w:r>
      <w:r w:rsidR="004E6CC4" w:rsidRPr="000C75CB">
        <w:rPr>
          <w:rFonts w:ascii="Times New Roman" w:hAnsi="Times New Roman" w:cs="Times New Roman"/>
          <w:snapToGrid w:val="0"/>
          <w:sz w:val="20"/>
          <w:szCs w:val="20"/>
        </w:rPr>
        <w:t>Declaração de enquadramento a Lei Complementar nº 123/2006</w:t>
      </w:r>
      <w:r w:rsidRPr="000C75CB">
        <w:rPr>
          <w:rFonts w:ascii="Times New Roman" w:hAnsi="Times New Roman" w:cs="Times New Roman"/>
          <w:snapToGrid w:val="0"/>
          <w:sz w:val="20"/>
          <w:szCs w:val="20"/>
        </w:rPr>
        <w:t>);</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Anexo VII (</w:t>
      </w:r>
      <w:r w:rsidR="004E6CC4" w:rsidRPr="000C75CB">
        <w:rPr>
          <w:rFonts w:ascii="Times New Roman" w:hAnsi="Times New Roman" w:cs="Times New Roman"/>
          <w:snapToGrid w:val="0"/>
          <w:sz w:val="20"/>
          <w:szCs w:val="20"/>
        </w:rPr>
        <w:t>Declaração de não contratação de menor</w:t>
      </w:r>
      <w:r w:rsidRPr="000C75CB">
        <w:rPr>
          <w:rFonts w:ascii="Times New Roman" w:hAnsi="Times New Roman" w:cs="Times New Roman"/>
          <w:snapToGrid w:val="0"/>
          <w:sz w:val="20"/>
          <w:szCs w:val="20"/>
        </w:rPr>
        <w:t>)</w:t>
      </w:r>
    </w:p>
    <w:p w:rsidR="004E6CC4"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 xml:space="preserve">Anexo VIII </w:t>
      </w:r>
      <w:r w:rsidR="004E6CC4">
        <w:rPr>
          <w:rFonts w:ascii="Times New Roman" w:hAnsi="Times New Roman" w:cs="Times New Roman"/>
          <w:snapToGrid w:val="0"/>
          <w:sz w:val="20"/>
          <w:szCs w:val="20"/>
        </w:rPr>
        <w:t>(</w:t>
      </w:r>
      <w:r w:rsidR="004E6CC4" w:rsidRPr="000C75CB">
        <w:rPr>
          <w:rFonts w:ascii="Times New Roman" w:hAnsi="Times New Roman" w:cs="Times New Roman"/>
          <w:snapToGrid w:val="0"/>
          <w:sz w:val="20"/>
          <w:szCs w:val="20"/>
        </w:rPr>
        <w:t>Proposta de Preços</w:t>
      </w:r>
      <w:r w:rsidR="004E6CC4">
        <w:rPr>
          <w:rFonts w:ascii="Times New Roman" w:hAnsi="Times New Roman" w:cs="Times New Roman"/>
          <w:snapToGrid w:val="0"/>
          <w:sz w:val="20"/>
          <w:szCs w:val="20"/>
        </w:rPr>
        <w:t>)</w:t>
      </w:r>
    </w:p>
    <w:p w:rsidR="000C75CB" w:rsidRDefault="004E6CC4" w:rsidP="000C75CB">
      <w:pPr>
        <w:pStyle w:val="SemEspaamento"/>
        <w:tabs>
          <w:tab w:val="left" w:pos="567"/>
        </w:tabs>
        <w:rPr>
          <w:rFonts w:ascii="Times New Roman" w:hAnsi="Times New Roman" w:cs="Times New Roman"/>
          <w:snapToGrid w:val="0"/>
          <w:sz w:val="20"/>
          <w:szCs w:val="20"/>
        </w:rPr>
      </w:pPr>
      <w:r>
        <w:rPr>
          <w:rFonts w:ascii="Times New Roman" w:hAnsi="Times New Roman" w:cs="Times New Roman"/>
          <w:snapToGrid w:val="0"/>
          <w:sz w:val="20"/>
          <w:szCs w:val="20"/>
        </w:rPr>
        <w:t xml:space="preserve">Anexo IX </w:t>
      </w:r>
      <w:r w:rsidR="000C75CB" w:rsidRPr="000C75CB">
        <w:rPr>
          <w:rFonts w:ascii="Times New Roman" w:hAnsi="Times New Roman" w:cs="Times New Roman"/>
          <w:snapToGrid w:val="0"/>
          <w:sz w:val="20"/>
          <w:szCs w:val="20"/>
        </w:rPr>
        <w:t>(Minuta da Ata de Registro de Preços)</w:t>
      </w:r>
    </w:p>
    <w:p w:rsidR="00D43100" w:rsidRDefault="00D43100" w:rsidP="000C75CB">
      <w:pPr>
        <w:pStyle w:val="SemEspaamento"/>
        <w:tabs>
          <w:tab w:val="left" w:pos="567"/>
        </w:tabs>
        <w:rPr>
          <w:rFonts w:ascii="Times New Roman" w:hAnsi="Times New Roman" w:cs="Times New Roman"/>
          <w:snapToGrid w:val="0"/>
          <w:sz w:val="20"/>
          <w:szCs w:val="20"/>
        </w:rPr>
      </w:pPr>
    </w:p>
    <w:p w:rsidR="00D43100" w:rsidRDefault="00D43100" w:rsidP="00D43100">
      <w:pPr>
        <w:pStyle w:val="SemEspaamento"/>
        <w:widowControl w:val="0"/>
        <w:jc w:val="both"/>
        <w:rPr>
          <w:rFonts w:ascii="Times New Roman" w:hAnsi="Times New Roman" w:cs="Times New Roman"/>
          <w:b/>
          <w:color w:val="000000"/>
          <w:sz w:val="20"/>
          <w:szCs w:val="20"/>
        </w:rPr>
      </w:pPr>
      <w:r>
        <w:rPr>
          <w:rFonts w:ascii="Times New Roman" w:hAnsi="Times New Roman" w:cs="Times New Roman"/>
          <w:b/>
          <w:color w:val="000000"/>
          <w:sz w:val="20"/>
          <w:szCs w:val="20"/>
        </w:rPr>
        <w:t>23-DA AMOSTRA</w:t>
      </w:r>
    </w:p>
    <w:p w:rsidR="00D43100" w:rsidRDefault="00D43100" w:rsidP="00D43100">
      <w:pPr>
        <w:pStyle w:val="SemEspaamento"/>
        <w:widowControl w:val="0"/>
        <w:tabs>
          <w:tab w:val="left" w:pos="426"/>
        </w:tabs>
        <w:jc w:val="both"/>
        <w:rPr>
          <w:rFonts w:ascii="Times New Roman" w:hAnsi="Times New Roman" w:cs="Times New Roman"/>
          <w:b/>
          <w:color w:val="000000"/>
          <w:sz w:val="20"/>
          <w:szCs w:val="20"/>
        </w:rPr>
      </w:pPr>
      <w:r>
        <w:rPr>
          <w:rFonts w:ascii="Times New Roman" w:hAnsi="Times New Roman" w:cs="Times New Roman"/>
          <w:color w:val="000000"/>
          <w:sz w:val="20"/>
          <w:szCs w:val="20"/>
        </w:rPr>
        <w:t xml:space="preserve">23.1 A primeira colocada na fase de lances será convocada pelo(a) Pregoeiro (a), para apresentar amostra dos itens, para o(s) qual(is) foi classificada, no prazo máximo de até 03 (três) dias úteis, a contar do comunicado da Pregoeira. A amostra será analisada, considerando as especificações do Anexo I no que tange a qualidade do produto ofertado. No momento da análise das propostas, se necessário, será solicitada apresentação de amostras </w:t>
      </w:r>
      <w:r>
        <w:rPr>
          <w:rFonts w:ascii="Times New Roman" w:hAnsi="Times New Roman" w:cs="Times New Roman"/>
          <w:color w:val="000000"/>
          <w:sz w:val="20"/>
          <w:szCs w:val="20"/>
        </w:rPr>
        <w:lastRenderedPageBreak/>
        <w:t>dos demais itens.</w:t>
      </w:r>
    </w:p>
    <w:p w:rsidR="00D43100" w:rsidRDefault="00D43100" w:rsidP="009F41BF">
      <w:pPr>
        <w:pStyle w:val="SemEspaamento"/>
        <w:widowControl w:val="0"/>
        <w:numPr>
          <w:ilvl w:val="1"/>
          <w:numId w:val="8"/>
        </w:numPr>
        <w:tabs>
          <w:tab w:val="left" w:pos="426"/>
        </w:tabs>
        <w:ind w:left="0" w:firstLine="0"/>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A amostra deverá ser entregue diretamente na Sede da Prefeitura no dia </w:t>
      </w:r>
      <w:r>
        <w:rPr>
          <w:rFonts w:ascii="Times New Roman" w:hAnsi="Times New Roman" w:cs="Times New Roman"/>
          <w:b/>
          <w:color w:val="000000"/>
          <w:sz w:val="20"/>
          <w:szCs w:val="20"/>
        </w:rPr>
        <w:t>num prazo de até 03 (três) dias úteis apatir do encerramento do certame</w:t>
      </w:r>
      <w:r>
        <w:rPr>
          <w:rFonts w:ascii="Times New Roman" w:hAnsi="Times New Roman" w:cs="Times New Roman"/>
          <w:color w:val="000000"/>
          <w:sz w:val="20"/>
          <w:szCs w:val="20"/>
        </w:rPr>
        <w:t xml:space="preserve">, no horário até as </w:t>
      </w:r>
      <w:r>
        <w:rPr>
          <w:rFonts w:ascii="Times New Roman" w:hAnsi="Times New Roman" w:cs="Times New Roman"/>
          <w:sz w:val="20"/>
          <w:szCs w:val="20"/>
        </w:rPr>
        <w:t>09h30 do dia designado pela Pregoeira, onde será analisada pela Comissão de Avaliação Escolar – CAM.</w:t>
      </w:r>
    </w:p>
    <w:p w:rsidR="00D43100" w:rsidRDefault="00D43100" w:rsidP="009F41BF">
      <w:pPr>
        <w:pStyle w:val="SemEspaamento"/>
        <w:widowControl w:val="0"/>
        <w:numPr>
          <w:ilvl w:val="1"/>
          <w:numId w:val="8"/>
        </w:numPr>
        <w:tabs>
          <w:tab w:val="left" w:pos="426"/>
        </w:tabs>
        <w:ind w:left="0" w:firstLine="0"/>
        <w:jc w:val="both"/>
        <w:rPr>
          <w:rFonts w:ascii="Times New Roman" w:hAnsi="Times New Roman" w:cs="Times New Roman"/>
          <w:b/>
          <w:color w:val="000000"/>
          <w:sz w:val="20"/>
          <w:szCs w:val="20"/>
        </w:rPr>
      </w:pPr>
      <w:r>
        <w:rPr>
          <w:rFonts w:ascii="Times New Roman" w:hAnsi="Times New Roman" w:cs="Times New Roman"/>
          <w:color w:val="000000"/>
          <w:sz w:val="20"/>
          <w:szCs w:val="20"/>
        </w:rPr>
        <w:t>A amostra deverá estar devidamente embalada e identificada com o número do Pregão, o número do item, o CNPJ e o nome ou a razão social da licitante, podendo a proponente ser desclassificada, caso não esteja sua amostra de acordo com o proposto nesse subitem.</w:t>
      </w:r>
    </w:p>
    <w:p w:rsidR="00D43100" w:rsidRDefault="00D43100" w:rsidP="009F41BF">
      <w:pPr>
        <w:pStyle w:val="SemEspaamento"/>
        <w:widowControl w:val="0"/>
        <w:numPr>
          <w:ilvl w:val="1"/>
          <w:numId w:val="8"/>
        </w:numPr>
        <w:tabs>
          <w:tab w:val="left" w:pos="426"/>
        </w:tabs>
        <w:ind w:left="397" w:hanging="397"/>
        <w:jc w:val="both"/>
        <w:rPr>
          <w:rFonts w:ascii="Times New Roman" w:hAnsi="Times New Roman" w:cs="Times New Roman"/>
          <w:b/>
          <w:color w:val="000000"/>
          <w:sz w:val="20"/>
          <w:szCs w:val="20"/>
        </w:rPr>
      </w:pPr>
      <w:r>
        <w:rPr>
          <w:rFonts w:ascii="Times New Roman" w:hAnsi="Times New Roman" w:cs="Times New Roman"/>
          <w:color w:val="000000"/>
          <w:sz w:val="20"/>
          <w:szCs w:val="20"/>
        </w:rPr>
        <w:t>Caso a amostra da autora da melhor proposta seja reprovada, será convocada a autora da segunda melhor proposta para, caso o seu preço esteja dentro da margem orçamentária da Administração, apresentar sua amostra, estando sujeita às mesmas condições, e assim sucessivamente.</w:t>
      </w:r>
    </w:p>
    <w:p w:rsidR="00D43100" w:rsidRDefault="00D43100" w:rsidP="009F41BF">
      <w:pPr>
        <w:pStyle w:val="SemEspaamento"/>
        <w:widowControl w:val="0"/>
        <w:numPr>
          <w:ilvl w:val="1"/>
          <w:numId w:val="8"/>
        </w:numPr>
        <w:tabs>
          <w:tab w:val="left" w:pos="426"/>
        </w:tabs>
        <w:ind w:left="397" w:hanging="397"/>
        <w:jc w:val="both"/>
        <w:rPr>
          <w:rFonts w:ascii="Times New Roman" w:hAnsi="Times New Roman" w:cs="Times New Roman"/>
          <w:b/>
          <w:color w:val="000000"/>
          <w:sz w:val="20"/>
          <w:szCs w:val="20"/>
        </w:rPr>
      </w:pPr>
      <w:r>
        <w:rPr>
          <w:rFonts w:ascii="Times New Roman" w:hAnsi="Times New Roman" w:cs="Times New Roman"/>
          <w:color w:val="000000"/>
          <w:sz w:val="20"/>
          <w:szCs w:val="20"/>
        </w:rPr>
        <w:t xml:space="preserve">Após o encerramento oficial do certame, a empresa licitante poderá retirar a(s) amostra(s), no estado em que se encontrar(em), mediante a assinatura de recibo, no prazo máximo de 15 dias corridos. </w:t>
      </w:r>
    </w:p>
    <w:p w:rsidR="00D43100" w:rsidRDefault="00D43100" w:rsidP="009F41BF">
      <w:pPr>
        <w:pStyle w:val="SemEspaamento"/>
        <w:widowControl w:val="0"/>
        <w:numPr>
          <w:ilvl w:val="1"/>
          <w:numId w:val="8"/>
        </w:numPr>
        <w:tabs>
          <w:tab w:val="left" w:pos="426"/>
        </w:tabs>
        <w:ind w:left="397" w:hanging="397"/>
        <w:jc w:val="both"/>
        <w:rPr>
          <w:rFonts w:ascii="Times New Roman" w:hAnsi="Times New Roman" w:cs="Times New Roman"/>
          <w:color w:val="000000"/>
          <w:sz w:val="20"/>
          <w:szCs w:val="20"/>
        </w:rPr>
      </w:pPr>
      <w:r>
        <w:rPr>
          <w:rFonts w:ascii="Times New Roman" w:hAnsi="Times New Roman" w:cs="Times New Roman"/>
          <w:sz w:val="20"/>
          <w:szCs w:val="20"/>
        </w:rPr>
        <w:t>A avaliação das amostras será feita pelo CAM – Comissão Avaliação Mercadoria realizada obedecendo aos seguintes critérios:</w:t>
      </w:r>
    </w:p>
    <w:p w:rsidR="00D43100" w:rsidRDefault="00D43100" w:rsidP="009F41BF">
      <w:pPr>
        <w:pStyle w:val="SemEspaamento"/>
        <w:widowControl w:val="0"/>
        <w:numPr>
          <w:ilvl w:val="2"/>
          <w:numId w:val="8"/>
        </w:numPr>
        <w:tabs>
          <w:tab w:val="left" w:pos="567"/>
        </w:tabs>
        <w:ind w:left="397" w:hanging="397"/>
        <w:jc w:val="both"/>
        <w:rPr>
          <w:rFonts w:ascii="Times New Roman" w:hAnsi="Times New Roman" w:cs="Times New Roman"/>
          <w:b/>
          <w:color w:val="000000"/>
          <w:sz w:val="20"/>
          <w:szCs w:val="20"/>
        </w:rPr>
      </w:pPr>
      <w:r>
        <w:rPr>
          <w:rFonts w:ascii="Times New Roman" w:hAnsi="Times New Roman" w:cs="Times New Roman"/>
          <w:color w:val="000000"/>
          <w:sz w:val="20"/>
          <w:szCs w:val="20"/>
        </w:rPr>
        <w:t>Critério fundamental, em primeira fase, de caráter eliminatório:</w:t>
      </w:r>
    </w:p>
    <w:p w:rsidR="00D43100" w:rsidRDefault="00D43100" w:rsidP="00D43100">
      <w:pPr>
        <w:pStyle w:val="SemEspaamento"/>
        <w:widowControl w:val="0"/>
        <w:ind w:left="709"/>
        <w:jc w:val="both"/>
        <w:rPr>
          <w:rFonts w:ascii="Times New Roman" w:hAnsi="Times New Roman" w:cs="Times New Roman"/>
          <w:sz w:val="20"/>
          <w:szCs w:val="20"/>
        </w:rPr>
      </w:pPr>
      <w:r>
        <w:rPr>
          <w:rFonts w:ascii="Times New Roman" w:hAnsi="Times New Roman" w:cs="Times New Roman"/>
          <w:sz w:val="20"/>
          <w:szCs w:val="20"/>
        </w:rPr>
        <w:t>a) Os itens que forem solicitados apresentação de amostra deverão estar rigorosamente de acordo com as especificações exigidas no Anexo I, ficando descartada a amostra de frutas e verduras.</w:t>
      </w:r>
    </w:p>
    <w:p w:rsidR="00D43100" w:rsidRDefault="00D43100" w:rsidP="00D43100">
      <w:pPr>
        <w:pStyle w:val="SemEspaamento"/>
        <w:widowControl w:val="0"/>
        <w:ind w:left="709"/>
        <w:jc w:val="both"/>
        <w:rPr>
          <w:rFonts w:ascii="Times New Roman" w:hAnsi="Times New Roman" w:cs="Times New Roman"/>
          <w:color w:val="000000"/>
          <w:sz w:val="20"/>
          <w:szCs w:val="20"/>
        </w:rPr>
      </w:pPr>
      <w:r>
        <w:rPr>
          <w:rFonts w:ascii="Times New Roman" w:hAnsi="Times New Roman" w:cs="Times New Roman"/>
          <w:color w:val="000000"/>
          <w:sz w:val="20"/>
          <w:szCs w:val="20"/>
        </w:rPr>
        <w:t>b) Esses itens devem estar rigorosamente de acordo com a proposta apresentada pelo licitante.</w:t>
      </w:r>
    </w:p>
    <w:p w:rsidR="00787E44" w:rsidRPr="009C6B48" w:rsidRDefault="00D43100" w:rsidP="00ED2F65">
      <w:pPr>
        <w:pStyle w:val="SemEspaamento"/>
        <w:widowControl w:val="0"/>
        <w:numPr>
          <w:ilvl w:val="2"/>
          <w:numId w:val="8"/>
        </w:numPr>
        <w:tabs>
          <w:tab w:val="left" w:pos="567"/>
        </w:tabs>
        <w:ind w:left="397" w:hanging="397"/>
        <w:jc w:val="both"/>
        <w:rPr>
          <w:rFonts w:ascii="Times New Roman" w:hAnsi="Times New Roman" w:cs="Times New Roman"/>
          <w:snapToGrid w:val="0"/>
          <w:sz w:val="20"/>
          <w:szCs w:val="20"/>
        </w:rPr>
      </w:pPr>
      <w:r>
        <w:rPr>
          <w:rFonts w:ascii="Times New Roman" w:hAnsi="Times New Roman" w:cs="Times New Roman"/>
          <w:sz w:val="20"/>
          <w:szCs w:val="20"/>
        </w:rPr>
        <w:t>Critérios secundários, também de caráter eliminatório, que serão avaliados mediante a realização de testes e/ou observações, quando for o caso, visando à comprovação da qualidade do produto.</w:t>
      </w:r>
    </w:p>
    <w:p w:rsidR="009C6B48" w:rsidRPr="009C6B48" w:rsidRDefault="009C6B48" w:rsidP="009C6B48">
      <w:pPr>
        <w:pStyle w:val="SemEspaamento"/>
        <w:widowControl w:val="0"/>
        <w:tabs>
          <w:tab w:val="left" w:pos="567"/>
        </w:tabs>
        <w:jc w:val="both"/>
        <w:rPr>
          <w:rFonts w:ascii="Times New Roman" w:hAnsi="Times New Roman" w:cs="Times New Roman"/>
          <w:snapToGrid w:val="0"/>
          <w:sz w:val="20"/>
          <w:szCs w:val="20"/>
        </w:rPr>
      </w:pPr>
    </w:p>
    <w:p w:rsidR="009C6B48" w:rsidRPr="00A449E5" w:rsidRDefault="009C6B48" w:rsidP="009C6B48">
      <w:pPr>
        <w:pStyle w:val="SemEspaamento"/>
        <w:widowControl w:val="0"/>
        <w:jc w:val="both"/>
        <w:rPr>
          <w:rFonts w:ascii="Times New Roman" w:hAnsi="Times New Roman" w:cs="Times New Roman"/>
          <w:b/>
          <w:sz w:val="20"/>
          <w:szCs w:val="20"/>
        </w:rPr>
      </w:pPr>
      <w:r>
        <w:rPr>
          <w:rFonts w:ascii="Times New Roman" w:hAnsi="Times New Roman" w:cs="Times New Roman"/>
          <w:b/>
          <w:sz w:val="20"/>
          <w:szCs w:val="20"/>
        </w:rPr>
        <w:t xml:space="preserve"> 24.</w:t>
      </w:r>
      <w:r w:rsidRPr="00A449E5">
        <w:rPr>
          <w:rFonts w:ascii="Times New Roman" w:hAnsi="Times New Roman" w:cs="Times New Roman"/>
          <w:b/>
          <w:sz w:val="20"/>
          <w:szCs w:val="20"/>
        </w:rPr>
        <w:t>DA ENTREGA E RECEBIMENTO DO MATERIAL DE CONSUMO</w:t>
      </w:r>
    </w:p>
    <w:p w:rsidR="009C6B48" w:rsidRPr="00A449E5" w:rsidRDefault="009C6B48" w:rsidP="009C6B48">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 xml:space="preserve"> A entrega dos produto</w:t>
      </w:r>
      <w:r>
        <w:rPr>
          <w:rFonts w:ascii="Times New Roman" w:hAnsi="Times New Roman" w:cs="Times New Roman"/>
          <w:sz w:val="20"/>
          <w:szCs w:val="20"/>
        </w:rPr>
        <w:t>s dar-se-á no prazo máximo de 02 (dois</w:t>
      </w:r>
      <w:r w:rsidRPr="00A449E5">
        <w:rPr>
          <w:rFonts w:ascii="Times New Roman" w:hAnsi="Times New Roman" w:cs="Times New Roman"/>
          <w:sz w:val="20"/>
          <w:szCs w:val="20"/>
        </w:rPr>
        <w:t>) dias após o recebimento da ordem de fornecimento.</w:t>
      </w:r>
    </w:p>
    <w:p w:rsidR="009C6B48" w:rsidRPr="00A449E5" w:rsidRDefault="009C6B48" w:rsidP="009C6B48">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 xml:space="preserve">a) </w:t>
      </w:r>
      <w:r w:rsidRPr="00A449E5">
        <w:rPr>
          <w:rFonts w:ascii="Times New Roman" w:hAnsi="Times New Roman" w:cs="Times New Roman"/>
          <w:sz w:val="20"/>
          <w:szCs w:val="20"/>
        </w:rPr>
        <w:t>Quanto aos produtos, a entrega deverá ocorrerá em parcelas de acordo com os pedidos de fornecimento e necessidade da</w:t>
      </w:r>
      <w:r>
        <w:rPr>
          <w:rFonts w:ascii="Times New Roman" w:hAnsi="Times New Roman" w:cs="Times New Roman"/>
          <w:sz w:val="20"/>
          <w:szCs w:val="20"/>
        </w:rPr>
        <w:t xml:space="preserve">s </w:t>
      </w:r>
      <w:r w:rsidRPr="00A449E5">
        <w:rPr>
          <w:rFonts w:ascii="Times New Roman" w:hAnsi="Times New Roman" w:cs="Times New Roman"/>
          <w:sz w:val="20"/>
          <w:szCs w:val="20"/>
        </w:rPr>
        <w:t xml:space="preserve"> conforme o </w:t>
      </w:r>
      <w:r>
        <w:rPr>
          <w:rFonts w:ascii="Times New Roman" w:hAnsi="Times New Roman" w:cs="Times New Roman"/>
          <w:sz w:val="20"/>
          <w:szCs w:val="20"/>
        </w:rPr>
        <w:t>pedido de fornecimento.</w:t>
      </w:r>
    </w:p>
    <w:p w:rsidR="009C6B48" w:rsidRPr="00A449E5" w:rsidRDefault="009C6B48" w:rsidP="009C6B48">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b</w:t>
      </w:r>
      <w:r w:rsidRPr="00A449E5">
        <w:rPr>
          <w:rFonts w:ascii="Times New Roman" w:hAnsi="Times New Roman" w:cs="Times New Roman"/>
          <w:b/>
          <w:sz w:val="20"/>
          <w:szCs w:val="20"/>
        </w:rPr>
        <w:t>)</w:t>
      </w:r>
      <w:r>
        <w:rPr>
          <w:rFonts w:ascii="Times New Roman" w:hAnsi="Times New Roman" w:cs="Times New Roman"/>
          <w:b/>
          <w:sz w:val="20"/>
          <w:szCs w:val="20"/>
        </w:rPr>
        <w:t xml:space="preserve"> </w:t>
      </w:r>
      <w:r w:rsidRPr="00A449E5">
        <w:rPr>
          <w:rFonts w:ascii="Times New Roman" w:hAnsi="Times New Roman" w:cs="Times New Roman"/>
          <w:sz w:val="20"/>
          <w:szCs w:val="20"/>
        </w:rPr>
        <w:t>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9C6B48" w:rsidRDefault="009C6B48" w:rsidP="009C6B48">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c</w:t>
      </w:r>
      <w:r w:rsidRPr="00A449E5">
        <w:rPr>
          <w:rFonts w:ascii="Times New Roman" w:hAnsi="Times New Roman" w:cs="Times New Roman"/>
          <w:b/>
          <w:sz w:val="20"/>
          <w:szCs w:val="20"/>
        </w:rPr>
        <w:t>)</w:t>
      </w:r>
      <w:r>
        <w:rPr>
          <w:rFonts w:ascii="Times New Roman" w:hAnsi="Times New Roman" w:cs="Times New Roman"/>
          <w:b/>
          <w:sz w:val="20"/>
          <w:szCs w:val="20"/>
        </w:rPr>
        <w:t xml:space="preserve"> </w:t>
      </w:r>
      <w:r w:rsidRPr="00A449E5">
        <w:rPr>
          <w:rFonts w:ascii="Times New Roman" w:hAnsi="Times New Roman" w:cs="Times New Roman"/>
          <w:sz w:val="20"/>
          <w:szCs w:val="20"/>
        </w:rPr>
        <w:t xml:space="preserve">O licitante vencedor deverá promover a entrega das mercadorias vencidas plenamente de acordo com as especificações contidas no ANEXO I, tanto no </w:t>
      </w:r>
      <w:r>
        <w:rPr>
          <w:rFonts w:ascii="Times New Roman" w:hAnsi="Times New Roman" w:cs="Times New Roman"/>
          <w:sz w:val="20"/>
          <w:szCs w:val="20"/>
        </w:rPr>
        <w:t xml:space="preserve">que </w:t>
      </w:r>
      <w:r w:rsidRPr="00A449E5">
        <w:rPr>
          <w:rFonts w:ascii="Times New Roman" w:hAnsi="Times New Roman" w:cs="Times New Roman"/>
          <w:sz w:val="20"/>
          <w:szCs w:val="20"/>
        </w:rPr>
        <w:t>refere-se aos quantitativos quanto as discriminações, principalmente quando tratar-se das embalagens exigidas.</w:t>
      </w:r>
    </w:p>
    <w:p w:rsidR="009C6B48" w:rsidRPr="009C6B48" w:rsidRDefault="009C6B48" w:rsidP="009C6B48">
      <w:pPr>
        <w:pStyle w:val="SemEspaamento"/>
        <w:widowControl w:val="0"/>
        <w:ind w:left="567"/>
        <w:jc w:val="both"/>
        <w:rPr>
          <w:rFonts w:ascii="Times New Roman" w:hAnsi="Times New Roman" w:cs="Times New Roman"/>
          <w:b/>
          <w:sz w:val="20"/>
          <w:szCs w:val="20"/>
        </w:rPr>
      </w:pPr>
      <w:r>
        <w:rPr>
          <w:rFonts w:ascii="Times New Roman" w:hAnsi="Times New Roman" w:cs="Times New Roman"/>
          <w:b/>
          <w:sz w:val="20"/>
          <w:szCs w:val="20"/>
        </w:rPr>
        <w:t xml:space="preserve">d) </w:t>
      </w:r>
      <w:r>
        <w:rPr>
          <w:rFonts w:ascii="Times New Roman" w:hAnsi="Times New Roman" w:cs="Times New Roman"/>
          <w:sz w:val="20"/>
          <w:szCs w:val="20"/>
        </w:rPr>
        <w:t>A entrega será feita  no local especificado de cada secretraria.</w:t>
      </w:r>
      <w:r w:rsidRPr="00911D54">
        <w:rPr>
          <w:rFonts w:ascii="Times New Roman" w:hAnsi="Times New Roman" w:cs="Times New Roman"/>
          <w:b/>
          <w:sz w:val="20"/>
          <w:szCs w:val="20"/>
        </w:rPr>
        <w:t xml:space="preserve"> </w:t>
      </w:r>
    </w:p>
    <w:p w:rsidR="000C75CB" w:rsidRDefault="000C75CB" w:rsidP="000C75CB">
      <w:pPr>
        <w:pStyle w:val="SemEspaamento"/>
        <w:widowControl w:val="0"/>
        <w:tabs>
          <w:tab w:val="left" w:pos="567"/>
        </w:tabs>
        <w:jc w:val="both"/>
        <w:rPr>
          <w:rFonts w:ascii="Times New Roman" w:hAnsi="Times New Roman" w:cs="Times New Roman"/>
          <w:snapToGrid w:val="0"/>
          <w:sz w:val="20"/>
          <w:szCs w:val="20"/>
        </w:rPr>
      </w:pPr>
    </w:p>
    <w:p w:rsidR="000C75CB" w:rsidRPr="000C75CB" w:rsidRDefault="009C6B48" w:rsidP="00CB5F21">
      <w:pPr>
        <w:pStyle w:val="SemEspaamento"/>
        <w:widowControl w:val="0"/>
        <w:tabs>
          <w:tab w:val="left" w:pos="567"/>
        </w:tabs>
        <w:jc w:val="both"/>
        <w:rPr>
          <w:rFonts w:ascii="Times New Roman" w:hAnsi="Times New Roman" w:cs="Times New Roman"/>
          <w:snapToGrid w:val="0"/>
          <w:sz w:val="20"/>
          <w:szCs w:val="20"/>
        </w:rPr>
      </w:pPr>
      <w:r>
        <w:rPr>
          <w:rFonts w:ascii="Times New Roman" w:hAnsi="Times New Roman" w:cs="Times New Roman"/>
          <w:snapToGrid w:val="0"/>
          <w:sz w:val="20"/>
          <w:szCs w:val="20"/>
        </w:rPr>
        <w:t>25.</w:t>
      </w:r>
      <w:r w:rsidR="000C75CB" w:rsidRPr="000C75CB">
        <w:rPr>
          <w:rFonts w:ascii="Times New Roman" w:hAnsi="Times New Roman" w:cs="Times New Roman"/>
          <w:snapToGrid w:val="0"/>
          <w:sz w:val="20"/>
          <w:szCs w:val="20"/>
        </w:rPr>
        <w:t>Retirada do Edital, pedido de esclarecimento e protocolo de recursos de qualquer natureza:</w:t>
      </w:r>
    </w:p>
    <w:p w:rsidR="000C75CB" w:rsidRDefault="000C75CB" w:rsidP="000C75CB">
      <w:pPr>
        <w:pStyle w:val="SemEspaamento"/>
        <w:widowControl w:val="0"/>
        <w:tabs>
          <w:tab w:val="left" w:pos="567"/>
        </w:tabs>
        <w:jc w:val="both"/>
        <w:rPr>
          <w:rFonts w:ascii="Times New Roman" w:hAnsi="Times New Roman" w:cs="Times New Roman"/>
          <w:snapToGrid w:val="0"/>
          <w:sz w:val="20"/>
          <w:szCs w:val="20"/>
        </w:rPr>
      </w:pP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Sala das Sessões Públicas</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Comissão Permanente de Pregão</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Rod. Gether Lopes de Farias, s/nº , Emílio Callegari, São Domingos do Norte/Es</w:t>
      </w:r>
    </w:p>
    <w:p w:rsidR="000C75CB" w:rsidRPr="000C75CB" w:rsidRDefault="000C75CB" w:rsidP="000C75CB">
      <w:pPr>
        <w:pStyle w:val="SemEspaamento"/>
        <w:tabs>
          <w:tab w:val="left" w:pos="567"/>
        </w:tabs>
        <w:rPr>
          <w:rFonts w:ascii="Times New Roman" w:hAnsi="Times New Roman" w:cs="Times New Roman"/>
          <w:snapToGrid w:val="0"/>
          <w:sz w:val="20"/>
          <w:szCs w:val="20"/>
        </w:rPr>
      </w:pPr>
      <w:r w:rsidRPr="000C75CB">
        <w:rPr>
          <w:rFonts w:ascii="Times New Roman" w:hAnsi="Times New Roman" w:cs="Times New Roman"/>
          <w:snapToGrid w:val="0"/>
          <w:sz w:val="20"/>
          <w:szCs w:val="20"/>
        </w:rPr>
        <w:t>Horá</w:t>
      </w:r>
      <w:r w:rsidR="00C823C8">
        <w:rPr>
          <w:rFonts w:ascii="Times New Roman" w:hAnsi="Times New Roman" w:cs="Times New Roman"/>
          <w:snapToGrid w:val="0"/>
          <w:sz w:val="20"/>
          <w:szCs w:val="20"/>
        </w:rPr>
        <w:t>rio de funcionamento: 7h15 às 13h</w:t>
      </w:r>
      <w:r w:rsidRPr="000C75CB">
        <w:rPr>
          <w:rFonts w:ascii="Times New Roman" w:hAnsi="Times New Roman" w:cs="Times New Roman"/>
          <w:snapToGrid w:val="0"/>
          <w:sz w:val="20"/>
          <w:szCs w:val="20"/>
        </w:rPr>
        <w:t>.</w:t>
      </w:r>
    </w:p>
    <w:p w:rsidR="000C75CB" w:rsidRPr="000C75CB" w:rsidRDefault="000C75CB" w:rsidP="000C75CB">
      <w:pPr>
        <w:pStyle w:val="SemEspaamento"/>
        <w:widowControl w:val="0"/>
        <w:tabs>
          <w:tab w:val="left" w:pos="567"/>
        </w:tabs>
        <w:jc w:val="both"/>
        <w:rPr>
          <w:rFonts w:ascii="Times New Roman" w:hAnsi="Times New Roman" w:cs="Times New Roman"/>
          <w:snapToGrid w:val="0"/>
          <w:sz w:val="20"/>
          <w:szCs w:val="20"/>
        </w:rPr>
      </w:pPr>
      <w:r w:rsidRPr="000C75CB">
        <w:rPr>
          <w:rFonts w:ascii="Times New Roman" w:hAnsi="Times New Roman" w:cs="Times New Roman"/>
          <w:snapToGrid w:val="0"/>
          <w:sz w:val="20"/>
          <w:szCs w:val="20"/>
        </w:rPr>
        <w:t>Telefax: 0 XX (27) 3742-0200</w:t>
      </w:r>
    </w:p>
    <w:p w:rsidR="003F4E9A" w:rsidRPr="00A449E5" w:rsidRDefault="003F4E9A" w:rsidP="008C61F4">
      <w:pPr>
        <w:pStyle w:val="SemEspaamento"/>
        <w:widowControl w:val="0"/>
        <w:jc w:val="both"/>
        <w:rPr>
          <w:rFonts w:ascii="Times New Roman" w:hAnsi="Times New Roman" w:cs="Times New Roman"/>
          <w:sz w:val="20"/>
          <w:szCs w:val="20"/>
        </w:rPr>
      </w:pPr>
    </w:p>
    <w:p w:rsidR="00D1101D" w:rsidRPr="00725523" w:rsidRDefault="001350B1" w:rsidP="00725523">
      <w:pPr>
        <w:pStyle w:val="SemEspaamento"/>
        <w:widowControl w:val="0"/>
        <w:jc w:val="center"/>
        <w:rPr>
          <w:rFonts w:ascii="Times New Roman" w:hAnsi="Times New Roman" w:cs="Times New Roman"/>
          <w:b/>
          <w:sz w:val="20"/>
          <w:szCs w:val="20"/>
        </w:rPr>
      </w:pPr>
      <w:r w:rsidRPr="00725523">
        <w:rPr>
          <w:rFonts w:ascii="Times New Roman" w:hAnsi="Times New Roman" w:cs="Times New Roman"/>
          <w:b/>
          <w:sz w:val="20"/>
          <w:szCs w:val="20"/>
        </w:rPr>
        <w:t>São Domingos do Norte - ES</w:t>
      </w:r>
      <w:r w:rsidR="009711A1" w:rsidRPr="00725523">
        <w:rPr>
          <w:rFonts w:ascii="Times New Roman" w:hAnsi="Times New Roman" w:cs="Times New Roman"/>
          <w:b/>
          <w:sz w:val="20"/>
          <w:szCs w:val="20"/>
        </w:rPr>
        <w:t xml:space="preserve">, </w:t>
      </w:r>
      <w:r w:rsidR="00ED2F65">
        <w:rPr>
          <w:rFonts w:ascii="Times New Roman" w:hAnsi="Times New Roman" w:cs="Times New Roman"/>
          <w:b/>
          <w:sz w:val="20"/>
          <w:szCs w:val="20"/>
        </w:rPr>
        <w:t>29</w:t>
      </w:r>
      <w:r w:rsidR="009711A1" w:rsidRPr="00725523">
        <w:rPr>
          <w:rFonts w:ascii="Times New Roman" w:hAnsi="Times New Roman" w:cs="Times New Roman"/>
          <w:b/>
          <w:sz w:val="20"/>
          <w:szCs w:val="20"/>
        </w:rPr>
        <w:t xml:space="preserve"> de </w:t>
      </w:r>
      <w:r w:rsidR="008E3E17">
        <w:rPr>
          <w:rFonts w:ascii="Times New Roman" w:hAnsi="Times New Roman" w:cs="Times New Roman"/>
          <w:b/>
          <w:sz w:val="20"/>
          <w:szCs w:val="20"/>
        </w:rPr>
        <w:t>março</w:t>
      </w:r>
      <w:r w:rsidR="009711A1" w:rsidRPr="00725523">
        <w:rPr>
          <w:rFonts w:ascii="Times New Roman" w:hAnsi="Times New Roman" w:cs="Times New Roman"/>
          <w:b/>
          <w:sz w:val="20"/>
          <w:szCs w:val="20"/>
        </w:rPr>
        <w:t xml:space="preserve"> de </w:t>
      </w:r>
      <w:r w:rsidR="008E3E17">
        <w:rPr>
          <w:rFonts w:ascii="Times New Roman" w:hAnsi="Times New Roman" w:cs="Times New Roman"/>
          <w:b/>
          <w:sz w:val="20"/>
          <w:szCs w:val="20"/>
        </w:rPr>
        <w:t>2016</w:t>
      </w:r>
      <w:r w:rsidR="00D1101D" w:rsidRPr="00725523">
        <w:rPr>
          <w:rFonts w:ascii="Times New Roman" w:hAnsi="Times New Roman" w:cs="Times New Roman"/>
          <w:b/>
          <w:sz w:val="20"/>
          <w:szCs w:val="20"/>
        </w:rPr>
        <w:t>.</w:t>
      </w:r>
    </w:p>
    <w:p w:rsidR="001350B1" w:rsidRPr="00725523" w:rsidRDefault="001350B1" w:rsidP="00725523">
      <w:pPr>
        <w:pStyle w:val="SemEspaamento"/>
        <w:widowControl w:val="0"/>
        <w:jc w:val="center"/>
        <w:rPr>
          <w:rFonts w:ascii="Times New Roman" w:hAnsi="Times New Roman" w:cs="Times New Roman"/>
          <w:b/>
          <w:sz w:val="20"/>
          <w:szCs w:val="20"/>
        </w:rPr>
      </w:pPr>
    </w:p>
    <w:p w:rsidR="00227321" w:rsidRPr="00A449E5" w:rsidRDefault="00227321" w:rsidP="008C61F4">
      <w:pPr>
        <w:pStyle w:val="SemEspaamento"/>
        <w:widowControl w:val="0"/>
        <w:jc w:val="both"/>
        <w:rPr>
          <w:rFonts w:ascii="Times New Roman" w:hAnsi="Times New Roman" w:cs="Times New Roman"/>
          <w:sz w:val="20"/>
          <w:szCs w:val="20"/>
        </w:rPr>
      </w:pPr>
    </w:p>
    <w:p w:rsidR="00B72A0A" w:rsidRPr="00A449E5" w:rsidRDefault="00B72A0A" w:rsidP="008C61F4">
      <w:pPr>
        <w:pStyle w:val="SemEspaamento"/>
        <w:widowControl w:val="0"/>
        <w:jc w:val="both"/>
        <w:rPr>
          <w:rFonts w:ascii="Times New Roman" w:hAnsi="Times New Roman" w:cs="Times New Roman"/>
          <w:sz w:val="20"/>
          <w:szCs w:val="20"/>
        </w:rPr>
      </w:pPr>
    </w:p>
    <w:p w:rsidR="00227321" w:rsidRPr="00A449E5" w:rsidRDefault="00227321" w:rsidP="008C61F4">
      <w:pPr>
        <w:pStyle w:val="SemEspaamento"/>
        <w:widowControl w:val="0"/>
        <w:jc w:val="center"/>
        <w:rPr>
          <w:rFonts w:ascii="Times New Roman" w:hAnsi="Times New Roman" w:cs="Times New Roman"/>
          <w:b/>
          <w:sz w:val="20"/>
          <w:szCs w:val="20"/>
        </w:rPr>
      </w:pPr>
      <w:r w:rsidRPr="00A449E5">
        <w:rPr>
          <w:rFonts w:ascii="Times New Roman" w:hAnsi="Times New Roman" w:cs="Times New Roman"/>
          <w:b/>
          <w:sz w:val="20"/>
          <w:szCs w:val="20"/>
        </w:rPr>
        <w:t>Ana Angélica Victor Boscaglia Costa</w:t>
      </w:r>
    </w:p>
    <w:p w:rsidR="00D1101D" w:rsidRDefault="005C2661" w:rsidP="008C61F4">
      <w:pPr>
        <w:pStyle w:val="SemEspaamento"/>
        <w:widowControl w:val="0"/>
        <w:jc w:val="center"/>
        <w:rPr>
          <w:rFonts w:ascii="Times New Roman" w:hAnsi="Times New Roman" w:cs="Times New Roman"/>
          <w:sz w:val="20"/>
          <w:szCs w:val="20"/>
        </w:rPr>
      </w:pPr>
      <w:r w:rsidRPr="00A449E5">
        <w:rPr>
          <w:rFonts w:ascii="Times New Roman" w:hAnsi="Times New Roman" w:cs="Times New Roman"/>
          <w:sz w:val="20"/>
          <w:szCs w:val="20"/>
        </w:rPr>
        <w:t>Pregoeira</w:t>
      </w:r>
      <w:r w:rsidR="00B72A0A" w:rsidRPr="00A449E5">
        <w:rPr>
          <w:rFonts w:ascii="Times New Roman" w:hAnsi="Times New Roman" w:cs="Times New Roman"/>
          <w:sz w:val="20"/>
          <w:szCs w:val="20"/>
        </w:rPr>
        <w:t>/PMSDN</w:t>
      </w:r>
    </w:p>
    <w:p w:rsidR="00606888" w:rsidRDefault="00606888" w:rsidP="008C61F4">
      <w:pPr>
        <w:pStyle w:val="SemEspaamento"/>
        <w:widowControl w:val="0"/>
        <w:jc w:val="center"/>
        <w:rPr>
          <w:rFonts w:ascii="Times New Roman" w:hAnsi="Times New Roman" w:cs="Times New Roman"/>
          <w:sz w:val="20"/>
          <w:szCs w:val="20"/>
        </w:rPr>
      </w:pPr>
    </w:p>
    <w:p w:rsidR="00606888" w:rsidRDefault="00606888" w:rsidP="008C61F4">
      <w:pPr>
        <w:pStyle w:val="SemEspaamento"/>
        <w:widowControl w:val="0"/>
        <w:jc w:val="center"/>
        <w:rPr>
          <w:rFonts w:ascii="Times New Roman" w:hAnsi="Times New Roman" w:cs="Times New Roman"/>
          <w:sz w:val="20"/>
          <w:szCs w:val="20"/>
        </w:rPr>
      </w:pPr>
    </w:p>
    <w:p w:rsidR="00606888" w:rsidRPr="00606888" w:rsidRDefault="00606888" w:rsidP="00606888">
      <w:pPr>
        <w:pStyle w:val="SemEspaamento"/>
        <w:widowControl w:val="0"/>
        <w:rPr>
          <w:rFonts w:ascii="Times New Roman" w:hAnsi="Times New Roman" w:cs="Times New Roman"/>
          <w:b/>
          <w:sz w:val="20"/>
          <w:szCs w:val="20"/>
        </w:rPr>
      </w:pPr>
      <w:r w:rsidRPr="00606888">
        <w:rPr>
          <w:rFonts w:ascii="Times New Roman" w:hAnsi="Times New Roman" w:cs="Times New Roman"/>
          <w:b/>
          <w:sz w:val="20"/>
          <w:szCs w:val="20"/>
        </w:rPr>
        <w:t>Equipe de Apoio:</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Reinaldo Basileu Guareschi</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Márcia Tanea Corbelari Vazzoler</w:t>
      </w:r>
    </w:p>
    <w:p w:rsidR="00606888"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Márcia Telma Orele Zambaldi</w:t>
      </w:r>
    </w:p>
    <w:p w:rsidR="00606888" w:rsidRPr="00A449E5" w:rsidRDefault="00606888" w:rsidP="00606888">
      <w:pPr>
        <w:pStyle w:val="SemEspaamento"/>
        <w:widowControl w:val="0"/>
        <w:rPr>
          <w:rFonts w:ascii="Times New Roman" w:hAnsi="Times New Roman" w:cs="Times New Roman"/>
          <w:sz w:val="20"/>
          <w:szCs w:val="20"/>
        </w:rPr>
      </w:pPr>
      <w:r>
        <w:rPr>
          <w:rFonts w:ascii="Times New Roman" w:hAnsi="Times New Roman" w:cs="Times New Roman"/>
          <w:sz w:val="20"/>
          <w:szCs w:val="20"/>
        </w:rPr>
        <w:t>Andressa Resende de Carvalho</w:t>
      </w:r>
    </w:p>
    <w:p w:rsidR="008A568C" w:rsidRPr="009C6B48" w:rsidRDefault="00100A6D" w:rsidP="009C6B48">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br w:type="page"/>
      </w:r>
      <w:r w:rsidR="009C6B48">
        <w:rPr>
          <w:rFonts w:ascii="Times New Roman" w:hAnsi="Times New Roman" w:cs="Times New Roman"/>
          <w:sz w:val="20"/>
          <w:szCs w:val="20"/>
        </w:rPr>
        <w:lastRenderedPageBreak/>
        <w:t xml:space="preserve">                                                                                </w:t>
      </w:r>
      <w:r w:rsidR="008A568C">
        <w:rPr>
          <w:rFonts w:ascii="Times New Roman" w:hAnsi="Times New Roman" w:cs="Times New Roman"/>
          <w:b/>
          <w:sz w:val="20"/>
          <w:szCs w:val="20"/>
        </w:rPr>
        <w:t>ANEXO I</w:t>
      </w:r>
    </w:p>
    <w:p w:rsidR="007A083D" w:rsidRPr="00D93ADB" w:rsidRDefault="003321A0" w:rsidP="008C61F4">
      <w:pPr>
        <w:pStyle w:val="SemEspaamento"/>
        <w:widowControl w:val="0"/>
        <w:jc w:val="center"/>
        <w:rPr>
          <w:rFonts w:ascii="Times New Roman" w:hAnsi="Times New Roman" w:cs="Times New Roman"/>
          <w:b/>
          <w:sz w:val="20"/>
          <w:szCs w:val="20"/>
        </w:rPr>
      </w:pPr>
      <w:r w:rsidRPr="00D93ADB">
        <w:rPr>
          <w:rFonts w:ascii="Times New Roman" w:hAnsi="Times New Roman" w:cs="Times New Roman"/>
          <w:b/>
          <w:sz w:val="20"/>
          <w:szCs w:val="20"/>
        </w:rPr>
        <w:t>DESCRIÇÃO DO OBJETO</w:t>
      </w:r>
    </w:p>
    <w:p w:rsidR="007A083D" w:rsidRPr="00A449E5" w:rsidRDefault="007A083D" w:rsidP="008C61F4">
      <w:pPr>
        <w:pStyle w:val="SemEspaamento"/>
        <w:widowControl w:val="0"/>
        <w:jc w:val="center"/>
        <w:rPr>
          <w:rFonts w:ascii="Arial" w:hAnsi="Arial" w:cs="Arial"/>
          <w:b/>
          <w:sz w:val="18"/>
          <w:szCs w:val="18"/>
          <w:u w:val="single"/>
        </w:rPr>
      </w:pPr>
    </w:p>
    <w:p w:rsidR="00983827" w:rsidRDefault="000E2694" w:rsidP="000E2694">
      <w:pPr>
        <w:pStyle w:val="SemEspaamento"/>
        <w:widowControl w:val="0"/>
        <w:jc w:val="center"/>
        <w:rPr>
          <w:rFonts w:ascii="Times New Roman" w:hAnsi="Times New Roman" w:cs="Times New Roman"/>
          <w:sz w:val="20"/>
          <w:szCs w:val="20"/>
        </w:rPr>
      </w:pPr>
      <w:r>
        <w:rPr>
          <w:rFonts w:ascii="Times New Roman" w:hAnsi="Times New Roman" w:cs="Times New Roman"/>
          <w:sz w:val="20"/>
          <w:szCs w:val="20"/>
        </w:rPr>
        <w:t>(CONFORME ARQUIVO PDF FORNECIDO PELO SETOR DE COMPRAS)</w:t>
      </w: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D93ADB" w:rsidRDefault="00D93ADB"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167812" w:rsidRDefault="00167812" w:rsidP="008C61F4">
      <w:pPr>
        <w:pStyle w:val="SemEspaamento"/>
        <w:widowControl w:val="0"/>
        <w:jc w:val="both"/>
        <w:rPr>
          <w:rFonts w:ascii="Times New Roman" w:hAnsi="Times New Roman" w:cs="Times New Roman"/>
          <w:sz w:val="20"/>
          <w:szCs w:val="20"/>
        </w:rPr>
      </w:pPr>
    </w:p>
    <w:p w:rsidR="00167812" w:rsidRDefault="00167812"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0E2694" w:rsidRDefault="000E2694" w:rsidP="008C61F4">
      <w:pPr>
        <w:pStyle w:val="SemEspaamento"/>
        <w:widowControl w:val="0"/>
        <w:jc w:val="both"/>
        <w:rPr>
          <w:rFonts w:ascii="Times New Roman" w:hAnsi="Times New Roman" w:cs="Times New Roman"/>
          <w:sz w:val="20"/>
          <w:szCs w:val="20"/>
        </w:rPr>
      </w:pPr>
    </w:p>
    <w:p w:rsidR="008A568C" w:rsidRDefault="008A568C" w:rsidP="008C61F4">
      <w:pPr>
        <w:pStyle w:val="SemEspaamento"/>
        <w:widowControl w:val="0"/>
        <w:jc w:val="center"/>
        <w:rPr>
          <w:rFonts w:ascii="Times New Roman" w:hAnsi="Times New Roman" w:cs="Times New Roman"/>
          <w:b/>
          <w:sz w:val="20"/>
          <w:szCs w:val="20"/>
        </w:rPr>
      </w:pPr>
      <w:r>
        <w:rPr>
          <w:rFonts w:ascii="Times New Roman" w:hAnsi="Times New Roman" w:cs="Times New Roman"/>
          <w:b/>
          <w:sz w:val="20"/>
          <w:szCs w:val="20"/>
        </w:rPr>
        <w:t>ANEXO II</w:t>
      </w:r>
    </w:p>
    <w:p w:rsidR="001F5CF3" w:rsidRPr="000E2694" w:rsidRDefault="001F5CF3" w:rsidP="008C61F4">
      <w:pPr>
        <w:pStyle w:val="SemEspaamento"/>
        <w:widowControl w:val="0"/>
        <w:jc w:val="center"/>
        <w:rPr>
          <w:rFonts w:ascii="Times New Roman" w:hAnsi="Times New Roman" w:cs="Times New Roman"/>
          <w:b/>
          <w:sz w:val="20"/>
          <w:szCs w:val="20"/>
        </w:rPr>
      </w:pPr>
      <w:r w:rsidRPr="000E2694">
        <w:rPr>
          <w:rFonts w:ascii="Times New Roman" w:hAnsi="Times New Roman" w:cs="Times New Roman"/>
          <w:b/>
          <w:sz w:val="20"/>
          <w:szCs w:val="20"/>
        </w:rPr>
        <w:t>TERMO DE REFERÊNCIA</w:t>
      </w:r>
      <w:r w:rsidR="00725523">
        <w:rPr>
          <w:rFonts w:ascii="Times New Roman" w:hAnsi="Times New Roman" w:cs="Times New Roman"/>
          <w:b/>
          <w:sz w:val="20"/>
          <w:szCs w:val="20"/>
        </w:rPr>
        <w:t xml:space="preserve"> ( em anexo)</w:t>
      </w:r>
    </w:p>
    <w:p w:rsidR="001F5CF3" w:rsidRPr="00A449E5" w:rsidRDefault="001F5CF3" w:rsidP="008C61F4">
      <w:pPr>
        <w:pStyle w:val="SemEspaamento"/>
        <w:widowControl w:val="0"/>
        <w:jc w:val="both"/>
        <w:rPr>
          <w:rFonts w:ascii="Times New Roman" w:hAnsi="Times New Roman" w:cs="Times New Roman"/>
          <w:sz w:val="20"/>
          <w:szCs w:val="20"/>
        </w:rPr>
      </w:pPr>
    </w:p>
    <w:p w:rsidR="006423EE" w:rsidRPr="00A449E5" w:rsidRDefault="006423EE" w:rsidP="008C61F4">
      <w:pPr>
        <w:pStyle w:val="SemEspaamento"/>
        <w:widowControl w:val="0"/>
        <w:jc w:val="both"/>
        <w:rPr>
          <w:rFonts w:ascii="Times New Roman" w:hAnsi="Times New Roman" w:cs="Times New Roman"/>
          <w:sz w:val="20"/>
          <w:szCs w:val="20"/>
        </w:rPr>
      </w:pPr>
    </w:p>
    <w:p w:rsidR="001F5CF3" w:rsidRPr="00E57BAE" w:rsidRDefault="001F5CF3" w:rsidP="008C61F4">
      <w:pPr>
        <w:pStyle w:val="SemEspaamento"/>
        <w:widowControl w:val="0"/>
        <w:jc w:val="both"/>
        <w:rPr>
          <w:rFonts w:ascii="Times New Roman" w:hAnsi="Times New Roman" w:cs="Times New Roman"/>
          <w:sz w:val="20"/>
          <w:szCs w:val="20"/>
        </w:rPr>
      </w:pPr>
    </w:p>
    <w:p w:rsidR="001F5CF3" w:rsidRPr="00E57BAE" w:rsidRDefault="001F5CF3" w:rsidP="008C61F4">
      <w:pPr>
        <w:pStyle w:val="SemEspaamento"/>
        <w:widowControl w:val="0"/>
        <w:jc w:val="both"/>
        <w:rPr>
          <w:rFonts w:ascii="Times New Roman" w:hAnsi="Times New Roman" w:cs="Times New Roman"/>
          <w:sz w:val="20"/>
          <w:szCs w:val="20"/>
        </w:rPr>
      </w:pPr>
    </w:p>
    <w:p w:rsidR="001F5CF3" w:rsidRPr="00A449E5" w:rsidRDefault="001F5CF3" w:rsidP="008C61F4">
      <w:pPr>
        <w:pStyle w:val="SemEspaamento"/>
        <w:widowControl w:val="0"/>
        <w:jc w:val="both"/>
        <w:rPr>
          <w:rFonts w:ascii="Times New Roman" w:hAnsi="Times New Roman" w:cs="Times New Roman"/>
          <w:sz w:val="20"/>
          <w:szCs w:val="20"/>
        </w:rPr>
      </w:pPr>
    </w:p>
    <w:p w:rsidR="001F5CF3" w:rsidRPr="00A449E5" w:rsidRDefault="001F5CF3" w:rsidP="008C61F4">
      <w:pPr>
        <w:pStyle w:val="SemEspaamento"/>
        <w:widowControl w:val="0"/>
        <w:jc w:val="both"/>
        <w:rPr>
          <w:rFonts w:ascii="Times New Roman" w:hAnsi="Times New Roman" w:cs="Times New Roman"/>
          <w:sz w:val="20"/>
          <w:szCs w:val="20"/>
        </w:rPr>
      </w:pPr>
    </w:p>
    <w:p w:rsidR="00BB7D19" w:rsidRPr="00A449E5" w:rsidRDefault="00BB7D19" w:rsidP="008C61F4">
      <w:pPr>
        <w:pStyle w:val="SemEspaamento"/>
        <w:widowControl w:val="0"/>
        <w:jc w:val="both"/>
        <w:rPr>
          <w:rFonts w:ascii="Times New Roman" w:hAnsi="Times New Roman" w:cs="Times New Roman"/>
          <w:sz w:val="20"/>
          <w:szCs w:val="20"/>
        </w:rPr>
      </w:pPr>
    </w:p>
    <w:p w:rsidR="00BB7D19" w:rsidRDefault="00BB7D19"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36532D" w:rsidRDefault="0036532D"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B94886" w:rsidRDefault="00B94886"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725523" w:rsidRDefault="00725523" w:rsidP="008C61F4">
      <w:pPr>
        <w:pStyle w:val="SemEspaamento"/>
        <w:widowControl w:val="0"/>
        <w:jc w:val="both"/>
        <w:rPr>
          <w:rFonts w:ascii="Times New Roman" w:hAnsi="Times New Roman" w:cs="Times New Roman"/>
          <w:sz w:val="20"/>
          <w:szCs w:val="20"/>
        </w:rPr>
      </w:pPr>
    </w:p>
    <w:p w:rsidR="005719C7" w:rsidRDefault="005719C7" w:rsidP="008C61F4">
      <w:pPr>
        <w:pStyle w:val="SemEspaamento"/>
        <w:widowControl w:val="0"/>
        <w:jc w:val="both"/>
        <w:rPr>
          <w:rFonts w:ascii="Times New Roman" w:hAnsi="Times New Roman" w:cs="Times New Roman"/>
          <w:sz w:val="20"/>
          <w:szCs w:val="20"/>
        </w:rPr>
      </w:pPr>
    </w:p>
    <w:p w:rsidR="00606888" w:rsidRDefault="00606888" w:rsidP="008C61F4">
      <w:pPr>
        <w:pStyle w:val="SemEspaamento"/>
        <w:widowControl w:val="0"/>
        <w:jc w:val="both"/>
        <w:rPr>
          <w:rFonts w:ascii="Times New Roman" w:hAnsi="Times New Roman" w:cs="Times New Roman"/>
          <w:sz w:val="20"/>
          <w:szCs w:val="20"/>
        </w:rPr>
      </w:pPr>
    </w:p>
    <w:p w:rsidR="00606888" w:rsidRPr="00A449E5" w:rsidRDefault="00606888" w:rsidP="008C61F4">
      <w:pPr>
        <w:pStyle w:val="SemEspaamento"/>
        <w:widowControl w:val="0"/>
        <w:jc w:val="both"/>
        <w:rPr>
          <w:rFonts w:ascii="Times New Roman" w:hAnsi="Times New Roman" w:cs="Times New Roman"/>
          <w:sz w:val="20"/>
          <w:szCs w:val="20"/>
        </w:rPr>
      </w:pPr>
    </w:p>
    <w:p w:rsidR="00BB7D19" w:rsidRPr="00A449E5" w:rsidRDefault="00BB7D19" w:rsidP="008C61F4">
      <w:pPr>
        <w:pStyle w:val="SemEspaamento"/>
        <w:widowControl w:val="0"/>
        <w:jc w:val="both"/>
        <w:rPr>
          <w:rFonts w:ascii="Times New Roman" w:hAnsi="Times New Roman" w:cs="Times New Roman"/>
          <w:sz w:val="20"/>
          <w:szCs w:val="20"/>
        </w:rPr>
      </w:pPr>
    </w:p>
    <w:p w:rsidR="008A568C" w:rsidRDefault="008A568C" w:rsidP="008C61F4">
      <w:pPr>
        <w:pStyle w:val="SemEspaamento"/>
        <w:widowControl w:val="0"/>
        <w:jc w:val="center"/>
        <w:rPr>
          <w:rFonts w:ascii="Times New Roman" w:hAnsi="Times New Roman" w:cs="Times New Roman"/>
          <w:b/>
          <w:sz w:val="20"/>
          <w:szCs w:val="20"/>
        </w:rPr>
      </w:pPr>
      <w:r>
        <w:rPr>
          <w:rFonts w:ascii="Times New Roman" w:hAnsi="Times New Roman" w:cs="Times New Roman"/>
          <w:b/>
          <w:sz w:val="20"/>
          <w:szCs w:val="20"/>
        </w:rPr>
        <w:lastRenderedPageBreak/>
        <w:t>ANEXO III</w:t>
      </w:r>
    </w:p>
    <w:p w:rsidR="003321A0" w:rsidRPr="00E57BAE" w:rsidRDefault="003321A0" w:rsidP="008C61F4">
      <w:pPr>
        <w:pStyle w:val="SemEspaamento"/>
        <w:widowControl w:val="0"/>
        <w:jc w:val="center"/>
        <w:rPr>
          <w:rFonts w:ascii="Times New Roman" w:hAnsi="Times New Roman" w:cs="Times New Roman"/>
          <w:b/>
          <w:sz w:val="20"/>
          <w:szCs w:val="20"/>
        </w:rPr>
      </w:pPr>
      <w:r w:rsidRPr="00E57BAE">
        <w:rPr>
          <w:rFonts w:ascii="Times New Roman" w:hAnsi="Times New Roman" w:cs="Times New Roman"/>
          <w:b/>
          <w:sz w:val="20"/>
          <w:szCs w:val="20"/>
        </w:rPr>
        <w:t>CARTA DE CREDENCIAMENTO</w:t>
      </w:r>
    </w:p>
    <w:p w:rsidR="003321A0" w:rsidRPr="00A449E5" w:rsidRDefault="003321A0" w:rsidP="008C61F4">
      <w:pPr>
        <w:pStyle w:val="SemEspaamento"/>
        <w:widowControl w:val="0"/>
        <w:jc w:val="both"/>
        <w:rPr>
          <w:rFonts w:ascii="Times New Roman"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À</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Pregoeira e/ou Equipe de Apoio</w:t>
      </w:r>
      <w:r w:rsidR="008E4502" w:rsidRPr="00A449E5">
        <w:rPr>
          <w:rFonts w:ascii="Times New Roman" w:eastAsia="BookmanOldStyle" w:hAnsi="Times New Roman" w:cs="Times New Roman"/>
          <w:sz w:val="20"/>
          <w:szCs w:val="20"/>
        </w:rPr>
        <w:t>.</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Prefeitura Munici</w:t>
      </w:r>
      <w:r w:rsidR="008E4502" w:rsidRPr="00A449E5">
        <w:rPr>
          <w:rFonts w:ascii="Times New Roman" w:eastAsia="BookmanOldStyle" w:hAnsi="Times New Roman" w:cs="Times New Roman"/>
          <w:sz w:val="20"/>
          <w:szCs w:val="20"/>
        </w:rPr>
        <w:t>pal de São Domingos do Norte/</w:t>
      </w:r>
      <w:r w:rsidRPr="00A449E5">
        <w:rPr>
          <w:rFonts w:ascii="Times New Roman" w:eastAsia="BookmanOldStyle" w:hAnsi="Times New Roman" w:cs="Times New Roman"/>
          <w:sz w:val="20"/>
          <w:szCs w:val="20"/>
        </w:rPr>
        <w:t>ES</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Prezados Senhores,</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Pela presente fica credenciado o Senhor</w:t>
      </w:r>
      <w:r w:rsidR="008E4502" w:rsidRPr="00A449E5">
        <w:rPr>
          <w:rFonts w:ascii="Times New Roman" w:eastAsia="BookmanOldStyle" w:hAnsi="Times New Roman" w:cs="Times New Roman"/>
          <w:sz w:val="20"/>
          <w:szCs w:val="20"/>
        </w:rPr>
        <w:t>_______</w:t>
      </w:r>
      <w:r w:rsidRPr="00A449E5">
        <w:rPr>
          <w:rFonts w:ascii="Times New Roman" w:eastAsia="BookmanOldStyle" w:hAnsi="Times New Roman" w:cs="Times New Roman"/>
          <w:sz w:val="20"/>
          <w:szCs w:val="20"/>
        </w:rPr>
        <w:t xml:space="preserve">_______ (nome, qualificação completa e residência), portador da cédula de identidade </w:t>
      </w:r>
      <w:r w:rsidR="008E4502" w:rsidRPr="00A449E5">
        <w:rPr>
          <w:rFonts w:ascii="Times New Roman" w:eastAsia="BookmanOldStyle" w:hAnsi="Times New Roman" w:cs="Times New Roman"/>
          <w:sz w:val="20"/>
          <w:szCs w:val="20"/>
        </w:rPr>
        <w:t xml:space="preserve">número __________________, expedida em ___/___/____ pela ______________________________ </w:t>
      </w:r>
      <w:r w:rsidRPr="00A449E5">
        <w:rPr>
          <w:rFonts w:ascii="Times New Roman" w:eastAsia="BookmanOldStyle" w:hAnsi="Times New Roman" w:cs="Times New Roman"/>
          <w:sz w:val="20"/>
          <w:szCs w:val="20"/>
        </w:rPr>
        <w:t>para representar a empresa _____________</w:t>
      </w:r>
      <w:r w:rsidR="008E4502" w:rsidRPr="00A449E5">
        <w:rPr>
          <w:rFonts w:ascii="Times New Roman" w:eastAsia="BookmanOldStyle" w:hAnsi="Times New Roman" w:cs="Times New Roman"/>
          <w:sz w:val="20"/>
          <w:szCs w:val="20"/>
        </w:rPr>
        <w:t>_______________</w:t>
      </w:r>
      <w:r w:rsidRPr="00A449E5">
        <w:rPr>
          <w:rFonts w:ascii="Times New Roman" w:eastAsia="BookmanOldStyle" w:hAnsi="Times New Roman" w:cs="Times New Roman"/>
          <w:sz w:val="20"/>
          <w:szCs w:val="20"/>
        </w:rPr>
        <w:t>____ (nome e endereço da empresa ou consorcio licitante), inscrição no C.N.P.J. sob o número ________________________, podendo participar de todos os atos necessários, desistir de recursos, interpô-los, apresentar lances verbais, negociar preços e demais condições, desistir, firmar compromissos ou acordos referentes ao pregão supra.</w:t>
      </w:r>
    </w:p>
    <w:p w:rsidR="00F25823" w:rsidRPr="00A449E5" w:rsidRDefault="00F25823" w:rsidP="008C61F4">
      <w:pPr>
        <w:pStyle w:val="SemEspaamento"/>
        <w:widowControl w:val="0"/>
        <w:jc w:val="both"/>
        <w:rPr>
          <w:rFonts w:ascii="Times New Roman" w:hAnsi="Times New Roman" w:cs="Times New Roman"/>
          <w:sz w:val="20"/>
          <w:szCs w:val="20"/>
        </w:rPr>
      </w:pPr>
    </w:p>
    <w:p w:rsidR="00F25823" w:rsidRPr="00A449E5" w:rsidRDefault="00F25823" w:rsidP="008C61F4">
      <w:pPr>
        <w:pStyle w:val="SemEspaamento"/>
        <w:widowControl w:val="0"/>
        <w:jc w:val="both"/>
        <w:rPr>
          <w:rFonts w:ascii="Times New Roman" w:eastAsia="BookmanOldStyle" w:hAnsi="Times New Roman" w:cs="Times New Roman"/>
          <w:sz w:val="20"/>
          <w:szCs w:val="20"/>
        </w:rPr>
      </w:pP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Atenciosamente,</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_______________________</w:t>
      </w:r>
      <w:r w:rsidR="00BB7D19" w:rsidRPr="00A449E5">
        <w:rPr>
          <w:rFonts w:ascii="Times New Roman" w:eastAsia="BookmanOldStyle" w:hAnsi="Times New Roman" w:cs="Times New Roman"/>
          <w:sz w:val="20"/>
          <w:szCs w:val="20"/>
        </w:rPr>
        <w:t xml:space="preserve">,____ de ________________de </w:t>
      </w:r>
      <w:r w:rsidR="008E3E17">
        <w:rPr>
          <w:rFonts w:ascii="Times New Roman" w:eastAsia="BookmanOldStyle" w:hAnsi="Times New Roman" w:cs="Times New Roman"/>
          <w:sz w:val="20"/>
          <w:szCs w:val="20"/>
        </w:rPr>
        <w:t>2016</w:t>
      </w:r>
      <w:r w:rsidRPr="00A449E5">
        <w:rPr>
          <w:rFonts w:ascii="Times New Roman" w:eastAsia="BookmanOldStyle" w:hAnsi="Times New Roman" w:cs="Times New Roman"/>
          <w:sz w:val="20"/>
          <w:szCs w:val="20"/>
        </w:rPr>
        <w:t>.</w:t>
      </w:r>
    </w:p>
    <w:p w:rsidR="003321A0" w:rsidRPr="00A449E5" w:rsidRDefault="003321A0"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_____________________________________</w:t>
      </w:r>
    </w:p>
    <w:p w:rsidR="003321A0" w:rsidRPr="00A449E5" w:rsidRDefault="003321A0" w:rsidP="008C61F4">
      <w:pPr>
        <w:pStyle w:val="SemEspaamento"/>
        <w:widowControl w:val="0"/>
        <w:jc w:val="both"/>
        <w:rPr>
          <w:rFonts w:ascii="Times New Roman" w:eastAsia="BookmanOldStyle" w:hAnsi="Times New Roman" w:cs="Times New Roman"/>
          <w:sz w:val="20"/>
          <w:szCs w:val="20"/>
        </w:rPr>
      </w:pPr>
      <w:r w:rsidRPr="00A449E5">
        <w:rPr>
          <w:rFonts w:ascii="Times New Roman" w:eastAsia="BookmanOldStyle" w:hAnsi="Times New Roman" w:cs="Times New Roman"/>
          <w:sz w:val="20"/>
          <w:szCs w:val="20"/>
        </w:rPr>
        <w:t>(Assinatura do representante legal da empresa)</w:t>
      </w:r>
    </w:p>
    <w:p w:rsidR="00F25823" w:rsidRPr="00A449E5" w:rsidRDefault="00F25823" w:rsidP="008C61F4">
      <w:pPr>
        <w:pStyle w:val="SemEspaamento"/>
        <w:widowControl w:val="0"/>
        <w:jc w:val="both"/>
        <w:rPr>
          <w:rFonts w:ascii="Times New Roman" w:eastAsia="BookmanOldStyle" w:hAnsi="Times New Roman" w:cs="Times New Roman"/>
          <w:sz w:val="20"/>
          <w:szCs w:val="20"/>
        </w:rPr>
      </w:pPr>
    </w:p>
    <w:p w:rsidR="008E4502" w:rsidRPr="00A449E5" w:rsidRDefault="008E4502" w:rsidP="008C61F4">
      <w:pPr>
        <w:pStyle w:val="SemEspaamento"/>
        <w:widowControl w:val="0"/>
        <w:jc w:val="both"/>
        <w:rPr>
          <w:rFonts w:ascii="Times New Roman" w:eastAsia="BookmanOldStyle" w:hAnsi="Times New Roman" w:cs="Times New Roman"/>
          <w:sz w:val="20"/>
          <w:szCs w:val="20"/>
        </w:rPr>
      </w:pPr>
    </w:p>
    <w:p w:rsidR="00F25823" w:rsidRPr="00A449E5" w:rsidRDefault="008E4502" w:rsidP="008C61F4">
      <w:pPr>
        <w:pStyle w:val="SemEspaamento"/>
        <w:widowControl w:val="0"/>
        <w:jc w:val="both"/>
        <w:rPr>
          <w:rFonts w:ascii="Times New Roman" w:hAnsi="Times New Roman" w:cs="Times New Roman"/>
          <w:b/>
          <w:sz w:val="20"/>
          <w:szCs w:val="20"/>
        </w:rPr>
      </w:pPr>
      <w:r w:rsidRPr="00A449E5">
        <w:rPr>
          <w:rFonts w:ascii="Times New Roman" w:eastAsia="BookmanOldStyle" w:hAnsi="Times New Roman" w:cs="Times New Roman"/>
          <w:b/>
          <w:sz w:val="20"/>
          <w:szCs w:val="20"/>
        </w:rPr>
        <w:t>(</w:t>
      </w:r>
      <w:r w:rsidR="003321A0" w:rsidRPr="00A449E5">
        <w:rPr>
          <w:rFonts w:ascii="Times New Roman" w:eastAsia="BookmanOldStyle" w:hAnsi="Times New Roman" w:cs="Times New Roman"/>
          <w:b/>
          <w:sz w:val="20"/>
          <w:szCs w:val="20"/>
        </w:rPr>
        <w:t>Observação: Esta carta deverá ser entregue ao Pregoeiro (a) e/ou Equipe de Apoio pessoalmente pelo representante credenciado, até impreterivelmente a hora marcada para inicio da licitaç</w:t>
      </w:r>
      <w:r w:rsidR="00F25823" w:rsidRPr="00A449E5">
        <w:rPr>
          <w:rFonts w:ascii="Times New Roman" w:eastAsia="BookmanOldStyle" w:hAnsi="Times New Roman" w:cs="Times New Roman"/>
          <w:b/>
          <w:sz w:val="20"/>
          <w:szCs w:val="20"/>
        </w:rPr>
        <w:t>ão, prevista no presente Edital e</w:t>
      </w:r>
      <w:r w:rsidR="00F25823" w:rsidRPr="00A449E5">
        <w:rPr>
          <w:rFonts w:ascii="Times New Roman" w:hAnsi="Times New Roman" w:cs="Times New Roman"/>
          <w:b/>
          <w:sz w:val="20"/>
          <w:szCs w:val="20"/>
        </w:rPr>
        <w:t xml:space="preserve"> só terá validade se estiver acompanhada da Certidão Simplificada da  Junta Comercial que comprove tal situação do </w:t>
      </w:r>
      <w:r w:rsidR="00F25823" w:rsidRPr="00A449E5">
        <w:rPr>
          <w:rFonts w:ascii="Times New Roman" w:eastAsia="BookmanOldStyle" w:hAnsi="Times New Roman" w:cs="Times New Roman"/>
          <w:b/>
          <w:sz w:val="20"/>
          <w:szCs w:val="20"/>
        </w:rPr>
        <w:t>representante legal da empresa</w:t>
      </w:r>
      <w:r w:rsidRPr="00A449E5">
        <w:rPr>
          <w:rFonts w:ascii="Times New Roman" w:eastAsia="BookmanOldStyle" w:hAnsi="Times New Roman" w:cs="Times New Roman"/>
          <w:b/>
          <w:sz w:val="20"/>
          <w:szCs w:val="20"/>
        </w:rPr>
        <w:t>)</w:t>
      </w:r>
      <w:r w:rsidR="00F25823" w:rsidRPr="00A449E5">
        <w:rPr>
          <w:rFonts w:ascii="Times New Roman" w:eastAsia="BookmanOldStyle" w:hAnsi="Times New Roman" w:cs="Times New Roman"/>
          <w:b/>
          <w:sz w:val="20"/>
          <w:szCs w:val="20"/>
        </w:rPr>
        <w:t>.</w:t>
      </w:r>
    </w:p>
    <w:p w:rsidR="003321A0" w:rsidRPr="00A449E5" w:rsidRDefault="003321A0" w:rsidP="008C61F4">
      <w:pPr>
        <w:pStyle w:val="SemEspaamento"/>
        <w:widowControl w:val="0"/>
        <w:jc w:val="both"/>
        <w:rPr>
          <w:rFonts w:ascii="Times New Roman" w:eastAsia="BookmanOldStyle" w:hAnsi="Times New Roman" w:cs="Times New Roman"/>
          <w:b/>
          <w:sz w:val="20"/>
          <w:szCs w:val="20"/>
        </w:rPr>
      </w:pPr>
    </w:p>
    <w:p w:rsidR="003321A0" w:rsidRPr="00A449E5" w:rsidRDefault="003321A0" w:rsidP="008C61F4">
      <w:pPr>
        <w:pStyle w:val="SemEspaamento"/>
        <w:widowControl w:val="0"/>
        <w:jc w:val="both"/>
        <w:rPr>
          <w:rFonts w:ascii="Times New Roman" w:eastAsia="BookmanOldStyle" w:hAnsi="Times New Roman" w:cs="Times New Roman"/>
          <w:b/>
          <w:sz w:val="20"/>
          <w:szCs w:val="20"/>
        </w:rPr>
      </w:pPr>
    </w:p>
    <w:p w:rsidR="003321A0" w:rsidRPr="00A449E5" w:rsidRDefault="003321A0" w:rsidP="008C61F4">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(Reconhecer firma)</w:t>
      </w:r>
    </w:p>
    <w:p w:rsidR="003321A0" w:rsidRPr="00A449E5" w:rsidRDefault="003321A0" w:rsidP="008C61F4">
      <w:pPr>
        <w:pStyle w:val="SemEspaamento"/>
        <w:widowControl w:val="0"/>
        <w:jc w:val="both"/>
        <w:rPr>
          <w:rFonts w:ascii="Times New Roman" w:hAnsi="Times New Roman" w:cs="Times New Roman"/>
          <w:sz w:val="20"/>
          <w:szCs w:val="20"/>
        </w:rPr>
      </w:pPr>
    </w:p>
    <w:p w:rsidR="003321A0" w:rsidRPr="00A449E5" w:rsidRDefault="003321A0" w:rsidP="008C61F4">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br w:type="page"/>
      </w:r>
    </w:p>
    <w:p w:rsid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lastRenderedPageBreak/>
        <w:t>ANEXO IV</w:t>
      </w: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sz w:val="20"/>
          <w:szCs w:val="20"/>
        </w:rPr>
      </w:pPr>
      <w:r w:rsidRPr="008A568C">
        <w:rPr>
          <w:rFonts w:ascii="Times New Roman" w:eastAsia="Times New Roman" w:hAnsi="Times New Roman" w:cs="Times New Roman"/>
          <w:b/>
          <w:sz w:val="20"/>
          <w:szCs w:val="20"/>
        </w:rPr>
        <w:t>DECLARAÇÃO</w:t>
      </w:r>
      <w:r w:rsidR="008A568C">
        <w:rPr>
          <w:rFonts w:ascii="Times New Roman" w:eastAsia="Times New Roman" w:hAnsi="Times New Roman" w:cs="Times New Roman"/>
          <w:b/>
          <w:sz w:val="20"/>
          <w:szCs w:val="20"/>
        </w:rPr>
        <w:t xml:space="preserve"> DE ATENDIMENTO AS EXIGÊNCIAS HABILITATÓRIAS</w:t>
      </w:r>
    </w:p>
    <w:p w:rsidR="002878FD"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sz w:val="20"/>
          <w:szCs w:val="20"/>
        </w:rPr>
      </w:pPr>
    </w:p>
    <w:p w:rsidR="008A568C" w:rsidRP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 xml:space="preserve">PREGÃO PRESENCIAL Nº ____/______ – </w:t>
      </w:r>
      <w:r w:rsidR="008A568C">
        <w:rPr>
          <w:rFonts w:ascii="Times New Roman" w:eastAsia="Times New Roman" w:hAnsi="Times New Roman" w:cs="Times New Roman"/>
          <w:b/>
          <w:color w:val="000000"/>
          <w:sz w:val="20"/>
          <w:szCs w:val="20"/>
        </w:rPr>
        <w:t>REGISTRO DE PREÇOS</w:t>
      </w:r>
      <w:r w:rsidRPr="008A568C">
        <w:rPr>
          <w:rFonts w:ascii="Times New Roman" w:eastAsia="Times New Roman" w:hAnsi="Times New Roman" w:cs="Times New Roman"/>
          <w:b/>
          <w:sz w:val="20"/>
          <w:szCs w:val="20"/>
        </w:rPr>
        <w:t>.</w:t>
      </w: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8A568C" w:rsidRP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Pr>
          <w:rFonts w:ascii="Times New Roman" w:eastAsia="Times New Roman" w:hAnsi="Times New Roman" w:cs="Times New Roman"/>
          <w:sz w:val="20"/>
          <w:szCs w:val="20"/>
        </w:rPr>
        <w:t>SÃO DOMINGOS DO NORTE, ____</w:t>
      </w:r>
      <w:r w:rsidR="002878FD" w:rsidRPr="008A568C">
        <w:rPr>
          <w:rFonts w:ascii="Times New Roman" w:eastAsia="Times New Roman" w:hAnsi="Times New Roman" w:cs="Times New Roman"/>
          <w:sz w:val="20"/>
          <w:szCs w:val="20"/>
        </w:rPr>
        <w:t xml:space="preserve"> de</w:t>
      </w:r>
      <w:r>
        <w:rPr>
          <w:rFonts w:ascii="Times New Roman" w:eastAsia="Times New Roman" w:hAnsi="Times New Roman" w:cs="Times New Roman"/>
          <w:sz w:val="20"/>
          <w:szCs w:val="20"/>
        </w:rPr>
        <w:t xml:space="preserve"> _______________ </w:t>
      </w:r>
      <w:r w:rsidR="002878FD" w:rsidRPr="008A568C">
        <w:rPr>
          <w:rFonts w:ascii="Times New Roman" w:eastAsia="Times New Roman" w:hAnsi="Times New Roman" w:cs="Times New Roman"/>
          <w:sz w:val="20"/>
          <w:szCs w:val="20"/>
        </w:rPr>
        <w:t xml:space="preserve">de </w:t>
      </w:r>
      <w:r w:rsidR="008E3E17">
        <w:rPr>
          <w:rFonts w:ascii="Times New Roman" w:eastAsia="Times New Roman" w:hAnsi="Times New Roman" w:cs="Times New Roman"/>
          <w:sz w:val="20"/>
          <w:szCs w:val="20"/>
        </w:rPr>
        <w:t>2016</w:t>
      </w:r>
      <w:r w:rsidR="002878FD" w:rsidRPr="008A568C">
        <w:rPr>
          <w:rFonts w:ascii="Times New Roman" w:eastAsia="Times New Roman" w:hAnsi="Times New Roman" w:cs="Times New Roman"/>
          <w:sz w:val="20"/>
          <w:szCs w:val="20"/>
        </w:rPr>
        <w:t>.</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Pregoeira Oficial do Município de SÃO DOMINGOS DO NORTE/ES</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Assunto: Declaração de atendimento de exigências habilitatórias para participação no Pregão Presencial ______/_____.</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O(s) abaixo assinado(s), na qualidade de responsável(is) legal(is) pela Empresa ____________</w:t>
      </w:r>
      <w:r w:rsidR="008A568C">
        <w:rPr>
          <w:rFonts w:ascii="Times New Roman" w:eastAsia="Times New Roman" w:hAnsi="Times New Roman" w:cs="Times New Roman"/>
          <w:sz w:val="20"/>
          <w:szCs w:val="20"/>
        </w:rPr>
        <w:t xml:space="preserve"> </w:t>
      </w:r>
      <w:r w:rsidRPr="008A568C">
        <w:rPr>
          <w:rFonts w:ascii="Times New Roman" w:eastAsia="Times New Roman" w:hAnsi="Times New Roman" w:cs="Times New Roman"/>
          <w:sz w:val="20"/>
          <w:szCs w:val="20"/>
        </w:rPr>
        <w:t>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8A568C">
        <w:rPr>
          <w:rFonts w:ascii="Times New Roman" w:eastAsia="Times New Roman" w:hAnsi="Times New Roman" w:cs="Times New Roman"/>
          <w:iCs/>
          <w:sz w:val="20"/>
          <w:szCs w:val="20"/>
        </w:rPr>
        <w:t xml:space="preserve"> </w:t>
      </w:r>
      <w:r w:rsidRPr="008A568C">
        <w:rPr>
          <w:rFonts w:ascii="Times New Roman" w:eastAsia="Times New Roman" w:hAnsi="Times New Roman" w:cs="Times New Roman"/>
          <w:sz w:val="20"/>
          <w:szCs w:val="20"/>
        </w:rPr>
        <w:t xml:space="preserve">no presente processo licitatório, </w:t>
      </w:r>
      <w:r w:rsidRPr="008A568C">
        <w:rPr>
          <w:rFonts w:ascii="Times New Roman" w:eastAsia="Times New Roman" w:hAnsi="Times New Roman" w:cs="Times New Roman"/>
          <w:iCs/>
          <w:sz w:val="20"/>
          <w:szCs w:val="20"/>
        </w:rPr>
        <w:t xml:space="preserve">na forma do Art. 32, § 2, da Lei 8.666/93 , </w:t>
      </w:r>
      <w:r w:rsidRPr="008A568C">
        <w:rPr>
          <w:rFonts w:ascii="Times New Roman" w:eastAsia="Times New Roman" w:hAnsi="Times New Roman" w:cs="Times New Roman"/>
          <w:sz w:val="20"/>
          <w:szCs w:val="20"/>
        </w:rPr>
        <w:t>ciente da obrigatoriedade de declarar, em havendo, ocorrências posteriores que o inabilite para participar de certames licitatórios.</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8A568C">
      <w:pPr>
        <w:numPr>
          <w:ilvl w:val="0"/>
          <w:numId w:val="0"/>
        </w:numPr>
        <w:shd w:val="clear" w:color="auto" w:fill="FFFFFF"/>
        <w:tabs>
          <w:tab w:val="clear" w:pos="426"/>
        </w:tabs>
        <w:autoSpaceDE w:val="0"/>
        <w:autoSpaceDN w:val="0"/>
        <w:adjustRightInd w:val="0"/>
        <w:outlineLvl w:val="2"/>
        <w:rPr>
          <w:rFonts w:ascii="Times New Roman" w:eastAsia="Times New Roman" w:hAnsi="Times New Roman" w:cs="Times New Roman"/>
          <w:b/>
          <w:spacing w:val="76"/>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i/>
          <w:sz w:val="20"/>
          <w:szCs w:val="20"/>
        </w:rPr>
      </w:pPr>
      <w:r w:rsidRPr="008A568C">
        <w:rPr>
          <w:rFonts w:ascii="Times New Roman" w:eastAsia="Times New Roman" w:hAnsi="Times New Roman" w:cs="Times New Roman"/>
          <w:b/>
          <w:i/>
          <w:sz w:val="20"/>
          <w:szCs w:val="20"/>
        </w:rPr>
        <w:t>* deverá ser apresentado fora do envelope de habilitação.</w:t>
      </w:r>
    </w:p>
    <w:p w:rsidR="002878FD" w:rsidRPr="008A568C" w:rsidRDefault="002878FD" w:rsidP="002878FD">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B94886" w:rsidRDefault="00B94886"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Pr="008A568C" w:rsidRDefault="008A568C"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ANEXO V</w:t>
      </w: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DECLARAÇÃO DE IDONEIDADE</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(Utilizar papel timbrado da empresa licitante)</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PREGÃO PRESENCIAL Nº ___/________ –</w:t>
      </w:r>
      <w:r w:rsidR="008A568C">
        <w:rPr>
          <w:rFonts w:ascii="Times New Roman" w:eastAsia="Times New Roman" w:hAnsi="Times New Roman" w:cs="Times New Roman"/>
          <w:b/>
          <w:color w:val="000000"/>
          <w:sz w:val="20"/>
          <w:szCs w:val="20"/>
        </w:rPr>
        <w:t xml:space="preserve"> REGISTRO DE PREÇOS</w:t>
      </w:r>
      <w:r w:rsidRPr="008A568C">
        <w:rPr>
          <w:rFonts w:ascii="Times New Roman" w:eastAsia="Times New Roman" w:hAnsi="Times New Roman" w:cs="Times New Roman"/>
          <w:b/>
          <w:sz w:val="20"/>
          <w:szCs w:val="20"/>
        </w:rPr>
        <w:t>.</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RAZÃO SOCIAL:</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Cs/>
          <w:sz w:val="20"/>
          <w:szCs w:val="20"/>
        </w:rPr>
      </w:pPr>
      <w:r w:rsidRPr="008A568C">
        <w:rPr>
          <w:rFonts w:ascii="Times New Roman" w:eastAsia="Times New Roman" w:hAnsi="Times New Roman" w:cs="Times New Roman"/>
          <w:sz w:val="20"/>
          <w:szCs w:val="20"/>
        </w:rPr>
        <w:t>O(s) abaixo assinado(s), na qualidade de responsável(is) legal(is) pela Empresa _______________</w:t>
      </w:r>
      <w:r w:rsidR="008A568C">
        <w:rPr>
          <w:rFonts w:ascii="Times New Roman" w:eastAsia="Times New Roman" w:hAnsi="Times New Roman" w:cs="Times New Roman"/>
          <w:sz w:val="20"/>
          <w:szCs w:val="20"/>
        </w:rPr>
        <w:t xml:space="preserve"> </w:t>
      </w:r>
      <w:r w:rsidRPr="008A568C">
        <w:rPr>
          <w:rFonts w:ascii="Times New Roman" w:eastAsia="Times New Roman" w:hAnsi="Times New Roman" w:cs="Times New Roman"/>
          <w:sz w:val="20"/>
          <w:szCs w:val="20"/>
        </w:rPr>
        <w:t>___________________________________, inscrita no CNPJ sob o nº ______________________________  DECLARA, sob as penas da lei  em atendimento ao previsto</w:t>
      </w:r>
      <w:r w:rsidRPr="008A568C">
        <w:rPr>
          <w:rFonts w:ascii="Times New Roman" w:eastAsia="Times New Roman" w:hAnsi="Times New Roman" w:cs="Times New Roman"/>
          <w:i/>
          <w:sz w:val="20"/>
          <w:szCs w:val="20"/>
        </w:rPr>
        <w:t xml:space="preserve"> </w:t>
      </w:r>
      <w:r w:rsidRPr="008A568C">
        <w:rPr>
          <w:rFonts w:ascii="Times New Roman" w:eastAsia="Times New Roman" w:hAnsi="Times New Roman" w:cs="Times New Roman"/>
          <w:sz w:val="20"/>
          <w:szCs w:val="20"/>
        </w:rPr>
        <w:t>no edital de PREGÃO PRESENCIAL nº</w:t>
      </w:r>
      <w:r w:rsidRPr="008A568C">
        <w:rPr>
          <w:rFonts w:ascii="Times New Roman" w:eastAsia="Times New Roman" w:hAnsi="Times New Roman" w:cs="Times New Roman"/>
          <w:color w:val="FF0000"/>
          <w:sz w:val="20"/>
          <w:szCs w:val="20"/>
        </w:rPr>
        <w:t xml:space="preserve"> </w:t>
      </w:r>
      <w:r w:rsidR="008A568C">
        <w:rPr>
          <w:rFonts w:ascii="Times New Roman" w:eastAsia="Times New Roman" w:hAnsi="Times New Roman" w:cs="Times New Roman"/>
          <w:sz w:val="20"/>
          <w:szCs w:val="20"/>
        </w:rPr>
        <w:t>_____</w:t>
      </w:r>
      <w:r w:rsidRPr="008A568C">
        <w:rPr>
          <w:rFonts w:ascii="Times New Roman" w:eastAsia="Times New Roman" w:hAnsi="Times New Roman" w:cs="Times New Roman"/>
          <w:sz w:val="20"/>
          <w:szCs w:val="20"/>
        </w:rPr>
        <w:t>/</w:t>
      </w:r>
      <w:r w:rsidR="008E3E17">
        <w:rPr>
          <w:rFonts w:ascii="Times New Roman" w:eastAsia="Times New Roman" w:hAnsi="Times New Roman" w:cs="Times New Roman"/>
          <w:sz w:val="20"/>
          <w:szCs w:val="20"/>
        </w:rPr>
        <w:t>2016</w:t>
      </w:r>
      <w:r w:rsidRPr="008A568C">
        <w:rPr>
          <w:rFonts w:ascii="Times New Roman" w:eastAsia="Times New Roman" w:hAnsi="Times New Roman" w:cs="Times New Roman"/>
          <w:i/>
          <w:sz w:val="20"/>
          <w:szCs w:val="20"/>
        </w:rPr>
        <w:t xml:space="preserve">, </w:t>
      </w:r>
      <w:r w:rsidRPr="008A568C">
        <w:rPr>
          <w:rFonts w:ascii="Times New Roman" w:eastAsia="Times New Roman" w:hAnsi="Times New Roman" w:cs="Times New Roman"/>
          <w:sz w:val="20"/>
          <w:szCs w:val="20"/>
        </w:rPr>
        <w:t>que</w:t>
      </w:r>
      <w:r w:rsidRPr="008A568C">
        <w:rPr>
          <w:rFonts w:ascii="Times New Roman" w:eastAsia="Times New Roman" w:hAnsi="Times New Roman" w:cs="Times New Roman"/>
          <w:i/>
          <w:sz w:val="20"/>
          <w:szCs w:val="20"/>
        </w:rPr>
        <w:t xml:space="preserve"> </w:t>
      </w:r>
      <w:r w:rsidRPr="008A568C">
        <w:rPr>
          <w:rFonts w:ascii="Times New Roman" w:eastAsia="Times New Roman" w:hAnsi="Times New Roman" w:cs="Times New Roman"/>
          <w:iCs/>
          <w:sz w:val="20"/>
          <w:szCs w:val="20"/>
        </w:rPr>
        <w:t>a empresa citada acima  NÃO se encontra declarada inidônea para licitar ou contratar com órgãos da Administração Pública Federal, Estadual, Municipal e do Distrito Federal.</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r w:rsidRPr="008A568C">
        <w:rPr>
          <w:rFonts w:ascii="Times New Roman" w:eastAsia="Times New Roman" w:hAnsi="Times New Roman" w:cs="Times New Roman"/>
          <w:i/>
          <w:sz w:val="20"/>
          <w:szCs w:val="20"/>
        </w:rPr>
        <w:t xml:space="preserve">_______________________, _____ de ____________________ de </w:t>
      </w:r>
      <w:r w:rsidR="008E3E17">
        <w:rPr>
          <w:rFonts w:ascii="Times New Roman" w:eastAsia="Times New Roman" w:hAnsi="Times New Roman" w:cs="Times New Roman"/>
          <w:i/>
          <w:sz w:val="20"/>
          <w:szCs w:val="20"/>
        </w:rPr>
        <w:t>2016</w:t>
      </w:r>
      <w:r w:rsidRPr="008A568C">
        <w:rPr>
          <w:rFonts w:ascii="Times New Roman" w:eastAsia="Times New Roman" w:hAnsi="Times New Roman" w:cs="Times New Roman"/>
          <w:i/>
          <w:sz w:val="20"/>
          <w:szCs w:val="20"/>
        </w:rPr>
        <w:t>.</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r w:rsidRPr="008A568C">
        <w:rPr>
          <w:rFonts w:ascii="Times New Roman" w:eastAsia="Times New Roman" w:hAnsi="Times New Roman" w:cs="Times New Roman"/>
          <w:i/>
          <w:sz w:val="20"/>
          <w:szCs w:val="20"/>
        </w:rPr>
        <w:tab/>
      </w:r>
      <w:r w:rsidRPr="008A568C">
        <w:rPr>
          <w:rFonts w:ascii="Times New Roman" w:eastAsia="Times New Roman" w:hAnsi="Times New Roman" w:cs="Times New Roman"/>
          <w:i/>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i/>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8A568C"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B94886"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606888" w:rsidRPr="008A568C" w:rsidRDefault="00606888"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8A568C" w:rsidRDefault="002878FD"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lastRenderedPageBreak/>
        <w:t>ANEXO V</w:t>
      </w:r>
      <w:r w:rsidR="008A568C">
        <w:rPr>
          <w:rFonts w:ascii="Times New Roman" w:eastAsia="Times New Roman" w:hAnsi="Times New Roman" w:cs="Times New Roman"/>
          <w:b/>
          <w:sz w:val="20"/>
          <w:szCs w:val="20"/>
        </w:rPr>
        <w:t>I</w:t>
      </w:r>
    </w:p>
    <w:p w:rsidR="002878FD" w:rsidRPr="008A568C" w:rsidRDefault="008A568C" w:rsidP="008A568C">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D</w:t>
      </w:r>
      <w:r w:rsidR="002878FD" w:rsidRPr="008A568C">
        <w:rPr>
          <w:rFonts w:ascii="Times New Roman" w:eastAsia="Times New Roman" w:hAnsi="Times New Roman" w:cs="Times New Roman"/>
          <w:b/>
          <w:sz w:val="20"/>
          <w:szCs w:val="20"/>
        </w:rPr>
        <w:t>ECLARAÇÃO PARA MICROEMPRESA E EMPRESA DE PEQUENO PORTE</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(Utilizar, papel timbrado da empresa licitante)</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 xml:space="preserve">PREGÃO PRESENCIAL Nº ___/______ – </w:t>
      </w:r>
      <w:r w:rsidR="008A568C">
        <w:rPr>
          <w:rFonts w:ascii="Times New Roman" w:eastAsia="Times New Roman" w:hAnsi="Times New Roman" w:cs="Times New Roman"/>
          <w:b/>
          <w:color w:val="000000"/>
          <w:sz w:val="20"/>
          <w:szCs w:val="20"/>
        </w:rPr>
        <w:t>REGISTRO DE PREÇOS</w:t>
      </w:r>
      <w:r w:rsidRPr="008A568C">
        <w:rPr>
          <w:rFonts w:ascii="Times New Roman" w:eastAsia="Times New Roman" w:hAnsi="Times New Roman" w:cs="Times New Roman"/>
          <w:b/>
          <w:sz w:val="20"/>
          <w:szCs w:val="20"/>
        </w:rPr>
        <w:t>.</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RAZÃO SOCIAL:</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 empresa ___________________________________________________________, CNPJ:_______</w:t>
      </w:r>
      <w:r w:rsidR="00053641">
        <w:rPr>
          <w:rFonts w:ascii="Times New Roman" w:eastAsia="Times New Roman" w:hAnsi="Times New Roman" w:cs="Times New Roman"/>
          <w:sz w:val="20"/>
          <w:szCs w:val="20"/>
        </w:rPr>
        <w:t xml:space="preserve"> </w:t>
      </w:r>
      <w:r w:rsidRPr="008A568C">
        <w:rPr>
          <w:rFonts w:ascii="Times New Roman" w:eastAsia="Times New Roman" w:hAnsi="Times New Roman" w:cs="Times New Roman"/>
          <w:sz w:val="20"/>
          <w:szCs w:val="20"/>
        </w:rPr>
        <w:t xml:space="preserve">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xml:space="preserve"> </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xml:space="preserve">_________________________, _____ de _________________ de </w:t>
      </w:r>
      <w:r w:rsidR="008E3E17">
        <w:rPr>
          <w:rFonts w:ascii="Times New Roman" w:eastAsia="Times New Roman" w:hAnsi="Times New Roman" w:cs="Times New Roman"/>
          <w:sz w:val="20"/>
          <w:szCs w:val="20"/>
        </w:rPr>
        <w:t>2016</w:t>
      </w:r>
      <w:r w:rsidRPr="008A568C">
        <w:rPr>
          <w:rFonts w:ascii="Times New Roman" w:eastAsia="Times New Roman" w:hAnsi="Times New Roman" w:cs="Times New Roman"/>
          <w:sz w:val="20"/>
          <w:szCs w:val="20"/>
        </w:rPr>
        <w:t>.</w:t>
      </w: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8A568C">
      <w:pPr>
        <w:numPr>
          <w:ilvl w:val="0"/>
          <w:numId w:val="0"/>
        </w:numPr>
        <w:tabs>
          <w:tab w:val="clear" w:pos="426"/>
        </w:tabs>
        <w:autoSpaceDE w:val="0"/>
        <w:autoSpaceDN w:val="0"/>
        <w:adjustRightInd w:val="0"/>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A75AB2">
      <w:pPr>
        <w:numPr>
          <w:ilvl w:val="0"/>
          <w:numId w:val="0"/>
        </w:numPr>
        <w:tabs>
          <w:tab w:val="clear" w:pos="426"/>
        </w:tabs>
        <w:autoSpaceDE w:val="0"/>
        <w:autoSpaceDN w:val="0"/>
        <w:adjustRightInd w:val="0"/>
        <w:rPr>
          <w:rFonts w:ascii="Times New Roman" w:eastAsia="Times New Roman" w:hAnsi="Times New Roman" w:cs="Times New Roman"/>
          <w:sz w:val="20"/>
          <w:szCs w:val="20"/>
          <w:u w:val="single"/>
        </w:rPr>
      </w:pPr>
      <w:r w:rsidRPr="008A568C">
        <w:rPr>
          <w:rFonts w:ascii="Times New Roman" w:eastAsia="Times New Roman" w:hAnsi="Times New Roman" w:cs="Times New Roman"/>
          <w:sz w:val="20"/>
          <w:szCs w:val="20"/>
          <w:u w:val="single"/>
        </w:rPr>
        <w:t>Esta declaração só terá validade se estiver acompanhada da Certidão Simplificada da Junta</w:t>
      </w:r>
      <w:r w:rsidR="00A75AB2">
        <w:rPr>
          <w:rFonts w:ascii="Times New Roman" w:eastAsia="Times New Roman" w:hAnsi="Times New Roman" w:cs="Times New Roman"/>
          <w:sz w:val="20"/>
          <w:szCs w:val="20"/>
          <w:u w:val="single"/>
        </w:rPr>
        <w:t xml:space="preserve"> </w:t>
      </w:r>
      <w:r w:rsidRPr="008A568C">
        <w:rPr>
          <w:rFonts w:ascii="Times New Roman" w:eastAsia="Times New Roman" w:hAnsi="Times New Roman" w:cs="Times New Roman"/>
          <w:sz w:val="20"/>
          <w:szCs w:val="20"/>
          <w:u w:val="single"/>
        </w:rPr>
        <w:t>Comercial comprovando tal situação.</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440E0A" w:rsidRDefault="00440E0A"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A75AB2" w:rsidRDefault="00A75AB2"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B94886"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B94886" w:rsidRPr="008A568C" w:rsidRDefault="00B94886"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A75AB2">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lastRenderedPageBreak/>
        <w:t>ANEXO V</w:t>
      </w:r>
      <w:r w:rsidR="0036532D">
        <w:rPr>
          <w:rFonts w:ascii="Times New Roman" w:eastAsia="Times New Roman" w:hAnsi="Times New Roman" w:cs="Times New Roman"/>
          <w:b/>
          <w:sz w:val="20"/>
          <w:szCs w:val="20"/>
        </w:rPr>
        <w:t>I</w:t>
      </w:r>
      <w:r w:rsidRPr="008A568C">
        <w:rPr>
          <w:rFonts w:ascii="Times New Roman" w:eastAsia="Times New Roman" w:hAnsi="Times New Roman" w:cs="Times New Roman"/>
          <w:b/>
          <w:sz w:val="20"/>
          <w:szCs w:val="20"/>
        </w:rPr>
        <w:t>I</w:t>
      </w:r>
    </w:p>
    <w:p w:rsidR="002878FD" w:rsidRPr="008A568C" w:rsidRDefault="002878FD" w:rsidP="00053641">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DECLARAÇÃO DE NÃO CONTRATAÇÃO DE MENOR</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36532D">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(Utilizar, se possível, papel timbrado da empresa licitante)</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 xml:space="preserve">PREGÃO PRESENCIAL Nº _____/_____ – </w:t>
      </w:r>
      <w:r w:rsidR="00053641">
        <w:rPr>
          <w:rFonts w:ascii="Times New Roman" w:eastAsia="Times New Roman" w:hAnsi="Times New Roman" w:cs="Times New Roman"/>
          <w:b/>
          <w:color w:val="000000"/>
          <w:sz w:val="20"/>
          <w:szCs w:val="20"/>
        </w:rPr>
        <w:t>REGISTRO DE PREÇOS</w:t>
      </w:r>
      <w:r w:rsidRPr="008A568C">
        <w:rPr>
          <w:rFonts w:ascii="Times New Roman" w:eastAsia="Times New Roman" w:hAnsi="Times New Roman" w:cs="Times New Roman"/>
          <w:b/>
          <w:sz w:val="20"/>
          <w:szCs w:val="20"/>
        </w:rPr>
        <w:t>.</w:t>
      </w: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RAZÃO SOCIAL:</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b/>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053641">
      <w:pPr>
        <w:numPr>
          <w:ilvl w:val="0"/>
          <w:numId w:val="0"/>
        </w:numPr>
        <w:tabs>
          <w:tab w:val="clear" w:pos="426"/>
        </w:tabs>
        <w:autoSpaceDE w:val="0"/>
        <w:autoSpaceDN w:val="0"/>
        <w:adjustRightInd w:val="0"/>
        <w:rPr>
          <w:rFonts w:ascii="Times New Roman" w:eastAsia="Times New Roman" w:hAnsi="Times New Roman" w:cs="Times New Roman"/>
          <w:i/>
          <w:sz w:val="20"/>
          <w:szCs w:val="20"/>
        </w:rPr>
      </w:pPr>
      <w:r w:rsidRPr="008A568C">
        <w:rPr>
          <w:rFonts w:ascii="Times New Roman" w:eastAsia="Times New Roman" w:hAnsi="Times New Roman" w:cs="Times New Roman"/>
          <w:sz w:val="20"/>
          <w:szCs w:val="20"/>
        </w:rPr>
        <w:t xml:space="preserve">A empresa, abaixo assinada, por seu representante legal , DECLARA, para fins do disposto no inciso V do art. 27 da Lei nº 8.666, de 21 de junho de 1993, acrescido pela Lei nº 9.854, de 27 de outubro de 1999, que não emprega menor de dezoito anos em trabalho noturno, perigoso ou insalubre e não emprega menor de dezesseis anos, </w:t>
      </w:r>
      <w:r w:rsidRPr="008A568C">
        <w:rPr>
          <w:rFonts w:ascii="Times New Roman" w:eastAsia="Times New Roman" w:hAnsi="Times New Roman" w:cs="Times New Roman"/>
          <w:iCs/>
          <w:sz w:val="20"/>
          <w:szCs w:val="20"/>
        </w:rPr>
        <w:t>salvo na condição de aprendiz, a partir de 14 anos, nos termos do art. 7º, XXXIII, da Constituição Federal e art. 27, V, da Lei 8666/93.</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Ressalva: emprega menor, a partir de quatorze anos, na condição de aprendiz</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Sim  (  )  Quantos (   )</w:t>
      </w: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t>Não (   ).</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xml:space="preserve">_________________________, _____ de _________________ de </w:t>
      </w:r>
      <w:r w:rsidR="008E3E17">
        <w:rPr>
          <w:rFonts w:ascii="Times New Roman" w:eastAsia="Times New Roman" w:hAnsi="Times New Roman" w:cs="Times New Roman"/>
          <w:sz w:val="20"/>
          <w:szCs w:val="20"/>
        </w:rPr>
        <w:t>2016</w:t>
      </w:r>
      <w:r w:rsidRPr="008A568C">
        <w:rPr>
          <w:rFonts w:ascii="Times New Roman" w:eastAsia="Times New Roman" w:hAnsi="Times New Roman" w:cs="Times New Roman"/>
          <w:sz w:val="20"/>
          <w:szCs w:val="20"/>
        </w:rPr>
        <w:t>.</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b/>
      </w:r>
      <w:r w:rsidRPr="008A568C">
        <w:rPr>
          <w:rFonts w:ascii="Times New Roman" w:eastAsia="Times New Roman" w:hAnsi="Times New Roman" w:cs="Times New Roman"/>
          <w:sz w:val="20"/>
          <w:szCs w:val="20"/>
        </w:rPr>
        <w:tab/>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(Nome completo por extenso do responsável pela Pessoa Jurídica)</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(assinatura e carimbo do CNPJ)</w:t>
      </w: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Default="002878FD"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053641" w:rsidRDefault="00053641"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5719C7" w:rsidRDefault="005719C7"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440E0A" w:rsidRDefault="00440E0A"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440E0A" w:rsidRPr="008A568C" w:rsidRDefault="00440E0A" w:rsidP="002878FD">
      <w:pPr>
        <w:numPr>
          <w:ilvl w:val="0"/>
          <w:numId w:val="0"/>
        </w:numPr>
        <w:tabs>
          <w:tab w:val="clear" w:pos="426"/>
        </w:tabs>
        <w:autoSpaceDE w:val="0"/>
        <w:autoSpaceDN w:val="0"/>
        <w:adjustRightInd w:val="0"/>
        <w:jc w:val="left"/>
        <w:rPr>
          <w:rFonts w:ascii="Times New Roman" w:eastAsia="Times New Roman" w:hAnsi="Times New Roman" w:cs="Times New Roman"/>
          <w:sz w:val="20"/>
          <w:szCs w:val="20"/>
        </w:rPr>
      </w:pPr>
    </w:p>
    <w:p w:rsidR="002878FD" w:rsidRPr="008A568C" w:rsidRDefault="002878FD" w:rsidP="00053641">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sidRPr="008A568C">
        <w:rPr>
          <w:rFonts w:ascii="Times New Roman" w:eastAsia="Times New Roman" w:hAnsi="Times New Roman" w:cs="Times New Roman"/>
          <w:b/>
          <w:sz w:val="20"/>
          <w:szCs w:val="20"/>
        </w:rPr>
        <w:t>ANEXO VI</w:t>
      </w:r>
      <w:r w:rsidR="0036532D">
        <w:rPr>
          <w:rFonts w:ascii="Times New Roman" w:eastAsia="Times New Roman" w:hAnsi="Times New Roman" w:cs="Times New Roman"/>
          <w:b/>
          <w:sz w:val="20"/>
          <w:szCs w:val="20"/>
        </w:rPr>
        <w:t>I</w:t>
      </w:r>
      <w:r w:rsidRPr="008A568C">
        <w:rPr>
          <w:rFonts w:ascii="Times New Roman" w:eastAsia="Times New Roman" w:hAnsi="Times New Roman" w:cs="Times New Roman"/>
          <w:b/>
          <w:sz w:val="20"/>
          <w:szCs w:val="20"/>
        </w:rPr>
        <w:t>I</w:t>
      </w:r>
    </w:p>
    <w:p w:rsidR="002878FD" w:rsidRPr="008A568C" w:rsidRDefault="00053641" w:rsidP="00053641">
      <w:pPr>
        <w:numPr>
          <w:ilvl w:val="0"/>
          <w:numId w:val="0"/>
        </w:numPr>
        <w:tabs>
          <w:tab w:val="clear" w:pos="426"/>
        </w:tabs>
        <w:autoSpaceDE w:val="0"/>
        <w:autoSpaceDN w:val="0"/>
        <w:adjustRightInd w:val="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PROPOSTA DE PREÇOS</w:t>
      </w:r>
    </w:p>
    <w:p w:rsidR="00053641" w:rsidRDefault="00053641" w:rsidP="00053641">
      <w:pPr>
        <w:pStyle w:val="SemEspaamento"/>
        <w:widowControl w:val="0"/>
        <w:jc w:val="both"/>
        <w:rPr>
          <w:rFonts w:ascii="Times New Roman" w:hAnsi="Times New Roman" w:cs="Times New Roman"/>
          <w:sz w:val="20"/>
          <w:szCs w:val="20"/>
        </w:rPr>
      </w:pPr>
    </w:p>
    <w:p w:rsidR="00053641"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Empresa: ____________(Nome da Empresa)____________</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A: PREFEITURA MUNICIPAL DE SÃO DOMINGOS DO NORTE/ES</w:t>
      </w:r>
    </w:p>
    <w:p w:rsidR="00053641" w:rsidRPr="008A568C" w:rsidRDefault="00053641"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PREGÃO PRESENCIAL nº ___/_____ - REGISTRO DE PREÇOS</w:t>
      </w:r>
      <w:r w:rsidRPr="008A568C">
        <w:rPr>
          <w:rFonts w:ascii="Times New Roman" w:hAnsi="Times New Roman" w:cs="Times New Roman"/>
          <w:sz w:val="20"/>
          <w:szCs w:val="20"/>
        </w:rPr>
        <w:t>.</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Prezados Senhores:</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Pela presente formulamos Proposta Comercial para fornecimento dos produtos supracitados, de acordo com todas as condi</w:t>
      </w:r>
      <w:r w:rsidR="00725523">
        <w:rPr>
          <w:rFonts w:ascii="Times New Roman" w:hAnsi="Times New Roman" w:cs="Times New Roman"/>
          <w:sz w:val="20"/>
          <w:szCs w:val="20"/>
        </w:rPr>
        <w:t xml:space="preserve">ções do PREGÃO PRESENCIAL </w:t>
      </w:r>
      <w:r w:rsidR="005719C7">
        <w:rPr>
          <w:rFonts w:ascii="Times New Roman" w:hAnsi="Times New Roman" w:cs="Times New Roman"/>
          <w:sz w:val="20"/>
          <w:szCs w:val="20"/>
        </w:rPr>
        <w:t xml:space="preserve"> </w:t>
      </w:r>
      <w:r w:rsidR="00725523">
        <w:rPr>
          <w:rFonts w:ascii="Times New Roman" w:hAnsi="Times New Roman" w:cs="Times New Roman"/>
          <w:sz w:val="20"/>
          <w:szCs w:val="20"/>
        </w:rPr>
        <w:t xml:space="preserve">nº </w:t>
      </w:r>
      <w:r w:rsidR="005719C7">
        <w:rPr>
          <w:rFonts w:ascii="Times New Roman" w:hAnsi="Times New Roman" w:cs="Times New Roman"/>
          <w:sz w:val="20"/>
          <w:szCs w:val="20"/>
        </w:rPr>
        <w:t xml:space="preserve"> xxxx</w:t>
      </w:r>
      <w:r w:rsidR="00ED2F65">
        <w:rPr>
          <w:rFonts w:ascii="Times New Roman" w:hAnsi="Times New Roman" w:cs="Times New Roman"/>
          <w:sz w:val="20"/>
          <w:szCs w:val="20"/>
        </w:rPr>
        <w:t>/</w:t>
      </w:r>
      <w:r w:rsidR="008E3E17">
        <w:rPr>
          <w:rFonts w:ascii="Times New Roman" w:hAnsi="Times New Roman" w:cs="Times New Roman"/>
          <w:sz w:val="20"/>
          <w:szCs w:val="20"/>
        </w:rPr>
        <w:t>2016</w:t>
      </w:r>
      <w:r w:rsidRPr="008A568C">
        <w:rPr>
          <w:rFonts w:ascii="Times New Roman" w:hAnsi="Times New Roman" w:cs="Times New Roman"/>
          <w:sz w:val="20"/>
          <w:szCs w:val="20"/>
        </w:rPr>
        <w:t>– REGISTRO DE PREÇOS e seus anexos.</w:t>
      </w:r>
    </w:p>
    <w:p w:rsidR="00053641" w:rsidRPr="008A568C" w:rsidRDefault="00053641" w:rsidP="00053641">
      <w:pPr>
        <w:pStyle w:val="SemEspaamento"/>
        <w:widowControl w:val="0"/>
        <w:jc w:val="both"/>
        <w:rPr>
          <w:rFonts w:ascii="Times New Roman" w:hAnsi="Times New Roman" w:cs="Times New Roman"/>
          <w:sz w:val="20"/>
          <w:szCs w:val="20"/>
        </w:rPr>
      </w:pPr>
    </w:p>
    <w:tbl>
      <w:tblPr>
        <w:tblW w:w="8675" w:type="dxa"/>
        <w:tblInd w:w="60" w:type="dxa"/>
        <w:tblLayout w:type="fixed"/>
        <w:tblCellMar>
          <w:left w:w="70" w:type="dxa"/>
          <w:right w:w="70" w:type="dxa"/>
        </w:tblCellMar>
        <w:tblLook w:val="0000"/>
      </w:tblPr>
      <w:tblGrid>
        <w:gridCol w:w="852"/>
        <w:gridCol w:w="854"/>
        <w:gridCol w:w="647"/>
        <w:gridCol w:w="3611"/>
        <w:gridCol w:w="1577"/>
        <w:gridCol w:w="1134"/>
      </w:tblGrid>
      <w:tr w:rsidR="00053641" w:rsidRPr="008A568C" w:rsidTr="00053641">
        <w:trPr>
          <w:trHeight w:val="282"/>
        </w:trPr>
        <w:tc>
          <w:tcPr>
            <w:tcW w:w="852" w:type="dxa"/>
            <w:tcBorders>
              <w:top w:val="single" w:sz="8" w:space="0" w:color="auto"/>
              <w:left w:val="single" w:sz="8" w:space="0" w:color="auto"/>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L</w:t>
            </w:r>
            <w:r w:rsidRPr="008A568C">
              <w:rPr>
                <w:rFonts w:ascii="Times New Roman" w:eastAsia="Times New Roman" w:hAnsi="Times New Roman" w:cs="Times New Roman"/>
                <w:sz w:val="20"/>
                <w:szCs w:val="20"/>
              </w:rPr>
              <w:t>ote</w:t>
            </w:r>
          </w:p>
        </w:tc>
        <w:tc>
          <w:tcPr>
            <w:tcW w:w="854" w:type="dxa"/>
            <w:tcBorders>
              <w:top w:val="single" w:sz="8" w:space="0" w:color="auto"/>
              <w:left w:val="nil"/>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Quant.</w:t>
            </w:r>
          </w:p>
        </w:tc>
        <w:tc>
          <w:tcPr>
            <w:tcW w:w="647" w:type="dxa"/>
            <w:tcBorders>
              <w:top w:val="single" w:sz="8" w:space="0" w:color="auto"/>
              <w:left w:val="nil"/>
              <w:bottom w:val="single" w:sz="4" w:space="0" w:color="auto"/>
              <w:right w:val="single" w:sz="4" w:space="0" w:color="auto"/>
            </w:tcBorders>
            <w:shd w:val="clear" w:color="auto" w:fill="auto"/>
            <w:noWrap/>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Unid</w:t>
            </w:r>
          </w:p>
        </w:tc>
        <w:tc>
          <w:tcPr>
            <w:tcW w:w="3611" w:type="dxa"/>
            <w:tcBorders>
              <w:top w:val="single" w:sz="8" w:space="0" w:color="auto"/>
              <w:left w:val="nil"/>
              <w:bottom w:val="single" w:sz="4" w:space="0" w:color="auto"/>
              <w:right w:val="single" w:sz="4" w:space="0" w:color="auto"/>
            </w:tcBorders>
            <w:shd w:val="clear" w:color="auto" w:fill="auto"/>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Especificação completa do lote</w:t>
            </w:r>
          </w:p>
        </w:tc>
        <w:tc>
          <w:tcPr>
            <w:tcW w:w="1577" w:type="dxa"/>
            <w:tcBorders>
              <w:top w:val="single" w:sz="8"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Vr.</w:t>
            </w:r>
            <w:r w:rsidRPr="008A568C">
              <w:rPr>
                <w:rFonts w:ascii="Times New Roman" w:eastAsia="Times New Roman" w:hAnsi="Times New Roman" w:cs="Times New Roman"/>
                <w:sz w:val="20"/>
                <w:szCs w:val="20"/>
              </w:rPr>
              <w:t xml:space="preserve"> Unitário</w:t>
            </w:r>
          </w:p>
        </w:tc>
        <w:tc>
          <w:tcPr>
            <w:tcW w:w="1134" w:type="dxa"/>
            <w:tcBorders>
              <w:top w:val="single" w:sz="8" w:space="0" w:color="auto"/>
              <w:left w:val="nil"/>
              <w:bottom w:val="single" w:sz="4" w:space="0" w:color="auto"/>
              <w:right w:val="single" w:sz="8" w:space="0" w:color="auto"/>
            </w:tcBorders>
            <w:shd w:val="clear" w:color="auto" w:fill="auto"/>
            <w:vAlign w:val="center"/>
          </w:tcPr>
          <w:p w:rsidR="00053641" w:rsidRPr="008A568C" w:rsidRDefault="00053641" w:rsidP="00053641">
            <w:pPr>
              <w:pStyle w:val="SemEspaamento"/>
              <w:widowControl w:val="0"/>
              <w:jc w:val="center"/>
              <w:rPr>
                <w:rFonts w:ascii="Times New Roman" w:eastAsia="Times New Roman" w:hAnsi="Times New Roman" w:cs="Times New Roman"/>
                <w:sz w:val="20"/>
                <w:szCs w:val="20"/>
              </w:rPr>
            </w:pPr>
            <w:r w:rsidRPr="008A568C">
              <w:rPr>
                <w:rFonts w:ascii="Times New Roman" w:hAnsi="Times New Roman" w:cs="Times New Roman"/>
                <w:sz w:val="20"/>
                <w:szCs w:val="20"/>
              </w:rPr>
              <w:t>Vr.</w:t>
            </w:r>
            <w:r w:rsidRPr="008A568C">
              <w:rPr>
                <w:rFonts w:ascii="Times New Roman" w:eastAsia="Times New Roman" w:hAnsi="Times New Roman" w:cs="Times New Roman"/>
                <w:sz w:val="20"/>
                <w:szCs w:val="20"/>
              </w:rPr>
              <w:t xml:space="preserve"> Total</w:t>
            </w: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w:t>
            </w: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r w:rsidRPr="008A568C">
              <w:rPr>
                <w:rFonts w:ascii="Times New Roman" w:eastAsia="Times New Roman" w:hAnsi="Times New Roman" w:cs="Times New Roman"/>
                <w:sz w:val="20"/>
                <w:szCs w:val="20"/>
              </w:rPr>
              <w:t> </w:t>
            </w: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r w:rsidR="00053641" w:rsidRPr="008A568C" w:rsidTr="00053641">
        <w:trPr>
          <w:trHeight w:val="300"/>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854"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647"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3611" w:type="dxa"/>
            <w:tcBorders>
              <w:top w:val="single" w:sz="4" w:space="0" w:color="auto"/>
              <w:left w:val="nil"/>
              <w:bottom w:val="single" w:sz="4" w:space="0" w:color="auto"/>
              <w:right w:val="single" w:sz="4" w:space="0" w:color="auto"/>
            </w:tcBorders>
            <w:shd w:val="clear" w:color="auto" w:fill="auto"/>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577"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c>
          <w:tcPr>
            <w:tcW w:w="1134" w:type="dxa"/>
            <w:tcBorders>
              <w:top w:val="single" w:sz="4" w:space="0" w:color="auto"/>
              <w:left w:val="nil"/>
              <w:bottom w:val="single" w:sz="4" w:space="0" w:color="auto"/>
              <w:right w:val="single" w:sz="4" w:space="0" w:color="auto"/>
            </w:tcBorders>
            <w:shd w:val="clear" w:color="auto" w:fill="auto"/>
            <w:vAlign w:val="bottom"/>
          </w:tcPr>
          <w:p w:rsidR="00053641" w:rsidRPr="008A568C" w:rsidRDefault="00053641" w:rsidP="00053641">
            <w:pPr>
              <w:pStyle w:val="SemEspaamento"/>
              <w:widowControl w:val="0"/>
              <w:jc w:val="both"/>
              <w:rPr>
                <w:rFonts w:ascii="Times New Roman" w:eastAsia="Times New Roman" w:hAnsi="Times New Roman" w:cs="Times New Roman"/>
                <w:sz w:val="20"/>
                <w:szCs w:val="20"/>
              </w:rPr>
            </w:pPr>
          </w:p>
        </w:tc>
      </w:tr>
    </w:tbl>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 Os preços ora propostos incluem todas as despesas diretas, indiretas, benefícios, tributos, contribuições, seguros e licenças de modo a se constituírem à única e total contrapresta</w:t>
      </w:r>
      <w:r w:rsidR="009C6B48">
        <w:rPr>
          <w:rFonts w:ascii="Times New Roman" w:hAnsi="Times New Roman" w:cs="Times New Roman"/>
          <w:sz w:val="20"/>
          <w:szCs w:val="20"/>
        </w:rPr>
        <w:t>ção pela aquisição dos materiais</w:t>
      </w:r>
      <w:r w:rsidRPr="008A568C">
        <w:rPr>
          <w:rFonts w:ascii="Times New Roman" w:hAnsi="Times New Roman" w:cs="Times New Roman"/>
          <w:sz w:val="20"/>
          <w:szCs w:val="20"/>
        </w:rPr>
        <w:t>.</w:t>
      </w:r>
    </w:p>
    <w:p w:rsidR="00053641" w:rsidRPr="008A568C" w:rsidRDefault="00C823C8"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 Validade da Proposta de acordo com a validade da ata de Registro de Preço;</w:t>
      </w:r>
    </w:p>
    <w:p w:rsidR="00053641" w:rsidRDefault="003F0500"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 Os pedidos serão feito de acordo com a necessidade das secretarias correspondente;</w:t>
      </w:r>
    </w:p>
    <w:p w:rsidR="00B56ECF" w:rsidRPr="008A568C" w:rsidRDefault="00B56ECF"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Atenciosamente,</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r w:rsidRPr="008A568C">
        <w:rPr>
          <w:rFonts w:ascii="Times New Roman" w:hAnsi="Times New Roman" w:cs="Times New Roman"/>
          <w:sz w:val="20"/>
          <w:szCs w:val="20"/>
        </w:rPr>
        <w:t>Identificação e Assinatura</w:t>
      </w:r>
    </w:p>
    <w:p w:rsidR="00053641" w:rsidRPr="008A568C" w:rsidRDefault="00053641" w:rsidP="00053641">
      <w:pPr>
        <w:pStyle w:val="SemEspaamento"/>
        <w:widowControl w:val="0"/>
        <w:jc w:val="both"/>
        <w:rPr>
          <w:rFonts w:ascii="Times New Roman" w:hAnsi="Times New Roman" w:cs="Times New Roman"/>
          <w:sz w:val="20"/>
          <w:szCs w:val="20"/>
        </w:rPr>
      </w:pPr>
    </w:p>
    <w:p w:rsidR="00053641" w:rsidRPr="008A568C" w:rsidRDefault="00053641" w:rsidP="00053641">
      <w:pPr>
        <w:pStyle w:val="SemEspaamento"/>
        <w:widowControl w:val="0"/>
        <w:jc w:val="both"/>
        <w:rPr>
          <w:rFonts w:ascii="Times New Roman" w:hAnsi="Times New Roman" w:cs="Times New Roman"/>
          <w:sz w:val="20"/>
          <w:szCs w:val="20"/>
        </w:rPr>
      </w:pPr>
    </w:p>
    <w:p w:rsidR="00F701FD" w:rsidRDefault="00F701FD"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B94886" w:rsidRDefault="00B94886"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5719C7" w:rsidRDefault="005719C7"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F701FD">
      <w:pPr>
        <w:numPr>
          <w:ilvl w:val="0"/>
          <w:numId w:val="0"/>
        </w:numPr>
        <w:tabs>
          <w:tab w:val="clear" w:pos="426"/>
        </w:tabs>
        <w:autoSpaceDE w:val="0"/>
        <w:autoSpaceDN w:val="0"/>
        <w:adjustRightInd w:val="0"/>
        <w:rPr>
          <w:rFonts w:ascii="Times New Roman" w:eastAsia="Times New Roman" w:hAnsi="Times New Roman" w:cs="Times New Roman"/>
          <w:b/>
          <w:sz w:val="20"/>
          <w:szCs w:val="20"/>
        </w:rPr>
      </w:pPr>
    </w:p>
    <w:p w:rsidR="00053641" w:rsidRDefault="00053641" w:rsidP="00053641">
      <w:pPr>
        <w:pStyle w:val="SemEspaamento"/>
        <w:widowControl w:val="0"/>
        <w:jc w:val="center"/>
        <w:rPr>
          <w:rFonts w:ascii="Times New Roman" w:hAnsi="Times New Roman" w:cs="Times New Roman"/>
          <w:b/>
          <w:sz w:val="20"/>
          <w:szCs w:val="20"/>
        </w:rPr>
      </w:pPr>
      <w:r w:rsidRPr="00053641">
        <w:rPr>
          <w:rFonts w:ascii="Times New Roman" w:hAnsi="Times New Roman" w:cs="Times New Roman"/>
          <w:b/>
          <w:sz w:val="20"/>
          <w:szCs w:val="20"/>
        </w:rPr>
        <w:t xml:space="preserve">ANEXO </w:t>
      </w:r>
      <w:r w:rsidR="00A40016">
        <w:rPr>
          <w:rFonts w:ascii="Times New Roman" w:hAnsi="Times New Roman" w:cs="Times New Roman"/>
          <w:b/>
          <w:sz w:val="20"/>
          <w:szCs w:val="20"/>
        </w:rPr>
        <w:t>IX</w:t>
      </w:r>
    </w:p>
    <w:p w:rsidR="00053641" w:rsidRPr="00053641" w:rsidRDefault="00053641" w:rsidP="00053641">
      <w:pPr>
        <w:pStyle w:val="SemEspaamento"/>
        <w:widowControl w:val="0"/>
        <w:jc w:val="center"/>
        <w:rPr>
          <w:rFonts w:ascii="Times New Roman" w:hAnsi="Times New Roman" w:cs="Times New Roman"/>
          <w:b/>
          <w:sz w:val="20"/>
          <w:szCs w:val="20"/>
        </w:rPr>
      </w:pPr>
      <w:r w:rsidRPr="00053641">
        <w:rPr>
          <w:rFonts w:ascii="Times New Roman" w:hAnsi="Times New Roman" w:cs="Times New Roman"/>
          <w:b/>
          <w:sz w:val="20"/>
          <w:szCs w:val="20"/>
        </w:rPr>
        <w:t>MINUTA DA ATA DE REGISTRO DE PREÇOS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Processo n</w:t>
      </w:r>
      <w:r w:rsidRPr="00A449E5">
        <w:rPr>
          <w:rFonts w:ascii="Times New Roman" w:hAnsi="Times New Roman" w:cs="Times New Roman"/>
          <w:b/>
          <w:sz w:val="20"/>
          <w:szCs w:val="20"/>
          <w:u w:val="single"/>
          <w:vertAlign w:val="superscript"/>
        </w:rPr>
        <w:t>o</w:t>
      </w:r>
      <w:r w:rsidRPr="00A449E5">
        <w:rPr>
          <w:rFonts w:ascii="Times New Roman" w:hAnsi="Times New Roman" w:cs="Times New Roman"/>
          <w:b/>
          <w:sz w:val="20"/>
          <w:szCs w:val="20"/>
        </w:rPr>
        <w:t xml:space="preserve">  ____________</w:t>
      </w: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Pregão n</w:t>
      </w:r>
      <w:r w:rsidRPr="00A449E5">
        <w:rPr>
          <w:rFonts w:ascii="Times New Roman" w:hAnsi="Times New Roman" w:cs="Times New Roman"/>
          <w:b/>
          <w:sz w:val="20"/>
          <w:szCs w:val="20"/>
          <w:u w:val="single"/>
          <w:vertAlign w:val="superscript"/>
        </w:rPr>
        <w:t>o</w:t>
      </w:r>
      <w:r w:rsidRPr="00A449E5">
        <w:rPr>
          <w:rFonts w:ascii="Times New Roman" w:hAnsi="Times New Roman" w:cs="Times New Roman"/>
          <w:b/>
          <w:sz w:val="20"/>
          <w:szCs w:val="20"/>
        </w:rPr>
        <w:t xml:space="preserve"> ____/______</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 xml:space="preserve">Pelo presente instrumento, </w:t>
      </w:r>
      <w:r w:rsidRPr="00A40016">
        <w:rPr>
          <w:rFonts w:ascii="Times New Roman" w:hAnsi="Times New Roman" w:cs="Times New Roman"/>
          <w:b/>
          <w:sz w:val="20"/>
          <w:szCs w:val="20"/>
        </w:rPr>
        <w:t>O MUNICÍPIO DE SÃO DOMINGOS DO NORTE</w:t>
      </w:r>
      <w:r w:rsidRPr="00A449E5">
        <w:rPr>
          <w:rFonts w:ascii="Times New Roman" w:hAnsi="Times New Roman" w:cs="Times New Roman"/>
          <w:sz w:val="20"/>
          <w:szCs w:val="20"/>
        </w:rPr>
        <w:t>, Estado do Espírito Santo, pessoa Jurídica de Direito Público Interno, sediado na Rod. Gether Lopes de Farias, s/nº - São Domingos do Norte - ES, inscrito no Cadastro Nacional de Pessoa Jurídica sob o N.º 36.350.312/0001 - 72, neste ato representado pelo PREFEITO MUNICIPAL</w:t>
      </w:r>
      <w:r w:rsidRPr="00A449E5">
        <w:rPr>
          <w:rFonts w:ascii="Times New Roman" w:hAnsi="Times New Roman" w:cs="Times New Roman"/>
          <w:bCs/>
          <w:sz w:val="20"/>
          <w:szCs w:val="20"/>
        </w:rPr>
        <w:t xml:space="preserve">, </w:t>
      </w:r>
      <w:r w:rsidRPr="00A449E5">
        <w:rPr>
          <w:rFonts w:ascii="Times New Roman" w:hAnsi="Times New Roman" w:cs="Times New Roman"/>
          <w:sz w:val="20"/>
          <w:szCs w:val="20"/>
        </w:rPr>
        <w:t>o</w:t>
      </w:r>
      <w:r w:rsidRPr="00A449E5">
        <w:rPr>
          <w:rFonts w:ascii="Times New Roman" w:hAnsi="Times New Roman" w:cs="Times New Roman"/>
          <w:bCs/>
          <w:sz w:val="20"/>
          <w:szCs w:val="20"/>
        </w:rPr>
        <w:t xml:space="preserve"> Sr .............</w:t>
      </w:r>
      <w:r w:rsidRPr="00A449E5">
        <w:rPr>
          <w:rFonts w:ascii="Times New Roman" w:hAnsi="Times New Roman" w:cs="Times New Roman"/>
          <w:sz w:val="20"/>
          <w:szCs w:val="20"/>
        </w:rPr>
        <w:t>...............(nacionalidade), ................... (estado civil), portador do CPF nº ..................., residente na ..........................................................., considerando o julgamento da licitação na modalidade de PREGÃO PARA REGISTRO DE PREÇOS, sob</w:t>
      </w:r>
      <w:r w:rsidR="00725523">
        <w:rPr>
          <w:rFonts w:ascii="Times New Roman" w:hAnsi="Times New Roman" w:cs="Times New Roman"/>
          <w:sz w:val="20"/>
          <w:szCs w:val="20"/>
        </w:rPr>
        <w:t xml:space="preserve"> nº. </w:t>
      </w:r>
      <w:r w:rsidR="00ED2F65">
        <w:rPr>
          <w:rFonts w:ascii="Times New Roman" w:hAnsi="Times New Roman" w:cs="Times New Roman"/>
          <w:sz w:val="20"/>
          <w:szCs w:val="20"/>
        </w:rPr>
        <w:t>32/</w:t>
      </w:r>
      <w:r w:rsidR="008E3E17">
        <w:rPr>
          <w:rFonts w:ascii="Times New Roman" w:hAnsi="Times New Roman" w:cs="Times New Roman"/>
          <w:sz w:val="20"/>
          <w:szCs w:val="20"/>
        </w:rPr>
        <w:t>2016</w:t>
      </w:r>
      <w:r w:rsidRPr="00A449E5">
        <w:rPr>
          <w:rFonts w:ascii="Times New Roman" w:hAnsi="Times New Roman" w:cs="Times New Roman"/>
          <w:sz w:val="20"/>
          <w:szCs w:val="20"/>
        </w:rPr>
        <w:t>, publicada no DIOES do dia ..............., bem como, a classificação das propostas publicada no D</w:t>
      </w:r>
      <w:r>
        <w:rPr>
          <w:rFonts w:ascii="Times New Roman" w:hAnsi="Times New Roman" w:cs="Times New Roman"/>
          <w:sz w:val="20"/>
          <w:szCs w:val="20"/>
        </w:rPr>
        <w:t>OM</w:t>
      </w:r>
      <w:r w:rsidRPr="00A449E5">
        <w:rPr>
          <w:rFonts w:ascii="Times New Roman" w:hAnsi="Times New Roman" w:cs="Times New Roman"/>
          <w:sz w:val="20"/>
          <w:szCs w:val="20"/>
        </w:rPr>
        <w:t xml:space="preserve"> de ___/___/____, e a respectiva homologação confor</w:t>
      </w:r>
      <w:r w:rsidR="005719C7">
        <w:rPr>
          <w:rFonts w:ascii="Times New Roman" w:hAnsi="Times New Roman" w:cs="Times New Roman"/>
          <w:sz w:val="20"/>
          <w:szCs w:val="20"/>
        </w:rPr>
        <w:t>me fls. ______, do processo 5446</w:t>
      </w:r>
      <w:r w:rsidR="00ED2F65">
        <w:rPr>
          <w:rFonts w:ascii="Times New Roman" w:hAnsi="Times New Roman" w:cs="Times New Roman"/>
          <w:sz w:val="20"/>
          <w:szCs w:val="20"/>
        </w:rPr>
        <w:t>/</w:t>
      </w:r>
      <w:r w:rsidR="005719C7">
        <w:rPr>
          <w:rFonts w:ascii="Times New Roman" w:hAnsi="Times New Roman" w:cs="Times New Roman"/>
          <w:sz w:val="20"/>
          <w:szCs w:val="20"/>
        </w:rPr>
        <w:t>2015</w:t>
      </w:r>
      <w:r w:rsidRPr="00A449E5">
        <w:rPr>
          <w:rFonts w:ascii="Times New Roman" w:hAnsi="Times New Roman" w:cs="Times New Roman"/>
          <w:sz w:val="20"/>
          <w:szCs w:val="20"/>
        </w:rPr>
        <w:t>,</w:t>
      </w:r>
      <w:r w:rsidR="005719C7">
        <w:rPr>
          <w:rFonts w:ascii="Times New Roman" w:hAnsi="Times New Roman" w:cs="Times New Roman"/>
          <w:sz w:val="20"/>
          <w:szCs w:val="20"/>
        </w:rPr>
        <w:t xml:space="preserve"> 5447/2015</w:t>
      </w:r>
      <w:r w:rsidR="000E2396">
        <w:rPr>
          <w:rFonts w:ascii="Times New Roman" w:hAnsi="Times New Roman" w:cs="Times New Roman"/>
          <w:sz w:val="20"/>
          <w:szCs w:val="20"/>
        </w:rPr>
        <w:t xml:space="preserve"> RESOLVE registrar os preços da</w:t>
      </w:r>
      <w:r w:rsidRPr="00A449E5">
        <w:rPr>
          <w:rFonts w:ascii="Times New Roman" w:hAnsi="Times New Roman" w:cs="Times New Roman"/>
          <w:sz w:val="20"/>
          <w:szCs w:val="20"/>
        </w:rPr>
        <w:t xml:space="preserve"> empresa</w:t>
      </w:r>
      <w:r w:rsidR="000E2396">
        <w:rPr>
          <w:rFonts w:ascii="Times New Roman" w:hAnsi="Times New Roman" w:cs="Times New Roman"/>
          <w:sz w:val="20"/>
          <w:szCs w:val="20"/>
        </w:rPr>
        <w:t xml:space="preserve"> ___________________________</w:t>
      </w:r>
      <w:r w:rsidRPr="00A449E5">
        <w:rPr>
          <w:rFonts w:ascii="Times New Roman" w:hAnsi="Times New Roman" w:cs="Times New Roman"/>
          <w:sz w:val="20"/>
          <w:szCs w:val="20"/>
        </w:rPr>
        <w:t xml:space="preserve">, nas quantidades estimadas, de acordo com a classificação por elas alcançadas por item, atendendo as condições previstas no Instrumento Convocatório e as constantes desta Ata de Registro de Preços, </w:t>
      </w:r>
      <w:r w:rsidR="000E2396" w:rsidRPr="00A449E5">
        <w:rPr>
          <w:rFonts w:ascii="Times New Roman" w:hAnsi="Times New Roman" w:cs="Times New Roman"/>
          <w:sz w:val="20"/>
          <w:szCs w:val="20"/>
        </w:rPr>
        <w:t>e regido pela Lei n</w:t>
      </w:r>
      <w:r w:rsidR="000E2396" w:rsidRPr="00A449E5">
        <w:rPr>
          <w:rFonts w:ascii="Times New Roman" w:hAnsi="Times New Roman" w:cs="Times New Roman"/>
          <w:sz w:val="20"/>
          <w:szCs w:val="20"/>
          <w:u w:val="single"/>
          <w:vertAlign w:val="superscript"/>
        </w:rPr>
        <w:t>o</w:t>
      </w:r>
      <w:r w:rsidR="000E2396" w:rsidRPr="00A449E5">
        <w:rPr>
          <w:rFonts w:ascii="Times New Roman" w:hAnsi="Times New Roman" w:cs="Times New Roman"/>
          <w:sz w:val="20"/>
          <w:szCs w:val="20"/>
        </w:rPr>
        <w:t xml:space="preserve"> 10.520, de 17 de julho de 2002, Decreto</w:t>
      </w:r>
      <w:r w:rsidR="000E2396">
        <w:rPr>
          <w:rFonts w:ascii="Times New Roman" w:hAnsi="Times New Roman" w:cs="Times New Roman"/>
          <w:sz w:val="20"/>
          <w:szCs w:val="20"/>
        </w:rPr>
        <w:t>s Federais</w:t>
      </w:r>
      <w:r w:rsidR="000E2396" w:rsidRPr="00A449E5">
        <w:rPr>
          <w:rFonts w:ascii="Times New Roman" w:hAnsi="Times New Roman" w:cs="Times New Roman"/>
          <w:sz w:val="20"/>
          <w:szCs w:val="20"/>
        </w:rPr>
        <w:t xml:space="preserve"> nº 3.555/10</w:t>
      </w:r>
      <w:r w:rsidR="000E2396">
        <w:rPr>
          <w:rFonts w:ascii="Times New Roman" w:hAnsi="Times New Roman" w:cs="Times New Roman"/>
          <w:sz w:val="20"/>
          <w:szCs w:val="20"/>
        </w:rPr>
        <w:t xml:space="preserve"> e </w:t>
      </w:r>
      <w:r w:rsidR="000E2396" w:rsidRPr="00A449E5">
        <w:rPr>
          <w:rFonts w:ascii="Times New Roman" w:hAnsi="Times New Roman" w:cs="Times New Roman"/>
          <w:sz w:val="20"/>
          <w:szCs w:val="20"/>
        </w:rPr>
        <w:t>nº 6.204/07</w:t>
      </w:r>
      <w:r w:rsidR="000E2396">
        <w:rPr>
          <w:rFonts w:ascii="Times New Roman" w:hAnsi="Times New Roman" w:cs="Times New Roman"/>
          <w:sz w:val="20"/>
          <w:szCs w:val="20"/>
        </w:rPr>
        <w:t>,</w:t>
      </w:r>
      <w:r w:rsidR="000E2396" w:rsidRPr="00A449E5">
        <w:rPr>
          <w:rFonts w:ascii="Times New Roman" w:hAnsi="Times New Roman" w:cs="Times New Roman"/>
          <w:sz w:val="20"/>
          <w:szCs w:val="20"/>
        </w:rPr>
        <w:t xml:space="preserve"> pelo Decreto Municipal nº. </w:t>
      </w:r>
      <w:r w:rsidR="000E2396" w:rsidRPr="00A449E5">
        <w:rPr>
          <w:rStyle w:val="CharAttribute1"/>
          <w:rFonts w:eastAsia="¹Å" w:hAnsi="Times New Roman" w:cs="Times New Roman"/>
          <w:b w:val="0"/>
          <w:sz w:val="20"/>
          <w:szCs w:val="20"/>
        </w:rPr>
        <w:t>1.220, de 04 de Abril de 2013</w:t>
      </w:r>
      <w:r w:rsidR="000E2396">
        <w:rPr>
          <w:rFonts w:ascii="Times New Roman" w:hAnsi="Times New Roman" w:cs="Times New Roman"/>
          <w:sz w:val="20"/>
          <w:szCs w:val="20"/>
        </w:rPr>
        <w:t xml:space="preserve"> e</w:t>
      </w:r>
      <w:r w:rsidR="000E2396" w:rsidRPr="00A449E5">
        <w:rPr>
          <w:rFonts w:ascii="Times New Roman" w:eastAsia="Times New Roman" w:hAnsi="Times New Roman" w:cs="Times New Roman"/>
          <w:bCs/>
          <w:color w:val="282526"/>
          <w:sz w:val="20"/>
          <w:szCs w:val="20"/>
        </w:rPr>
        <w:t xml:space="preserve"> </w:t>
      </w:r>
      <w:r w:rsidR="000E2396" w:rsidRPr="00A449E5">
        <w:rPr>
          <w:rFonts w:ascii="Times New Roman" w:hAnsi="Times New Roman" w:cs="Times New Roman"/>
          <w:sz w:val="20"/>
          <w:szCs w:val="20"/>
        </w:rPr>
        <w:t>subsidiariamente, pela Lei Federal n</w:t>
      </w:r>
      <w:r w:rsidR="000E2396" w:rsidRPr="00A449E5">
        <w:rPr>
          <w:rFonts w:ascii="Times New Roman" w:hAnsi="Times New Roman" w:cs="Times New Roman"/>
          <w:sz w:val="20"/>
          <w:szCs w:val="20"/>
          <w:u w:val="single"/>
          <w:vertAlign w:val="superscript"/>
        </w:rPr>
        <w:t>o</w:t>
      </w:r>
      <w:r w:rsidR="000E2396">
        <w:rPr>
          <w:rFonts w:ascii="Times New Roman" w:hAnsi="Times New Roman" w:cs="Times New Roman"/>
          <w:sz w:val="20"/>
          <w:szCs w:val="20"/>
        </w:rPr>
        <w:t xml:space="preserve"> 8.666/93, </w:t>
      </w:r>
      <w:r w:rsidRPr="00A449E5">
        <w:rPr>
          <w:rFonts w:ascii="Times New Roman" w:hAnsi="Times New Roman" w:cs="Times New Roman"/>
          <w:sz w:val="20"/>
          <w:szCs w:val="20"/>
        </w:rPr>
        <w:t>e em conformidade com as disposições a seguir.</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PRIMEIRA - DO OBJETO</w:t>
      </w:r>
    </w:p>
    <w:p w:rsidR="005719C7" w:rsidRDefault="00053641" w:rsidP="005719C7">
      <w:pPr>
        <w:pStyle w:val="SemEspaamento"/>
        <w:widowControl w:val="0"/>
        <w:numPr>
          <w:ilvl w:val="1"/>
          <w:numId w:val="9"/>
        </w:numPr>
        <w:ind w:left="0" w:firstLine="0"/>
        <w:jc w:val="both"/>
        <w:rPr>
          <w:rFonts w:ascii="Times New Roman" w:hAnsi="Times New Roman" w:cs="Times New Roman"/>
          <w:b/>
          <w:sz w:val="20"/>
          <w:szCs w:val="20"/>
        </w:rPr>
      </w:pPr>
      <w:r w:rsidRPr="00A449E5">
        <w:rPr>
          <w:rFonts w:ascii="Times New Roman" w:hAnsi="Times New Roman" w:cs="Times New Roman"/>
          <w:sz w:val="20"/>
          <w:szCs w:val="20"/>
        </w:rPr>
        <w:t xml:space="preserve">A presente Ata tem por objeto o registro de preços dos produtos especificados no Anexo I do Edital </w:t>
      </w:r>
      <w:r w:rsidR="00725523">
        <w:rPr>
          <w:rFonts w:ascii="Times New Roman" w:hAnsi="Times New Roman" w:cs="Times New Roman"/>
          <w:sz w:val="20"/>
          <w:szCs w:val="20"/>
        </w:rPr>
        <w:t xml:space="preserve">do Pregão Presencial nº </w:t>
      </w:r>
      <w:r w:rsidR="005719C7">
        <w:rPr>
          <w:rFonts w:ascii="Times New Roman" w:hAnsi="Times New Roman" w:cs="Times New Roman"/>
          <w:sz w:val="20"/>
          <w:szCs w:val="20"/>
        </w:rPr>
        <w:t>XXX</w:t>
      </w:r>
      <w:r w:rsidR="00ED2F65">
        <w:rPr>
          <w:rFonts w:ascii="Times New Roman" w:hAnsi="Times New Roman" w:cs="Times New Roman"/>
          <w:sz w:val="20"/>
          <w:szCs w:val="20"/>
        </w:rPr>
        <w:t>/</w:t>
      </w:r>
      <w:r w:rsidR="008E3E17">
        <w:rPr>
          <w:rFonts w:ascii="Times New Roman" w:hAnsi="Times New Roman" w:cs="Times New Roman"/>
          <w:sz w:val="20"/>
          <w:szCs w:val="20"/>
        </w:rPr>
        <w:t>2016</w:t>
      </w:r>
      <w:r w:rsidRPr="00A449E5">
        <w:rPr>
          <w:rFonts w:ascii="Times New Roman" w:hAnsi="Times New Roman" w:cs="Times New Roman"/>
          <w:sz w:val="20"/>
          <w:szCs w:val="20"/>
        </w:rPr>
        <w:t xml:space="preserve">, que passa a fazer parte desta Ata, juntamente com a documentação e proposta de preços apresentadas pelas licitantes classificadas, conforme consta nos </w:t>
      </w:r>
      <w:r w:rsidR="00C823C8">
        <w:rPr>
          <w:rFonts w:ascii="Times New Roman" w:hAnsi="Times New Roman" w:cs="Times New Roman"/>
          <w:sz w:val="20"/>
          <w:szCs w:val="20"/>
        </w:rPr>
        <w:t xml:space="preserve">autos do processo </w:t>
      </w:r>
      <w:r w:rsidR="00C823C8" w:rsidRPr="00037BFE">
        <w:rPr>
          <w:rFonts w:ascii="Times New Roman" w:hAnsi="Times New Roman" w:cs="Times New Roman"/>
          <w:b/>
          <w:sz w:val="20"/>
          <w:szCs w:val="20"/>
        </w:rPr>
        <w:t xml:space="preserve">nº </w:t>
      </w:r>
      <w:r w:rsidR="005719C7">
        <w:rPr>
          <w:rFonts w:ascii="Times New Roman" w:hAnsi="Times New Roman" w:cs="Times New Roman"/>
          <w:sz w:val="20"/>
          <w:szCs w:val="20"/>
        </w:rPr>
        <w:t>5446/2015</w:t>
      </w:r>
      <w:r w:rsidR="005719C7" w:rsidRPr="00A449E5">
        <w:rPr>
          <w:rFonts w:ascii="Times New Roman" w:hAnsi="Times New Roman" w:cs="Times New Roman"/>
          <w:sz w:val="20"/>
          <w:szCs w:val="20"/>
        </w:rPr>
        <w:t>,</w:t>
      </w:r>
      <w:r w:rsidR="005719C7">
        <w:rPr>
          <w:rFonts w:ascii="Times New Roman" w:hAnsi="Times New Roman" w:cs="Times New Roman"/>
          <w:sz w:val="20"/>
          <w:szCs w:val="20"/>
        </w:rPr>
        <w:t xml:space="preserve"> 5447/2015</w:t>
      </w:r>
    </w:p>
    <w:p w:rsidR="00053641" w:rsidRPr="00A449E5" w:rsidRDefault="00053641" w:rsidP="005719C7">
      <w:pPr>
        <w:pStyle w:val="SemEspaamento"/>
        <w:widowControl w:val="0"/>
        <w:numPr>
          <w:ilvl w:val="1"/>
          <w:numId w:val="9"/>
        </w:numPr>
        <w:jc w:val="both"/>
        <w:rPr>
          <w:rFonts w:ascii="Times New Roman" w:hAnsi="Times New Roman" w:cs="Times New Roman"/>
          <w:b/>
          <w:sz w:val="20"/>
          <w:szCs w:val="20"/>
        </w:rPr>
      </w:pPr>
      <w:r w:rsidRPr="00A449E5">
        <w:rPr>
          <w:rFonts w:ascii="Times New Roman" w:hAnsi="Times New Roman" w:cs="Times New Roman"/>
          <w:b/>
          <w:sz w:val="20"/>
          <w:szCs w:val="20"/>
        </w:rPr>
        <w:t>CLÁUSULA SEGUNDA - DO PREÇO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2.1.</w:t>
      </w:r>
      <w:r w:rsidRPr="00A449E5">
        <w:rPr>
          <w:rFonts w:ascii="Times New Roman" w:hAnsi="Times New Roman" w:cs="Times New Roman"/>
          <w:sz w:val="20"/>
          <w:szCs w:val="20"/>
        </w:rPr>
        <w:t xml:space="preserve"> Os preços a serem pagos coincidem </w:t>
      </w:r>
      <w:r w:rsidR="000E2396">
        <w:rPr>
          <w:rFonts w:ascii="Times New Roman" w:hAnsi="Times New Roman" w:cs="Times New Roman"/>
          <w:sz w:val="20"/>
          <w:szCs w:val="20"/>
        </w:rPr>
        <w:t xml:space="preserve">com os </w:t>
      </w:r>
      <w:r w:rsidR="00B56ECF">
        <w:rPr>
          <w:rFonts w:ascii="Times New Roman" w:hAnsi="Times New Roman" w:cs="Times New Roman"/>
          <w:sz w:val="20"/>
          <w:szCs w:val="20"/>
        </w:rPr>
        <w:t>requisitos definidos no Anexo I</w:t>
      </w:r>
      <w:r w:rsidR="000E2396">
        <w:rPr>
          <w:rFonts w:ascii="Times New Roman" w:hAnsi="Times New Roman" w:cs="Times New Roman"/>
          <w:sz w:val="20"/>
          <w:szCs w:val="20"/>
        </w:rPr>
        <w:t xml:space="preserve"> do Edital</w:t>
      </w:r>
      <w:r w:rsidRPr="00A449E5">
        <w:rPr>
          <w:rFonts w:ascii="Times New Roman" w:hAnsi="Times New Roman" w:cs="Times New Roman"/>
          <w:sz w:val="20"/>
          <w:szCs w:val="20"/>
        </w:rPr>
        <w:t>, e nele estão inclusos todas as espécies de tributos, diretos e indiretos, encargos sociais, seguros, fretes, material, mão-de-obra e quaisquer despesas inerentes à compra.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2.2.</w:t>
      </w:r>
      <w:r w:rsidRPr="00A449E5">
        <w:rPr>
          <w:rFonts w:ascii="Times New Roman" w:hAnsi="Times New Roman" w:cs="Times New Roman"/>
          <w:sz w:val="20"/>
          <w:szCs w:val="20"/>
        </w:rPr>
        <w:t xml:space="preserve"> Os preços contratados serão fixos e irreajustáveis, ressalvado o disposto na cláusula terceira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2.3.</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TERCEIRA - DA ALTERAÇÃO DO PREÇO PRATICADO NO MERCADO E DO REEQUILÍBRIO DA EQUAÇÃO ECONÔMICO-FINANCEIRA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3.1.</w:t>
      </w:r>
      <w:r w:rsidRPr="00A449E5">
        <w:rPr>
          <w:rFonts w:ascii="Times New Roman" w:hAnsi="Times New Roman" w:cs="Times New Roman"/>
          <w:sz w:val="20"/>
          <w:szCs w:val="20"/>
        </w:rPr>
        <w:t xml:space="preserve"> Quando, por motivo superveniente, o preço registrado tornar-se superior ao preço praticado pelo mercado, o órgão gerenciador deverá:</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Convocar o fornecedor visando a negociação para redução de preços e sua adequação ao praticado pelo mercado;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Frustrada a negociação, liberar o fornecedor do compromisso assumido;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Convocar os demais fornecedores para conceder igual oportunidade de negociação.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3.2.</w:t>
      </w:r>
      <w:r w:rsidRPr="00A449E5">
        <w:rPr>
          <w:rFonts w:ascii="Times New Roman" w:hAnsi="Times New Roman" w:cs="Times New Roman"/>
          <w:sz w:val="20"/>
          <w:szCs w:val="20"/>
        </w:rPr>
        <w:t xml:space="preserve"> Quando o preço de mercado tornar-se superior aos preços registrados e o fornecedor, mediante oferta de justificativas comprovadas, não puder cumprir o compromisso, o órgão gerenciador poderá:</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Liberar o fornecedor do compromisso assumido, sem aplicação de sanção administrativa, desde que as justificativas sejam motivadamente aceitas e o requerimento ocorra antes da emissão de ordem de fornecimento;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Convocar os demais fornecedores para conceder igual oportunidade de negociação.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3.3.</w:t>
      </w:r>
      <w:r w:rsidRPr="00A449E5">
        <w:rPr>
          <w:rFonts w:ascii="Times New Roman" w:hAnsi="Times New Roman" w:cs="Times New Roman"/>
          <w:sz w:val="20"/>
          <w:szCs w:val="20"/>
        </w:rPr>
        <w:t xml:space="preserve"> Não logrando êxito nas negociações, o órgão gerenciador deve proceder à revogação da Ata de Registro de Preços e à adoção de medidas cabíveis para obtençã</w:t>
      </w:r>
      <w:r w:rsidR="009E26F9">
        <w:rPr>
          <w:rFonts w:ascii="Times New Roman" w:hAnsi="Times New Roman" w:cs="Times New Roman"/>
          <w:sz w:val="20"/>
          <w:szCs w:val="20"/>
        </w:rPr>
        <w:t xml:space="preserve"> </w:t>
      </w:r>
      <w:r w:rsidRPr="00A449E5">
        <w:rPr>
          <w:rFonts w:ascii="Times New Roman" w:hAnsi="Times New Roman" w:cs="Times New Roman"/>
          <w:sz w:val="20"/>
          <w:szCs w:val="20"/>
        </w:rPr>
        <w:t xml:space="preserve">o de contratação mais vantajosa.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3.4.</w:t>
      </w:r>
      <w:r w:rsidRPr="00A449E5">
        <w:rPr>
          <w:rFonts w:ascii="Times New Roman" w:hAnsi="Times New Roman" w:cs="Times New Roman"/>
          <w:sz w:val="20"/>
          <w:szCs w:val="20"/>
        </w:rPr>
        <w:t xml:space="preserve"> Em caso de desequilíbrio da equação econômico-financeira, será adotado o critério de revisão, como forma de restabelecer as condições originalmente pactuadas.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w:t>
      </w:r>
      <w:r w:rsidRPr="00A449E5">
        <w:rPr>
          <w:rFonts w:ascii="Times New Roman" w:hAnsi="Times New Roman" w:cs="Times New Roman"/>
          <w:sz w:val="20"/>
          <w:szCs w:val="20"/>
        </w:rPr>
        <w:t xml:space="preserve"> A revisão poderá ocorrer a qualquer tempo da vigência da Ata, desde que a parte interessada comprove a ocorrência de fato imprevisível, superveniente à formalização da proposta, que importe, diretamente, em </w:t>
      </w:r>
      <w:r w:rsidRPr="00A449E5">
        <w:rPr>
          <w:rFonts w:ascii="Times New Roman" w:hAnsi="Times New Roman" w:cs="Times New Roman"/>
          <w:sz w:val="20"/>
          <w:szCs w:val="20"/>
        </w:rPr>
        <w:lastRenderedPageBreak/>
        <w:t>majoração ou minoração de seus encargos.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3.5.1.</w:t>
      </w:r>
      <w:r w:rsidRPr="00A449E5">
        <w:rPr>
          <w:rFonts w:ascii="Times New Roman" w:hAnsi="Times New Roman" w:cs="Times New Roman"/>
          <w:sz w:val="20"/>
          <w:szCs w:val="20"/>
        </w:rPr>
        <w:t xml:space="preserve">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3.5.2.</w:t>
      </w:r>
      <w:r w:rsidRPr="00A449E5">
        <w:rPr>
          <w:rFonts w:ascii="Times New Roman" w:hAnsi="Times New Roman" w:cs="Times New Roman"/>
          <w:sz w:val="20"/>
          <w:szCs w:val="20"/>
        </w:rPr>
        <w:t xml:space="preserve">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3.5.3.</w:t>
      </w:r>
      <w:r w:rsidRPr="00A449E5">
        <w:rPr>
          <w:rFonts w:ascii="Times New Roman" w:hAnsi="Times New Roman" w:cs="Times New Roman"/>
          <w:sz w:val="20"/>
          <w:szCs w:val="20"/>
        </w:rPr>
        <w:t xml:space="preserve"> Não será concedida a revisão quando: </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000E2396">
        <w:rPr>
          <w:rFonts w:ascii="Times New Roman" w:hAnsi="Times New Roman" w:cs="Times New Roman"/>
          <w:b/>
          <w:sz w:val="20"/>
          <w:szCs w:val="20"/>
        </w:rPr>
        <w:t xml:space="preserve"> </w:t>
      </w:r>
      <w:r w:rsidRPr="00A449E5">
        <w:rPr>
          <w:rFonts w:ascii="Times New Roman" w:hAnsi="Times New Roman" w:cs="Times New Roman"/>
          <w:sz w:val="20"/>
          <w:szCs w:val="20"/>
        </w:rPr>
        <w:t xml:space="preserve">Ausente a elevação de encargos alegada pela parte interessada; </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O evento imputado como causa de desequilíbrio houver ocorrido antes da formulação da proposta definitiva ou após a finalização da vigência da Ata;</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Ausente o nexo de causalidade entre o evento ocorrido e a majoração dos encargos atribuídos à parte interessada;</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d)</w:t>
      </w:r>
      <w:r w:rsidRPr="00A449E5">
        <w:rPr>
          <w:rFonts w:ascii="Times New Roman" w:hAnsi="Times New Roman" w:cs="Times New Roman"/>
          <w:sz w:val="20"/>
          <w:szCs w:val="20"/>
        </w:rPr>
        <w:t xml:space="preserve"> A parte interessada houver incorrido em culpa pela majoração de seus próprios encargos, incluindo-se, nesse âmbito, a previsibilidade da ocorrência do evento.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3.5.4.</w:t>
      </w:r>
      <w:r w:rsidRPr="00A449E5">
        <w:rPr>
          <w:rFonts w:ascii="Times New Roman" w:hAnsi="Times New Roman" w:cs="Times New Roman"/>
          <w:sz w:val="20"/>
          <w:szCs w:val="20"/>
        </w:rPr>
        <w:t xml:space="preserve"> Em todo o caso, a revisão será efetuada por meio de aditamento contratual, precedida de análise pela Secretaria Municipal de Controle Interno e Transparência e Procuradoria Geral do Município, e não poderá exceder o preço praticado no mercado.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QUARTA - DO CANCELAMENTO DO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w:t>
      </w:r>
      <w:r w:rsidRPr="00A449E5">
        <w:rPr>
          <w:rFonts w:ascii="Times New Roman" w:hAnsi="Times New Roman" w:cs="Times New Roman"/>
          <w:sz w:val="20"/>
          <w:szCs w:val="20"/>
        </w:rPr>
        <w:t xml:space="preserve"> O preço registrado poderá ser cancelado nas seguintes hipóteses: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4.1.1.</w:t>
      </w:r>
      <w:r w:rsidRPr="00A449E5">
        <w:rPr>
          <w:rFonts w:ascii="Times New Roman" w:hAnsi="Times New Roman" w:cs="Times New Roman"/>
          <w:sz w:val="20"/>
          <w:szCs w:val="20"/>
        </w:rPr>
        <w:t xml:space="preserve"> Pela Administração, quando houver comprovado interesse público, ou quando o fornecedor:</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Não cumprir as exigências da Ata de Registro de Preços;</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Não formalizar contrato decorrente do Registro de Preços ou não retirar o instrumento equivalente no prazo estabelecido, sem justificativa aceitável;</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c)</w:t>
      </w:r>
      <w:r w:rsidRPr="00A449E5">
        <w:rPr>
          <w:rFonts w:ascii="Times New Roman" w:hAnsi="Times New Roman" w:cs="Times New Roman"/>
          <w:sz w:val="20"/>
          <w:szCs w:val="20"/>
        </w:rPr>
        <w:t xml:space="preserve"> Não aceitar reduzir o preço registrado, na hipótese de se tornar este superior aos praticados no mercado;</w:t>
      </w:r>
    </w:p>
    <w:p w:rsidR="00053641" w:rsidRPr="00A449E5" w:rsidRDefault="00053641" w:rsidP="000E239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d)</w:t>
      </w:r>
      <w:r w:rsidRPr="00A449E5">
        <w:rPr>
          <w:rFonts w:ascii="Times New Roman" w:hAnsi="Times New Roman" w:cs="Times New Roman"/>
          <w:sz w:val="20"/>
          <w:szCs w:val="20"/>
        </w:rPr>
        <w:t xml:space="preserve"> Incorrer em inexecução total ou parcial do contrato decorrente do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4.1.2.</w:t>
      </w:r>
      <w:r w:rsidRPr="00A449E5">
        <w:rPr>
          <w:rFonts w:ascii="Times New Roman" w:hAnsi="Times New Roman" w:cs="Times New Roman"/>
          <w:sz w:val="20"/>
          <w:szCs w:val="20"/>
        </w:rPr>
        <w:t xml:space="preserve"> Pelo fornecedor, quando, mediante solicitação formal e expressa, comprovar a impossibilidade, por caso fortuito ou força maior, de dar cumprimento às exigências do instrumento convocatório e da Ata de Registro de Preços.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4.2.</w:t>
      </w:r>
      <w:r w:rsidRPr="00A449E5">
        <w:rPr>
          <w:rFonts w:ascii="Times New Roman" w:hAnsi="Times New Roman" w:cs="Times New Roman"/>
          <w:sz w:val="20"/>
          <w:szCs w:val="20"/>
        </w:rPr>
        <w:t xml:space="preserve"> O cancelamento do registro de preços por parte da Administração, assegurados a ampla defesa e o contraditório, será formalizado por decisão da autoridade competente.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4.2.1.</w:t>
      </w:r>
      <w:r w:rsidRPr="00A449E5">
        <w:rPr>
          <w:rFonts w:ascii="Times New Roman" w:hAnsi="Times New Roman" w:cs="Times New Roman"/>
          <w:sz w:val="20"/>
          <w:szCs w:val="20"/>
        </w:rPr>
        <w:t xml:space="preserve"> O cancelamento do registro não prejudica a possibilidade de aplicação de sanção administrativa, quando motivada pela ocorrência de infração cometida pelo particular, observados os critérios estabelecidos na cláusula décima primeira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4.3.</w:t>
      </w:r>
      <w:r w:rsidRPr="00A449E5">
        <w:rPr>
          <w:rFonts w:ascii="Times New Roman" w:hAnsi="Times New Roman" w:cs="Times New Roman"/>
          <w:sz w:val="20"/>
          <w:szCs w:val="20"/>
        </w:rPr>
        <w:t xml:space="preserve"> Da decisão da autoridade competente se dará conhecimento aos fornecedores, mediante o envio de correspondência, com aviso de recebimento.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4.4.</w:t>
      </w:r>
      <w:r w:rsidRPr="00A449E5">
        <w:rPr>
          <w:rFonts w:ascii="Times New Roman" w:hAnsi="Times New Roman" w:cs="Times New Roman"/>
          <w:sz w:val="20"/>
          <w:szCs w:val="20"/>
        </w:rPr>
        <w:t xml:space="preserve"> No caso de ser ignorado, incerto ou inacessível o endereço do fornecedor, a comunicação será efetivada através de publicação na imprensa oficial, considerando-se cancelado o preço registrado, </w:t>
      </w:r>
      <w:r w:rsidR="00A40016">
        <w:rPr>
          <w:rFonts w:ascii="Times New Roman" w:hAnsi="Times New Roman" w:cs="Times New Roman"/>
          <w:sz w:val="20"/>
          <w:szCs w:val="20"/>
        </w:rPr>
        <w:t>a contar do terceiro dia subsequ</w:t>
      </w:r>
      <w:r w:rsidRPr="00A449E5">
        <w:rPr>
          <w:rFonts w:ascii="Times New Roman" w:hAnsi="Times New Roman" w:cs="Times New Roman"/>
          <w:sz w:val="20"/>
          <w:szCs w:val="20"/>
        </w:rPr>
        <w:t>ente ao da publicação.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4.5.</w:t>
      </w:r>
      <w:r w:rsidRPr="00A449E5">
        <w:rPr>
          <w:rFonts w:ascii="Times New Roman" w:hAnsi="Times New Roman" w:cs="Times New Roman"/>
          <w:sz w:val="20"/>
          <w:szCs w:val="20"/>
        </w:rPr>
        <w:t xml:space="preserve">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QUINTA - DAS CONDIÇÕES DE PAGAMENTO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5.1.</w:t>
      </w:r>
      <w:r w:rsidRPr="00A449E5">
        <w:rPr>
          <w:rFonts w:ascii="Times New Roman" w:hAnsi="Times New Roman" w:cs="Times New Roman"/>
          <w:sz w:val="20"/>
          <w:szCs w:val="20"/>
        </w:rPr>
        <w:t xml:space="preserve"> A Contratante pagará à Contratada pelos materiais adquiridos, até </w:t>
      </w:r>
      <w:r w:rsidR="000E2396">
        <w:rPr>
          <w:rFonts w:ascii="Times New Roman" w:hAnsi="Times New Roman" w:cs="Times New Roman"/>
          <w:sz w:val="20"/>
          <w:szCs w:val="20"/>
        </w:rPr>
        <w:t>trinta dias</w:t>
      </w:r>
      <w:r w:rsidR="00911D54">
        <w:rPr>
          <w:rFonts w:ascii="Times New Roman" w:hAnsi="Times New Roman" w:cs="Times New Roman"/>
          <w:sz w:val="20"/>
          <w:szCs w:val="20"/>
        </w:rPr>
        <w:t xml:space="preserve"> úteis</w:t>
      </w:r>
      <w:r w:rsidRPr="00A449E5">
        <w:rPr>
          <w:rFonts w:ascii="Times New Roman" w:hAnsi="Times New Roman" w:cs="Times New Roman"/>
          <w:sz w:val="20"/>
          <w:szCs w:val="20"/>
        </w:rPr>
        <w:t xml:space="preserve"> após a apresentação </w:t>
      </w:r>
      <w:r w:rsidR="000E2396">
        <w:rPr>
          <w:rFonts w:ascii="Times New Roman" w:hAnsi="Times New Roman" w:cs="Times New Roman"/>
          <w:sz w:val="20"/>
          <w:szCs w:val="20"/>
        </w:rPr>
        <w:t xml:space="preserve">regular </w:t>
      </w:r>
      <w:r w:rsidRPr="00A449E5">
        <w:rPr>
          <w:rFonts w:ascii="Times New Roman" w:hAnsi="Times New Roman" w:cs="Times New Roman"/>
          <w:sz w:val="20"/>
          <w:szCs w:val="20"/>
        </w:rPr>
        <w:t xml:space="preserve">da Nota Fiscal/Fatura correspondente, devidamente aceita pelo Contratante, vedada a antecipação. </w:t>
      </w:r>
    </w:p>
    <w:p w:rsidR="009E26F9" w:rsidRDefault="009E26F9" w:rsidP="00053641">
      <w:pPr>
        <w:pStyle w:val="SemEspaamento"/>
        <w:widowControl w:val="0"/>
        <w:jc w:val="both"/>
        <w:rPr>
          <w:rFonts w:ascii="Times New Roman" w:hAnsi="Times New Roman" w:cs="Times New Roman"/>
          <w:b/>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5.</w:t>
      </w:r>
      <w:r w:rsidR="000E2396">
        <w:rPr>
          <w:rFonts w:ascii="Times New Roman" w:hAnsi="Times New Roman" w:cs="Times New Roman"/>
          <w:b/>
          <w:sz w:val="20"/>
          <w:szCs w:val="20"/>
        </w:rPr>
        <w:t>2</w:t>
      </w:r>
      <w:r w:rsidRPr="00A449E5">
        <w:rPr>
          <w:rFonts w:ascii="Times New Roman" w:hAnsi="Times New Roman" w:cs="Times New Roman"/>
          <w:b/>
          <w:sz w:val="20"/>
          <w:szCs w:val="20"/>
        </w:rPr>
        <w:t>.</w:t>
      </w:r>
      <w:r w:rsidRPr="00A449E5">
        <w:rPr>
          <w:rFonts w:ascii="Times New Roman" w:hAnsi="Times New Roman" w:cs="Times New Roman"/>
          <w:sz w:val="20"/>
          <w:szCs w:val="20"/>
        </w:rPr>
        <w:t xml:space="preserve"> O pagamento far-se-á por meio de uma única fatura.</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5.3</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Incumbirão à Contratada a iniciativa e o encargo do cálculo minucioso da fatura devida, a ser revisto e aprovado pela Contratante, juntando-se o cálculo da fatura.</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5.4</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A liquidação das despesas obedecerá rigorosamente o estabelecido na Lei nº 4.320/64</w:t>
      </w:r>
      <w:r>
        <w:rPr>
          <w:rFonts w:ascii="Times New Roman" w:hAnsi="Times New Roman" w:cs="Times New Roman"/>
          <w:sz w:val="20"/>
          <w:szCs w:val="20"/>
        </w:rPr>
        <w:t xml:space="preserve"> </w:t>
      </w:r>
      <w:r w:rsidR="00411CD6">
        <w:rPr>
          <w:rFonts w:ascii="Times New Roman" w:hAnsi="Times New Roman" w:cs="Times New Roman"/>
          <w:sz w:val="20"/>
          <w:szCs w:val="20"/>
        </w:rPr>
        <w:t>e alterações posteriores.</w:t>
      </w:r>
    </w:p>
    <w:p w:rsidR="00053641" w:rsidRPr="00A449E5"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5.5</w:t>
      </w:r>
      <w:r w:rsidR="00053641" w:rsidRPr="00A449E5">
        <w:rPr>
          <w:rFonts w:ascii="Times New Roman" w:hAnsi="Times New Roman" w:cs="Times New Roman"/>
          <w:b/>
          <w:sz w:val="20"/>
          <w:szCs w:val="20"/>
        </w:rPr>
        <w:t>.</w:t>
      </w:r>
      <w:r w:rsidR="00053641" w:rsidRPr="00A449E5">
        <w:rPr>
          <w:rFonts w:ascii="Times New Roman" w:hAnsi="Times New Roman" w:cs="Times New Roman"/>
          <w:sz w:val="20"/>
          <w:szCs w:val="20"/>
        </w:rPr>
        <w:t xml:space="preserve"> Se houver alguma incorreção na Nota Fiscal/Fatura, a mesma será devolvida à Contratada para correção, </w:t>
      </w:r>
      <w:r w:rsidR="00053641" w:rsidRPr="00A449E5">
        <w:rPr>
          <w:rFonts w:ascii="Times New Roman" w:hAnsi="Times New Roman" w:cs="Times New Roman"/>
          <w:sz w:val="20"/>
          <w:szCs w:val="20"/>
        </w:rPr>
        <w:lastRenderedPageBreak/>
        <w:t>ficando estabelecido que o prazo para pagamento será contado a partir da data de apresentação na nova Nota Fiscal/Fatura, sem qualquer ônus ou correção a ser paga pela Contratante.</w:t>
      </w:r>
    </w:p>
    <w:p w:rsidR="00053641" w:rsidRDefault="000E2396"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5.6</w:t>
      </w:r>
      <w:r w:rsidR="00053641" w:rsidRPr="000E2396">
        <w:rPr>
          <w:rFonts w:ascii="Times New Roman" w:hAnsi="Times New Roman" w:cs="Times New Roman"/>
          <w:b/>
          <w:sz w:val="20"/>
          <w:szCs w:val="20"/>
        </w:rPr>
        <w:t>.</w:t>
      </w:r>
      <w:r w:rsidR="00053641" w:rsidRPr="00A449E5">
        <w:rPr>
          <w:rFonts w:ascii="Times New Roman" w:hAnsi="Times New Roman" w:cs="Times New Roman"/>
          <w:sz w:val="20"/>
          <w:szCs w:val="20"/>
        </w:rPr>
        <w:t xml:space="preserve"> A eventual inadimplência de um dos órgãos participantes desta Ata não produ</w:t>
      </w:r>
      <w:r w:rsidR="00911D54">
        <w:rPr>
          <w:rFonts w:ascii="Times New Roman" w:hAnsi="Times New Roman" w:cs="Times New Roman"/>
          <w:sz w:val="20"/>
          <w:szCs w:val="20"/>
        </w:rPr>
        <w:t>zirá efeitos quanto aos demais.</w:t>
      </w:r>
    </w:p>
    <w:p w:rsidR="00911D54" w:rsidRPr="00911D54" w:rsidRDefault="00911D54"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5.7.</w:t>
      </w:r>
      <w:r>
        <w:rPr>
          <w:rFonts w:ascii="Times New Roman" w:hAnsi="Times New Roman" w:cs="Times New Roman"/>
          <w:sz w:val="20"/>
          <w:szCs w:val="20"/>
        </w:rPr>
        <w:t xml:space="preserve"> Deverá constar no documento fiscal o número da licitação, o número do pedido de fornecimento, bem como do nome do banco, número da conta</w:t>
      </w:r>
      <w:r w:rsidR="00411CD6">
        <w:rPr>
          <w:rFonts w:ascii="Times New Roman" w:hAnsi="Times New Roman" w:cs="Times New Roman"/>
          <w:sz w:val="20"/>
          <w:szCs w:val="20"/>
        </w:rPr>
        <w:t xml:space="preserve"> corrente e agência bancária da contratada, sem os quais o pagamento ficará retido por falta de informações.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SEXTA - DO PRAZO DE VIGÊNCIA DA ATA E DOS CONTRATOS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6.1.</w:t>
      </w:r>
      <w:r w:rsidRPr="00A449E5">
        <w:rPr>
          <w:rFonts w:ascii="Times New Roman" w:hAnsi="Times New Roman" w:cs="Times New Roman"/>
          <w:sz w:val="20"/>
          <w:szCs w:val="20"/>
        </w:rPr>
        <w:t xml:space="preserve"> O prazo de vigência dessa Ata de Registro de Preços é de 01(um) ano, contado do dia posterior à data de sua publicação no Diário Oficial, vedada a sua prorrogação.</w:t>
      </w: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6.2.</w:t>
      </w:r>
      <w:r w:rsidRPr="00A449E5">
        <w:rPr>
          <w:rFonts w:ascii="Times New Roman" w:hAnsi="Times New Roman" w:cs="Times New Roman"/>
          <w:sz w:val="20"/>
          <w:szCs w:val="20"/>
        </w:rPr>
        <w:t xml:space="preserve"> O prazo de vigência das contratações decorrentes desse registro de preços apresentará como termo inicial o recebimento da Ordem de Fornecimento e como termo final o recebimento def</w:t>
      </w:r>
      <w:r w:rsidR="00373740">
        <w:rPr>
          <w:rFonts w:ascii="Times New Roman" w:hAnsi="Times New Roman" w:cs="Times New Roman"/>
          <w:sz w:val="20"/>
          <w:szCs w:val="20"/>
        </w:rPr>
        <w:t>initivo dos materiais</w:t>
      </w:r>
      <w:r w:rsidRPr="00A449E5">
        <w:rPr>
          <w:rFonts w:ascii="Times New Roman" w:hAnsi="Times New Roman" w:cs="Times New Roman"/>
          <w:sz w:val="20"/>
          <w:szCs w:val="20"/>
        </w:rPr>
        <w:t xml:space="preserve"> pela Administração, observados os limites de prazo de entrega fixados no Anexo I, e sem prejuízo para o prazo mínimo de validade dos produtos adquiridos.</w:t>
      </w:r>
    </w:p>
    <w:p w:rsidR="00373740" w:rsidRPr="00A449E5" w:rsidRDefault="00373740" w:rsidP="00053641">
      <w:pPr>
        <w:pStyle w:val="SemEspaamento"/>
        <w:widowControl w:val="0"/>
        <w:jc w:val="both"/>
        <w:rPr>
          <w:rFonts w:ascii="Times New Roman" w:hAnsi="Times New Roman" w:cs="Times New Roman"/>
          <w:sz w:val="20"/>
          <w:szCs w:val="20"/>
        </w:rPr>
      </w:pPr>
      <w:r>
        <w:rPr>
          <w:rFonts w:ascii="Times New Roman" w:hAnsi="Times New Roman" w:cs="Times New Roman"/>
          <w:sz w:val="20"/>
          <w:szCs w:val="20"/>
        </w:rPr>
        <w:t>6.3 O empenho   substituirá o contrato.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SÉTIMA - DA DOTAÇÃO ORÇAMENTÁRIA</w:t>
      </w:r>
    </w:p>
    <w:p w:rsidR="00053641" w:rsidRPr="00A449E5" w:rsidRDefault="00B0415A"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7.1.</w:t>
      </w:r>
      <w:r>
        <w:rPr>
          <w:rFonts w:ascii="Times New Roman" w:hAnsi="Times New Roman" w:cs="Times New Roman"/>
          <w:sz w:val="20"/>
          <w:szCs w:val="20"/>
        </w:rPr>
        <w:t xml:space="preserve"> </w:t>
      </w:r>
      <w:r w:rsidR="00053641" w:rsidRPr="00A449E5">
        <w:rPr>
          <w:rFonts w:ascii="Times New Roman" w:hAnsi="Times New Roman" w:cs="Times New Roman"/>
          <w:sz w:val="20"/>
          <w:szCs w:val="20"/>
        </w:rPr>
        <w:t>As despesas inerentes a esta Ata correrão à conta das respectivas dotações orçamentárias: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Projeto/Atividade: ........................ Elemento: ...............;</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OITAVA - DA CONVOCAÇÃO PARA RECEBER A ORDEM DE FORNECIMENTO</w:t>
      </w:r>
    </w:p>
    <w:p w:rsidR="00053641" w:rsidRPr="00A449E5" w:rsidRDefault="00053641" w:rsidP="00053641">
      <w:pPr>
        <w:pStyle w:val="SemEspaamento"/>
        <w:widowControl w:val="0"/>
        <w:jc w:val="both"/>
        <w:rPr>
          <w:rFonts w:ascii="Times New Roman" w:hAnsi="Times New Roman" w:cs="Times New Roman"/>
          <w:snapToGrid w:val="0"/>
          <w:sz w:val="20"/>
          <w:szCs w:val="20"/>
        </w:rPr>
      </w:pPr>
      <w:r w:rsidRPr="00A449E5">
        <w:rPr>
          <w:rFonts w:ascii="Times New Roman" w:hAnsi="Times New Roman" w:cs="Times New Roman"/>
          <w:b/>
          <w:snapToGrid w:val="0"/>
          <w:sz w:val="20"/>
          <w:szCs w:val="20"/>
        </w:rPr>
        <w:t>8.1</w:t>
      </w:r>
      <w:r w:rsidRPr="00A449E5">
        <w:rPr>
          <w:rFonts w:ascii="Times New Roman" w:hAnsi="Times New Roman" w:cs="Times New Roman"/>
          <w:snapToGrid w:val="0"/>
          <w:sz w:val="20"/>
          <w:szCs w:val="20"/>
        </w:rPr>
        <w:t xml:space="preserve">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053641" w:rsidRPr="00A449E5" w:rsidRDefault="00053641" w:rsidP="00053641">
      <w:pPr>
        <w:pStyle w:val="SemEspaamento"/>
        <w:widowControl w:val="0"/>
        <w:jc w:val="both"/>
        <w:rPr>
          <w:rFonts w:ascii="Times New Roman" w:hAnsi="Times New Roman" w:cs="Times New Roman"/>
          <w:b/>
          <w:snapToGrid w:val="0"/>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napToGrid w:val="0"/>
          <w:sz w:val="20"/>
          <w:szCs w:val="20"/>
        </w:rPr>
        <w:t xml:space="preserve">CLÁUSULA NONA - </w:t>
      </w:r>
      <w:r w:rsidRPr="00A449E5">
        <w:rPr>
          <w:rFonts w:ascii="Times New Roman" w:hAnsi="Times New Roman" w:cs="Times New Roman"/>
          <w:b/>
          <w:sz w:val="20"/>
          <w:szCs w:val="20"/>
        </w:rPr>
        <w:t>DA ENTREGA E RECEBIMENTO DO MATERIAL DE CONSUMO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9.1.</w:t>
      </w:r>
      <w:r w:rsidRPr="00A449E5">
        <w:rPr>
          <w:rFonts w:ascii="Times New Roman" w:hAnsi="Times New Roman" w:cs="Times New Roman"/>
          <w:sz w:val="20"/>
          <w:szCs w:val="20"/>
        </w:rPr>
        <w:t xml:space="preserve"> A entrega dos produto</w:t>
      </w:r>
      <w:r w:rsidR="00B56ECF">
        <w:rPr>
          <w:rFonts w:ascii="Times New Roman" w:hAnsi="Times New Roman" w:cs="Times New Roman"/>
          <w:sz w:val="20"/>
          <w:szCs w:val="20"/>
        </w:rPr>
        <w:t>s dar-se-á no prazo máximo de 02 (dois</w:t>
      </w:r>
      <w:r w:rsidRPr="00A449E5">
        <w:rPr>
          <w:rFonts w:ascii="Times New Roman" w:hAnsi="Times New Roman" w:cs="Times New Roman"/>
          <w:sz w:val="20"/>
          <w:szCs w:val="20"/>
        </w:rPr>
        <w:t>) dias após o recebimento da ordem de fornecimento.</w:t>
      </w:r>
    </w:p>
    <w:p w:rsidR="00053641" w:rsidRPr="00A449E5" w:rsidRDefault="00053641" w:rsidP="00411CD6">
      <w:pPr>
        <w:pStyle w:val="SemEspaamento"/>
        <w:widowControl w:val="0"/>
        <w:ind w:left="567"/>
        <w:jc w:val="both"/>
        <w:rPr>
          <w:rFonts w:ascii="Times New Roman" w:hAnsi="Times New Roman" w:cs="Times New Roman"/>
          <w:sz w:val="20"/>
          <w:szCs w:val="20"/>
        </w:rPr>
      </w:pPr>
      <w:r w:rsidRPr="00A449E5">
        <w:rPr>
          <w:rFonts w:ascii="Times New Roman" w:hAnsi="Times New Roman" w:cs="Times New Roman"/>
          <w:b/>
          <w:sz w:val="20"/>
          <w:szCs w:val="20"/>
        </w:rPr>
        <w:t xml:space="preserve">a) </w:t>
      </w:r>
      <w:r w:rsidRPr="00A449E5">
        <w:rPr>
          <w:rFonts w:ascii="Times New Roman" w:hAnsi="Times New Roman" w:cs="Times New Roman"/>
          <w:sz w:val="20"/>
          <w:szCs w:val="20"/>
        </w:rPr>
        <w:t>Quanto aos produtos, a entrega deverá ocorrerá em parcelas de acordo com os pedidos de fornecimento e necessidade da</w:t>
      </w:r>
      <w:r w:rsidR="00037BFE">
        <w:rPr>
          <w:rFonts w:ascii="Times New Roman" w:hAnsi="Times New Roman" w:cs="Times New Roman"/>
          <w:sz w:val="20"/>
          <w:szCs w:val="20"/>
        </w:rPr>
        <w:t xml:space="preserve">s </w:t>
      </w:r>
      <w:r w:rsidRPr="00A449E5">
        <w:rPr>
          <w:rFonts w:ascii="Times New Roman" w:hAnsi="Times New Roman" w:cs="Times New Roman"/>
          <w:sz w:val="20"/>
          <w:szCs w:val="20"/>
        </w:rPr>
        <w:t xml:space="preserve"> conforme o </w:t>
      </w:r>
      <w:r w:rsidR="00725523">
        <w:rPr>
          <w:rFonts w:ascii="Times New Roman" w:hAnsi="Times New Roman" w:cs="Times New Roman"/>
          <w:sz w:val="20"/>
          <w:szCs w:val="20"/>
        </w:rPr>
        <w:t>pedido de fornecimento.</w:t>
      </w:r>
    </w:p>
    <w:p w:rsidR="00053641" w:rsidRPr="00A449E5" w:rsidRDefault="00725523" w:rsidP="00411CD6">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b</w:t>
      </w:r>
      <w:r w:rsidR="00053641" w:rsidRPr="00A449E5">
        <w:rPr>
          <w:rFonts w:ascii="Times New Roman" w:hAnsi="Times New Roman" w:cs="Times New Roman"/>
          <w:b/>
          <w:sz w:val="20"/>
          <w:szCs w:val="20"/>
        </w:rPr>
        <w:t>)</w:t>
      </w:r>
      <w:r w:rsidR="00911D54">
        <w:rPr>
          <w:rFonts w:ascii="Times New Roman" w:hAnsi="Times New Roman" w:cs="Times New Roman"/>
          <w:b/>
          <w:sz w:val="20"/>
          <w:szCs w:val="20"/>
        </w:rPr>
        <w:t xml:space="preserve"> </w:t>
      </w:r>
      <w:r w:rsidR="00053641" w:rsidRPr="00A449E5">
        <w:rPr>
          <w:rFonts w:ascii="Times New Roman" w:hAnsi="Times New Roman" w:cs="Times New Roman"/>
          <w:sz w:val="20"/>
          <w:szCs w:val="20"/>
        </w:rPr>
        <w:t>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053641" w:rsidRDefault="00725523" w:rsidP="00411CD6">
      <w:pPr>
        <w:pStyle w:val="SemEspaamento"/>
        <w:widowControl w:val="0"/>
        <w:ind w:left="567"/>
        <w:jc w:val="both"/>
        <w:rPr>
          <w:rFonts w:ascii="Times New Roman" w:hAnsi="Times New Roman" w:cs="Times New Roman"/>
          <w:sz w:val="20"/>
          <w:szCs w:val="20"/>
        </w:rPr>
      </w:pPr>
      <w:r>
        <w:rPr>
          <w:rFonts w:ascii="Times New Roman" w:hAnsi="Times New Roman" w:cs="Times New Roman"/>
          <w:b/>
          <w:sz w:val="20"/>
          <w:szCs w:val="20"/>
        </w:rPr>
        <w:t>c</w:t>
      </w:r>
      <w:r w:rsidR="00053641" w:rsidRPr="00A449E5">
        <w:rPr>
          <w:rFonts w:ascii="Times New Roman" w:hAnsi="Times New Roman" w:cs="Times New Roman"/>
          <w:b/>
          <w:sz w:val="20"/>
          <w:szCs w:val="20"/>
        </w:rPr>
        <w:t>)</w:t>
      </w:r>
      <w:r w:rsidR="00911D54">
        <w:rPr>
          <w:rFonts w:ascii="Times New Roman" w:hAnsi="Times New Roman" w:cs="Times New Roman"/>
          <w:b/>
          <w:sz w:val="20"/>
          <w:szCs w:val="20"/>
        </w:rPr>
        <w:t xml:space="preserve"> </w:t>
      </w:r>
      <w:r w:rsidR="00053641" w:rsidRPr="00A449E5">
        <w:rPr>
          <w:rFonts w:ascii="Times New Roman" w:hAnsi="Times New Roman" w:cs="Times New Roman"/>
          <w:sz w:val="20"/>
          <w:szCs w:val="20"/>
        </w:rPr>
        <w:t xml:space="preserve">O licitante vencedor deverá promover a entrega das mercadorias vencidas plenamente de acordo com as especificações contidas no ANEXO I, tanto no </w:t>
      </w:r>
      <w:r w:rsidR="00911D54">
        <w:rPr>
          <w:rFonts w:ascii="Times New Roman" w:hAnsi="Times New Roman" w:cs="Times New Roman"/>
          <w:sz w:val="20"/>
          <w:szCs w:val="20"/>
        </w:rPr>
        <w:t xml:space="preserve">que </w:t>
      </w:r>
      <w:r w:rsidR="00053641" w:rsidRPr="00A449E5">
        <w:rPr>
          <w:rFonts w:ascii="Times New Roman" w:hAnsi="Times New Roman" w:cs="Times New Roman"/>
          <w:sz w:val="20"/>
          <w:szCs w:val="20"/>
        </w:rPr>
        <w:t>refere-se aos quantitativos quanto as discriminações, principalmente quando tratar-se das embalagens exigidas.</w:t>
      </w:r>
    </w:p>
    <w:p w:rsidR="00911D54" w:rsidRPr="00911D54" w:rsidRDefault="00725523" w:rsidP="00411CD6">
      <w:pPr>
        <w:pStyle w:val="SemEspaamento"/>
        <w:widowControl w:val="0"/>
        <w:ind w:left="567"/>
        <w:jc w:val="both"/>
        <w:rPr>
          <w:rFonts w:ascii="Times New Roman" w:hAnsi="Times New Roman" w:cs="Times New Roman"/>
          <w:b/>
          <w:sz w:val="20"/>
          <w:szCs w:val="20"/>
        </w:rPr>
      </w:pPr>
      <w:r>
        <w:rPr>
          <w:rFonts w:ascii="Times New Roman" w:hAnsi="Times New Roman" w:cs="Times New Roman"/>
          <w:b/>
          <w:sz w:val="20"/>
          <w:szCs w:val="20"/>
        </w:rPr>
        <w:t>d)</w:t>
      </w:r>
      <w:r w:rsidR="00911D54">
        <w:rPr>
          <w:rFonts w:ascii="Times New Roman" w:hAnsi="Times New Roman" w:cs="Times New Roman"/>
          <w:b/>
          <w:sz w:val="20"/>
          <w:szCs w:val="20"/>
        </w:rPr>
        <w:t xml:space="preserve"> </w:t>
      </w:r>
      <w:r w:rsidR="00911D54">
        <w:rPr>
          <w:rFonts w:ascii="Times New Roman" w:hAnsi="Times New Roman" w:cs="Times New Roman"/>
          <w:sz w:val="20"/>
          <w:szCs w:val="20"/>
        </w:rPr>
        <w:t>A entrega será feita</w:t>
      </w:r>
      <w:r w:rsidR="00037BFE">
        <w:rPr>
          <w:rFonts w:ascii="Times New Roman" w:hAnsi="Times New Roman" w:cs="Times New Roman"/>
          <w:sz w:val="20"/>
          <w:szCs w:val="20"/>
        </w:rPr>
        <w:t xml:space="preserve">  no local especificado de cada secretraria.</w:t>
      </w:r>
      <w:r w:rsidR="00911D54" w:rsidRPr="00911D54">
        <w:rPr>
          <w:rFonts w:ascii="Times New Roman" w:hAnsi="Times New Roman" w:cs="Times New Roman"/>
          <w:b/>
          <w:sz w:val="20"/>
          <w:szCs w:val="20"/>
        </w:rPr>
        <w:t xml:space="preserve"> </w:t>
      </w:r>
    </w:p>
    <w:p w:rsidR="00053641" w:rsidRPr="00911D54" w:rsidRDefault="00053641" w:rsidP="00053641">
      <w:pPr>
        <w:pStyle w:val="SemEspaamento"/>
        <w:widowControl w:val="0"/>
        <w:jc w:val="both"/>
        <w:rPr>
          <w:rFonts w:ascii="Times New Roman" w:eastAsia="Batang" w:hAnsi="Times New Roman" w:cs="Times New Roman"/>
          <w:sz w:val="20"/>
          <w:szCs w:val="20"/>
        </w:rPr>
      </w:pPr>
      <w:r w:rsidRPr="00A449E5">
        <w:rPr>
          <w:rFonts w:ascii="Times New Roman" w:eastAsia="Batang" w:hAnsi="Times New Roman" w:cs="Times New Roman"/>
          <w:b/>
          <w:sz w:val="20"/>
          <w:szCs w:val="20"/>
        </w:rPr>
        <w:t>9.2</w:t>
      </w:r>
      <w:r w:rsidR="00911D54">
        <w:rPr>
          <w:rFonts w:ascii="Times New Roman" w:eastAsia="Batang" w:hAnsi="Times New Roman" w:cs="Times New Roman"/>
          <w:b/>
          <w:sz w:val="20"/>
          <w:szCs w:val="20"/>
        </w:rPr>
        <w:t xml:space="preserve">. </w:t>
      </w:r>
      <w:r w:rsidR="00911D54">
        <w:rPr>
          <w:rFonts w:ascii="Times New Roman" w:eastAsia="Batang" w:hAnsi="Times New Roman" w:cs="Times New Roman"/>
          <w:sz w:val="20"/>
          <w:szCs w:val="20"/>
        </w:rPr>
        <w:t>A validade dos produtos adquiridos respeitará o descrito no Anexo I.</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9.3.</w:t>
      </w:r>
      <w:r w:rsidRPr="00A449E5">
        <w:rPr>
          <w:rFonts w:ascii="Times New Roman" w:hAnsi="Times New Roman" w:cs="Times New Roman"/>
          <w:sz w:val="20"/>
          <w:szCs w:val="20"/>
        </w:rPr>
        <w:t xml:space="preserve">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B1230B"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9.4.</w:t>
      </w:r>
      <w:r w:rsidRPr="00A449E5">
        <w:rPr>
          <w:rFonts w:ascii="Times New Roman" w:hAnsi="Times New Roman" w:cs="Times New Roman"/>
          <w:sz w:val="20"/>
          <w:szCs w:val="20"/>
        </w:rPr>
        <w:t xml:space="preserve"> </w:t>
      </w:r>
      <w:r w:rsidR="00B1230B">
        <w:rPr>
          <w:rFonts w:ascii="Times New Roman" w:hAnsi="Times New Roman" w:cs="Times New Roman"/>
          <w:sz w:val="20"/>
          <w:szCs w:val="20"/>
        </w:rPr>
        <w:t>Constatadas irregularidades no objeto contratada, a contratante poderá:</w:t>
      </w:r>
    </w:p>
    <w:p w:rsidR="00B1230B" w:rsidRDefault="00B1230B" w:rsidP="00053641">
      <w:pPr>
        <w:pStyle w:val="SemEspaamento"/>
        <w:widowControl w:val="0"/>
        <w:jc w:val="both"/>
        <w:rPr>
          <w:rFonts w:ascii="Times New Roman" w:hAnsi="Times New Roman" w:cs="Times New Roman"/>
          <w:sz w:val="20"/>
          <w:szCs w:val="20"/>
        </w:rPr>
      </w:pPr>
      <w:r>
        <w:rPr>
          <w:rFonts w:ascii="Times New Roman" w:hAnsi="Times New Roman" w:cs="Times New Roman"/>
          <w:b/>
          <w:sz w:val="20"/>
          <w:szCs w:val="20"/>
        </w:rPr>
        <w:t>a)</w:t>
      </w:r>
      <w:r>
        <w:rPr>
          <w:rFonts w:ascii="Times New Roman" w:hAnsi="Times New Roman" w:cs="Times New Roman"/>
          <w:sz w:val="20"/>
          <w:szCs w:val="20"/>
        </w:rPr>
        <w:t xml:space="preserve"> Se disser respeito à especificação, rejeitá-lo, determinando sua substituição ou rescindindo a contratação, sem prejuízo das penalidades cabíveis;</w:t>
      </w:r>
    </w:p>
    <w:p w:rsidR="00053641" w:rsidRDefault="00B1230B"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b)</w:t>
      </w:r>
      <w:r>
        <w:rPr>
          <w:rFonts w:ascii="Times New Roman" w:hAnsi="Times New Roman" w:cs="Times New Roman"/>
          <w:sz w:val="20"/>
          <w:szCs w:val="20"/>
        </w:rPr>
        <w:t xml:space="preserve"> </w:t>
      </w:r>
      <w:r w:rsidR="00053641" w:rsidRPr="00A449E5">
        <w:rPr>
          <w:rFonts w:ascii="Times New Roman" w:hAnsi="Times New Roman" w:cs="Times New Roman"/>
          <w:sz w:val="20"/>
          <w:szCs w:val="20"/>
        </w:rPr>
        <w:t>O servidor ou a comissão poderá solicitar a correção de eventuais falhas ou irregularidades que forem verificadas na entrega dos materiais ou até mesmo a substituição por outros novos, no prazo máximo de 0</w:t>
      </w:r>
      <w:r w:rsidR="00411CD6">
        <w:rPr>
          <w:rFonts w:ascii="Times New Roman" w:hAnsi="Times New Roman" w:cs="Times New Roman"/>
          <w:sz w:val="20"/>
          <w:szCs w:val="20"/>
        </w:rPr>
        <w:t>3</w:t>
      </w:r>
      <w:r w:rsidR="00053641" w:rsidRPr="00A449E5">
        <w:rPr>
          <w:rFonts w:ascii="Times New Roman" w:hAnsi="Times New Roman" w:cs="Times New Roman"/>
          <w:sz w:val="20"/>
          <w:szCs w:val="20"/>
        </w:rPr>
        <w:t xml:space="preserve"> (</w:t>
      </w:r>
      <w:r w:rsidR="00411CD6">
        <w:rPr>
          <w:rFonts w:ascii="Times New Roman" w:hAnsi="Times New Roman" w:cs="Times New Roman"/>
          <w:sz w:val="20"/>
          <w:szCs w:val="20"/>
        </w:rPr>
        <w:t>três</w:t>
      </w:r>
      <w:r w:rsidR="00053641" w:rsidRPr="00A449E5">
        <w:rPr>
          <w:rFonts w:ascii="Times New Roman" w:hAnsi="Times New Roman" w:cs="Times New Roman"/>
          <w:sz w:val="20"/>
          <w:szCs w:val="20"/>
        </w:rPr>
        <w:t xml:space="preserve">) dias consecutivos, contados a partir do recebimento daqueles que forem devolvidos, </w:t>
      </w:r>
      <w:r w:rsidR="00053641" w:rsidRPr="00A449E5">
        <w:rPr>
          <w:rFonts w:ascii="Times New Roman" w:hAnsi="Times New Roman" w:cs="Times New Roman"/>
          <w:snapToGrid w:val="0"/>
          <w:sz w:val="20"/>
          <w:szCs w:val="20"/>
        </w:rPr>
        <w:t>sem prejuízo para o disposto nos artigos 441 a 446 do Código Civil de 2002</w:t>
      </w:r>
      <w:r>
        <w:rPr>
          <w:rFonts w:ascii="Times New Roman" w:hAnsi="Times New Roman" w:cs="Times New Roman"/>
          <w:sz w:val="20"/>
          <w:szCs w:val="20"/>
        </w:rPr>
        <w:t>;</w:t>
      </w:r>
    </w:p>
    <w:p w:rsidR="00B1230B" w:rsidRDefault="00B1230B" w:rsidP="00053641">
      <w:pPr>
        <w:pStyle w:val="SemEspaamento"/>
        <w:widowControl w:val="0"/>
        <w:jc w:val="both"/>
        <w:rPr>
          <w:rFonts w:ascii="Times New Roman" w:hAnsi="Times New Roman" w:cs="Times New Roman"/>
          <w:sz w:val="20"/>
          <w:szCs w:val="20"/>
        </w:rPr>
      </w:pPr>
      <w:r w:rsidRPr="00B0415A">
        <w:rPr>
          <w:rFonts w:ascii="Times New Roman" w:hAnsi="Times New Roman" w:cs="Times New Roman"/>
          <w:b/>
          <w:sz w:val="20"/>
          <w:szCs w:val="20"/>
        </w:rPr>
        <w:t>c)</w:t>
      </w:r>
      <w:r>
        <w:rPr>
          <w:rFonts w:ascii="Times New Roman" w:hAnsi="Times New Roman" w:cs="Times New Roman"/>
          <w:sz w:val="20"/>
          <w:szCs w:val="20"/>
        </w:rPr>
        <w:t xml:space="preserve">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 DA RESPONSABILIDADE DAS PARTES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10.1.</w:t>
      </w:r>
      <w:r w:rsidRPr="00A449E5">
        <w:rPr>
          <w:rFonts w:ascii="Times New Roman" w:hAnsi="Times New Roman" w:cs="Times New Roman"/>
          <w:sz w:val="20"/>
          <w:szCs w:val="20"/>
        </w:rPr>
        <w:t xml:space="preserve"> Compete à Contratada:</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Entregar os materiais de acordo com as condições e prazos propostos </w:t>
      </w:r>
      <w:r w:rsidR="005110CC">
        <w:rPr>
          <w:rFonts w:ascii="Times New Roman" w:hAnsi="Times New Roman" w:cs="Times New Roman"/>
          <w:sz w:val="20"/>
          <w:szCs w:val="20"/>
        </w:rPr>
        <w:t>respeitando-se o período de validade</w:t>
      </w:r>
      <w:r w:rsidRPr="00A449E5">
        <w:rPr>
          <w:rFonts w:ascii="Times New Roman" w:hAnsi="Times New Roman" w:cs="Times New Roman"/>
          <w:sz w:val="20"/>
          <w:szCs w:val="20"/>
        </w:rPr>
        <w:t>;</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b)</w:t>
      </w:r>
      <w:r w:rsidR="00B1230B">
        <w:rPr>
          <w:rFonts w:ascii="Times New Roman" w:hAnsi="Times New Roman" w:cs="Times New Roman"/>
          <w:b/>
          <w:sz w:val="20"/>
          <w:szCs w:val="20"/>
        </w:rPr>
        <w:t xml:space="preserve"> </w:t>
      </w:r>
      <w:r w:rsidRPr="00A449E5">
        <w:rPr>
          <w:rFonts w:ascii="Times New Roman" w:hAnsi="Times New Roman" w:cs="Times New Roman"/>
          <w:sz w:val="20"/>
          <w:szCs w:val="20"/>
        </w:rPr>
        <w:t>Providenciar a imediata correção das deficiências apontadas pelo setor competente do Contratante;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c)</w:t>
      </w:r>
      <w:r w:rsidR="00B1230B">
        <w:rPr>
          <w:rFonts w:ascii="Times New Roman" w:hAnsi="Times New Roman" w:cs="Times New Roman"/>
          <w:b/>
          <w:sz w:val="20"/>
          <w:szCs w:val="20"/>
        </w:rPr>
        <w:t xml:space="preserve"> </w:t>
      </w:r>
      <w:r w:rsidRPr="00A449E5">
        <w:rPr>
          <w:rFonts w:ascii="Times New Roman" w:hAnsi="Times New Roman" w:cs="Times New Roman"/>
          <w:sz w:val="20"/>
          <w:szCs w:val="20"/>
        </w:rPr>
        <w:t>Manter, durante toda a execução do Contrato, em compatibilidade com as obrigações assumidas, todas as condições de habilitação e qualificação exigidas na licitação, conforme dispõe o inciso XIII, do artigo 55, da Lei Nº 8.666/93 e alterações;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10.2</w:t>
      </w:r>
      <w:r w:rsidRPr="00A449E5">
        <w:rPr>
          <w:rFonts w:ascii="Times New Roman" w:hAnsi="Times New Roman" w:cs="Times New Roman"/>
          <w:sz w:val="20"/>
          <w:szCs w:val="20"/>
        </w:rPr>
        <w:t>. Compete à Contratante:</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a)</w:t>
      </w:r>
      <w:r w:rsidRPr="00A449E5">
        <w:rPr>
          <w:rFonts w:ascii="Times New Roman" w:hAnsi="Times New Roman" w:cs="Times New Roman"/>
          <w:sz w:val="20"/>
          <w:szCs w:val="20"/>
        </w:rPr>
        <w:t xml:space="preserve"> Efetuar o pagamento do preço previsto na cláusula segunda, nos termos deste instrumento;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b)</w:t>
      </w:r>
      <w:r w:rsidRPr="00A449E5">
        <w:rPr>
          <w:rFonts w:ascii="Times New Roman" w:hAnsi="Times New Roman" w:cs="Times New Roman"/>
          <w:sz w:val="20"/>
          <w:szCs w:val="20"/>
        </w:rPr>
        <w:t xml:space="preserve"> Definir o local para entrega dos materiais adquiridos;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c)</w:t>
      </w:r>
      <w:r w:rsidR="005110CC">
        <w:rPr>
          <w:rFonts w:ascii="Times New Roman" w:hAnsi="Times New Roman" w:cs="Times New Roman"/>
          <w:b/>
          <w:sz w:val="20"/>
          <w:szCs w:val="20"/>
        </w:rPr>
        <w:t xml:space="preserve"> </w:t>
      </w:r>
      <w:r w:rsidRPr="00A449E5">
        <w:rPr>
          <w:rFonts w:ascii="Times New Roman" w:hAnsi="Times New Roman" w:cs="Times New Roman"/>
          <w:sz w:val="20"/>
          <w:szCs w:val="20"/>
        </w:rPr>
        <w:t>Designar servidor (ou comissão de, no mínimo, 3 três membros, na hipótese do parágrafo 8º do art. 15 da Lei nº 8.666/93) responsável pelo acompanhamento e fiscalização na entrega dos produtos adquiridos.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PRIMEIRA - DAS SANÇÕES ADMINISTRATIVAS</w:t>
      </w:r>
    </w:p>
    <w:p w:rsidR="005110CC" w:rsidRPr="005110CC" w:rsidRDefault="005110CC" w:rsidP="005110CC">
      <w:pPr>
        <w:numPr>
          <w:ilvl w:val="0"/>
          <w:numId w:val="0"/>
        </w:numPr>
        <w:tabs>
          <w:tab w:val="clear" w:pos="426"/>
        </w:tabs>
        <w:rPr>
          <w:rFonts w:ascii="Times New Roman" w:hAnsi="Times New Roman" w:cs="Times New Roman"/>
          <w:b/>
          <w:sz w:val="20"/>
          <w:szCs w:val="20"/>
        </w:rPr>
      </w:pPr>
      <w:r w:rsidRPr="005110CC">
        <w:rPr>
          <w:rFonts w:ascii="Times New Roman" w:hAnsi="Times New Roman" w:cs="Times New Roman"/>
          <w:b/>
          <w:sz w:val="20"/>
          <w:szCs w:val="20"/>
        </w:rPr>
        <w:t>11.1.</w:t>
      </w:r>
      <w:r>
        <w:rPr>
          <w:rFonts w:ascii="Times New Roman" w:hAnsi="Times New Roman" w:cs="Times New Roman"/>
          <w:sz w:val="20"/>
          <w:szCs w:val="20"/>
        </w:rPr>
        <w:t xml:space="preserve"> </w:t>
      </w:r>
      <w:r w:rsidRPr="005110CC">
        <w:rPr>
          <w:rFonts w:ascii="Times New Roman" w:hAnsi="Times New Roman" w:cs="Times New Roman"/>
          <w:sz w:val="20"/>
          <w:szCs w:val="20"/>
        </w:rPr>
        <w:t>Em caso de atraso na execução/entrega do objeto contratado, multa de 0,3% (três centésimos por cento) por dia de atraso, até o limite de 20% (vinte por cento) sobre o valor total do contrato</w:t>
      </w:r>
      <w:r>
        <w:rPr>
          <w:rFonts w:ascii="Times New Roman" w:hAnsi="Times New Roman" w:cs="Times New Roman"/>
          <w:sz w:val="20"/>
          <w:szCs w:val="20"/>
        </w:rPr>
        <w:t>.</w:t>
      </w:r>
    </w:p>
    <w:p w:rsidR="005110CC" w:rsidRDefault="005110CC" w:rsidP="005110CC">
      <w:pPr>
        <w:pStyle w:val="SemEspaamento"/>
        <w:widowControl w:val="0"/>
        <w:jc w:val="both"/>
        <w:rPr>
          <w:rFonts w:ascii="Times New Roman" w:hAnsi="Times New Roman" w:cs="Times New Roman"/>
          <w:sz w:val="20"/>
          <w:szCs w:val="20"/>
        </w:rPr>
      </w:pPr>
      <w:r w:rsidRPr="005110CC">
        <w:rPr>
          <w:rFonts w:ascii="Times New Roman" w:hAnsi="Times New Roman" w:cs="Times New Roman"/>
          <w:b/>
          <w:sz w:val="20"/>
          <w:szCs w:val="20"/>
        </w:rPr>
        <w:t>11.2.</w:t>
      </w:r>
      <w:r>
        <w:rPr>
          <w:rFonts w:ascii="Times New Roman" w:hAnsi="Times New Roman" w:cs="Times New Roman"/>
          <w:sz w:val="20"/>
          <w:szCs w:val="20"/>
        </w:rPr>
        <w:t xml:space="preserve"> </w:t>
      </w:r>
      <w:r w:rsidRPr="00A449E5">
        <w:rPr>
          <w:rFonts w:ascii="Times New Roman" w:hAnsi="Times New Roman" w:cs="Times New Roman"/>
          <w:sz w:val="20"/>
          <w:szCs w:val="20"/>
        </w:rPr>
        <w:t xml:space="preserve">Sem prejuízo das sanções cominadas no </w:t>
      </w:r>
      <w:r>
        <w:rPr>
          <w:rFonts w:ascii="Times New Roman" w:hAnsi="Times New Roman" w:cs="Times New Roman"/>
          <w:sz w:val="20"/>
          <w:szCs w:val="20"/>
        </w:rPr>
        <w:t>item 11.3 desta Ata, no descumprimento de quaisquer obrigações licitatórias/contratuais,</w:t>
      </w:r>
      <w:r w:rsidRPr="00A449E5">
        <w:rPr>
          <w:rFonts w:ascii="Times New Roman" w:hAnsi="Times New Roman" w:cs="Times New Roman"/>
          <w:sz w:val="20"/>
          <w:szCs w:val="20"/>
        </w:rPr>
        <w:t xml:space="preserve"> a administração municipal poderá garantida a prévia e ampla defesa, aplicar multa de 10% (dez por cento) sobre o valor</w:t>
      </w:r>
      <w:r>
        <w:rPr>
          <w:rFonts w:ascii="Times New Roman" w:hAnsi="Times New Roman" w:cs="Times New Roman"/>
          <w:sz w:val="20"/>
          <w:szCs w:val="20"/>
        </w:rPr>
        <w:t xml:space="preserve"> total cotado pela licitante/contratada</w:t>
      </w:r>
      <w:r w:rsidRPr="00A449E5">
        <w:rPr>
          <w:rFonts w:ascii="Times New Roman" w:hAnsi="Times New Roman" w:cs="Times New Roman"/>
          <w:sz w:val="20"/>
          <w:szCs w:val="20"/>
        </w:rPr>
        <w:t>.</w:t>
      </w:r>
    </w:p>
    <w:p w:rsidR="005110CC" w:rsidRPr="009C225B" w:rsidRDefault="005110CC" w:rsidP="005110CC">
      <w:pPr>
        <w:numPr>
          <w:ilvl w:val="0"/>
          <w:numId w:val="0"/>
        </w:numPr>
        <w:tabs>
          <w:tab w:val="clear" w:pos="426"/>
        </w:tabs>
        <w:rPr>
          <w:rFonts w:ascii="Times New Roman" w:hAnsi="Times New Roman" w:cs="Times New Roman"/>
          <w:sz w:val="20"/>
          <w:szCs w:val="20"/>
        </w:rPr>
      </w:pPr>
      <w:r w:rsidRPr="008310B7">
        <w:rPr>
          <w:rFonts w:ascii="Times New Roman" w:hAnsi="Times New Roman" w:cs="Times New Roman"/>
          <w:b/>
          <w:sz w:val="20"/>
          <w:szCs w:val="20"/>
        </w:rPr>
        <w:t>11.3.</w:t>
      </w:r>
      <w:r>
        <w:rPr>
          <w:rFonts w:ascii="Times New Roman" w:hAnsi="Times New Roman" w:cs="Times New Roman"/>
          <w:sz w:val="20"/>
          <w:szCs w:val="20"/>
        </w:rPr>
        <w:t xml:space="preserve"> </w:t>
      </w:r>
      <w:r w:rsidRPr="009C225B">
        <w:rPr>
          <w:rFonts w:ascii="Times New Roman" w:hAnsi="Times New Roman" w:cs="Times New Roman"/>
          <w:sz w:val="20"/>
          <w:szCs w:val="20"/>
        </w:rPr>
        <w:t>A licitante/contratada sujeita-se ainda</w:t>
      </w:r>
      <w:r>
        <w:rPr>
          <w:rFonts w:ascii="Times New Roman" w:hAnsi="Times New Roman" w:cs="Times New Roman"/>
          <w:sz w:val="20"/>
          <w:szCs w:val="20"/>
        </w:rPr>
        <w:t xml:space="preserve"> as seguinte penalidades:</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a)</w:t>
      </w:r>
      <w:r>
        <w:rPr>
          <w:rFonts w:ascii="Times New Roman" w:hAnsi="Times New Roman" w:cs="Times New Roman"/>
          <w:sz w:val="20"/>
          <w:szCs w:val="20"/>
        </w:rPr>
        <w:t xml:space="preserve"> Advertência;</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b)</w:t>
      </w:r>
      <w:r>
        <w:rPr>
          <w:rFonts w:ascii="Times New Roman" w:hAnsi="Times New Roman" w:cs="Times New Roman"/>
          <w:sz w:val="20"/>
          <w:szCs w:val="20"/>
        </w:rPr>
        <w:t xml:space="preserve"> </w:t>
      </w:r>
      <w:r w:rsidRPr="001E2473">
        <w:rPr>
          <w:rFonts w:ascii="Times New Roman" w:hAnsi="Times New Roman" w:cs="Times New Roman"/>
          <w:sz w:val="20"/>
          <w:szCs w:val="20"/>
        </w:rPr>
        <w:t>Suspensão temporária de participar de licitações e impedimento de contratar com a administração municipal, por prazo de até 2 (dois) anos, e,</w:t>
      </w:r>
    </w:p>
    <w:p w:rsidR="005110CC" w:rsidRDefault="005110CC" w:rsidP="005110CC">
      <w:pPr>
        <w:pStyle w:val="SemEspaamento"/>
        <w:widowControl w:val="0"/>
        <w:tabs>
          <w:tab w:val="left" w:pos="567"/>
        </w:tabs>
        <w:jc w:val="both"/>
        <w:rPr>
          <w:rFonts w:ascii="Times New Roman" w:hAnsi="Times New Roman" w:cs="Times New Roman"/>
          <w:sz w:val="20"/>
          <w:szCs w:val="20"/>
        </w:rPr>
      </w:pPr>
      <w:r w:rsidRPr="008310B7">
        <w:rPr>
          <w:rFonts w:ascii="Times New Roman" w:hAnsi="Times New Roman" w:cs="Times New Roman"/>
          <w:b/>
          <w:sz w:val="20"/>
          <w:szCs w:val="20"/>
        </w:rPr>
        <w:t>c)</w:t>
      </w:r>
      <w:r>
        <w:rPr>
          <w:rFonts w:ascii="Times New Roman" w:hAnsi="Times New Roman" w:cs="Times New Roman"/>
          <w:sz w:val="20"/>
          <w:szCs w:val="20"/>
        </w:rPr>
        <w:t xml:space="preserve"> </w:t>
      </w:r>
      <w:r w:rsidRPr="009C225B">
        <w:rPr>
          <w:rFonts w:ascii="Times New Roman" w:hAnsi="Times New Roman" w:cs="Times New Roman"/>
          <w:sz w:val="20"/>
          <w:szCs w:val="20"/>
        </w:rPr>
        <w:t xml:space="preserve">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w:t>
      </w:r>
      <w:r>
        <w:rPr>
          <w:rFonts w:ascii="Times New Roman" w:hAnsi="Times New Roman" w:cs="Times New Roman"/>
          <w:sz w:val="20"/>
          <w:szCs w:val="20"/>
        </w:rPr>
        <w:t>na forma da lei</w:t>
      </w:r>
      <w:r w:rsidRPr="001E2473">
        <w:rPr>
          <w:rFonts w:ascii="Times New Roman" w:hAnsi="Times New Roman" w:cs="Times New Roman"/>
          <w:sz w:val="20"/>
          <w:szCs w:val="20"/>
        </w:rPr>
        <w:t>.</w:t>
      </w:r>
    </w:p>
    <w:p w:rsidR="005110CC"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11.4</w:t>
      </w:r>
      <w:r>
        <w:rPr>
          <w:rFonts w:ascii="Times New Roman" w:hAnsi="Times New Roman" w:cs="Times New Roman"/>
          <w:sz w:val="20"/>
          <w:szCs w:val="20"/>
        </w:rPr>
        <w:t xml:space="preserve"> </w:t>
      </w:r>
      <w:r w:rsidRPr="001E2473">
        <w:rPr>
          <w:rFonts w:ascii="Times New Roman" w:hAnsi="Times New Roman" w:cs="Times New Roman"/>
          <w:sz w:val="20"/>
          <w:szCs w:val="20"/>
        </w:rPr>
        <w:t>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5110CC"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11.5</w:t>
      </w:r>
      <w:r>
        <w:rPr>
          <w:rFonts w:ascii="Times New Roman" w:hAnsi="Times New Roman" w:cs="Times New Roman"/>
          <w:sz w:val="20"/>
          <w:szCs w:val="20"/>
        </w:rPr>
        <w:t xml:space="preserve"> </w:t>
      </w:r>
      <w:r w:rsidRPr="001E2473">
        <w:rPr>
          <w:rFonts w:ascii="Times New Roman" w:hAnsi="Times New Roman" w:cs="Times New Roman"/>
          <w:sz w:val="20"/>
          <w:szCs w:val="20"/>
        </w:rPr>
        <w:t>As penalidades previstas neste item têm caráter de sanção a</w:t>
      </w:r>
      <w:r>
        <w:rPr>
          <w:rFonts w:ascii="Times New Roman" w:hAnsi="Times New Roman" w:cs="Times New Roman"/>
          <w:sz w:val="20"/>
          <w:szCs w:val="20"/>
        </w:rPr>
        <w:t>dministrativa, consequ</w:t>
      </w:r>
      <w:r w:rsidRPr="001E2473">
        <w:rPr>
          <w:rFonts w:ascii="Times New Roman" w:hAnsi="Times New Roman" w:cs="Times New Roman"/>
          <w:sz w:val="20"/>
          <w:szCs w:val="20"/>
        </w:rPr>
        <w:t>entemente, a sua aplicação não exime a empresa vencedora da reparação das eventuais perdas e danos que seu ato punível venha acarretar à Prefeitura Municipal de São Domingos do Norte/ES.</w:t>
      </w:r>
    </w:p>
    <w:p w:rsidR="005110CC" w:rsidRPr="001E2473" w:rsidRDefault="005110CC" w:rsidP="005110CC">
      <w:pPr>
        <w:pStyle w:val="SemEspaamento"/>
        <w:widowControl w:val="0"/>
        <w:jc w:val="both"/>
        <w:rPr>
          <w:rFonts w:ascii="Times New Roman" w:hAnsi="Times New Roman" w:cs="Times New Roman"/>
          <w:sz w:val="20"/>
          <w:szCs w:val="20"/>
        </w:rPr>
      </w:pPr>
      <w:r w:rsidRPr="008310B7">
        <w:rPr>
          <w:rFonts w:ascii="Times New Roman" w:hAnsi="Times New Roman" w:cs="Times New Roman"/>
          <w:b/>
          <w:sz w:val="20"/>
          <w:szCs w:val="20"/>
        </w:rPr>
        <w:t>11.6</w:t>
      </w:r>
      <w:r>
        <w:rPr>
          <w:rFonts w:ascii="Times New Roman" w:hAnsi="Times New Roman" w:cs="Times New Roman"/>
          <w:sz w:val="20"/>
          <w:szCs w:val="20"/>
        </w:rPr>
        <w:t xml:space="preserve"> </w:t>
      </w:r>
      <w:r w:rsidRPr="001E2473">
        <w:rPr>
          <w:rFonts w:ascii="Times New Roman" w:hAnsi="Times New Roman" w:cs="Times New Roman"/>
          <w:sz w:val="20"/>
          <w:szCs w:val="20"/>
        </w:rPr>
        <w:t xml:space="preserve">A falsidade de declaração prestada, em qualquer das declarações exigidas neste Edital, caracterizará o crime de que trata o art. 299 do código penal, além da sanção prevista no item </w:t>
      </w:r>
      <w:r>
        <w:rPr>
          <w:rFonts w:ascii="Times New Roman" w:hAnsi="Times New Roman" w:cs="Times New Roman"/>
          <w:sz w:val="20"/>
          <w:szCs w:val="20"/>
        </w:rPr>
        <w:t>21.3.3</w:t>
      </w:r>
      <w:r w:rsidRPr="001E2473">
        <w:rPr>
          <w:rFonts w:ascii="Times New Roman" w:hAnsi="Times New Roman" w:cs="Times New Roman"/>
          <w:sz w:val="20"/>
          <w:szCs w:val="20"/>
        </w:rPr>
        <w:t xml:space="preserve"> deste Edital.</w:t>
      </w:r>
    </w:p>
    <w:p w:rsidR="00053641" w:rsidRPr="00A449E5" w:rsidRDefault="00053641" w:rsidP="00053641">
      <w:pPr>
        <w:pStyle w:val="SemEspaamento"/>
        <w:widowControl w:val="0"/>
        <w:jc w:val="both"/>
        <w:rPr>
          <w:rFonts w:ascii="Times New Roman" w:hAnsi="Times New Roman" w:cs="Times New Roman"/>
          <w:snapToGrid w:val="0"/>
          <w:sz w:val="20"/>
          <w:szCs w:val="20"/>
        </w:rPr>
      </w:pPr>
      <w:r w:rsidRPr="00A449E5">
        <w:rPr>
          <w:rFonts w:ascii="Times New Roman" w:hAnsi="Times New Roman" w:cs="Times New Roman"/>
          <w:b/>
          <w:snapToGrid w:val="0"/>
          <w:sz w:val="20"/>
          <w:szCs w:val="20"/>
        </w:rPr>
        <w:t>11.</w:t>
      </w:r>
      <w:r w:rsidR="005110CC">
        <w:rPr>
          <w:rFonts w:ascii="Times New Roman" w:hAnsi="Times New Roman" w:cs="Times New Roman"/>
          <w:b/>
          <w:snapToGrid w:val="0"/>
          <w:sz w:val="20"/>
          <w:szCs w:val="20"/>
        </w:rPr>
        <w:t>7</w:t>
      </w:r>
      <w:r w:rsidRPr="00A449E5">
        <w:rPr>
          <w:rFonts w:ascii="Times New Roman" w:hAnsi="Times New Roman" w:cs="Times New Roman"/>
          <w:b/>
          <w:snapToGrid w:val="0"/>
          <w:sz w:val="20"/>
          <w:szCs w:val="20"/>
        </w:rPr>
        <w:t>.</w:t>
      </w:r>
      <w:r w:rsidRPr="00A449E5">
        <w:rPr>
          <w:rFonts w:ascii="Times New Roman" w:hAnsi="Times New Roman" w:cs="Times New Roman"/>
          <w:snapToGrid w:val="0"/>
          <w:sz w:val="20"/>
          <w:szCs w:val="20"/>
        </w:rPr>
        <w:t xml:space="preserve"> A aplicação da multa de mora não impede que a Administração rescinda unilateralmente o contrato e aplique as outras sanções previstas no item 11.3 des</w:t>
      </w:r>
      <w:r w:rsidR="005110CC">
        <w:rPr>
          <w:rFonts w:ascii="Times New Roman" w:hAnsi="Times New Roman" w:cs="Times New Roman"/>
          <w:snapToGrid w:val="0"/>
          <w:sz w:val="20"/>
          <w:szCs w:val="20"/>
        </w:rPr>
        <w:t xml:space="preserve">ta Ata </w:t>
      </w:r>
      <w:r w:rsidRPr="00A449E5">
        <w:rPr>
          <w:rFonts w:ascii="Times New Roman" w:hAnsi="Times New Roman" w:cs="Times New Roman"/>
          <w:snapToGrid w:val="0"/>
          <w:sz w:val="20"/>
          <w:szCs w:val="20"/>
        </w:rPr>
        <w:t>e na Lei Federal nº. 8.666/93;</w:t>
      </w:r>
    </w:p>
    <w:p w:rsidR="00053641" w:rsidRPr="00A449E5" w:rsidRDefault="005110CC"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11.8</w:t>
      </w:r>
      <w:r w:rsidR="00053641" w:rsidRPr="00A449E5">
        <w:rPr>
          <w:rFonts w:ascii="Times New Roman" w:hAnsi="Times New Roman" w:cs="Times New Roman"/>
          <w:snapToGrid w:val="0"/>
          <w:sz w:val="20"/>
          <w:szCs w:val="20"/>
        </w:rPr>
        <w:t xml:space="preserve"> As sanções previstas nas alíneas “a”, </w:t>
      </w:r>
      <w:r>
        <w:rPr>
          <w:rFonts w:ascii="Times New Roman" w:hAnsi="Times New Roman" w:cs="Times New Roman"/>
          <w:snapToGrid w:val="0"/>
          <w:sz w:val="20"/>
          <w:szCs w:val="20"/>
        </w:rPr>
        <w:t xml:space="preserve">“b” e </w:t>
      </w:r>
      <w:r w:rsidR="00053641" w:rsidRPr="00A449E5">
        <w:rPr>
          <w:rFonts w:ascii="Times New Roman" w:hAnsi="Times New Roman" w:cs="Times New Roman"/>
          <w:snapToGrid w:val="0"/>
          <w:sz w:val="20"/>
          <w:szCs w:val="20"/>
        </w:rPr>
        <w:t xml:space="preserve">“c” </w:t>
      </w:r>
      <w:r>
        <w:rPr>
          <w:rFonts w:ascii="Times New Roman" w:hAnsi="Times New Roman" w:cs="Times New Roman"/>
          <w:snapToGrid w:val="0"/>
          <w:sz w:val="20"/>
          <w:szCs w:val="20"/>
        </w:rPr>
        <w:t>do item 11.3</w:t>
      </w:r>
      <w:r w:rsidR="00053641" w:rsidRPr="00A449E5">
        <w:rPr>
          <w:rFonts w:ascii="Times New Roman" w:hAnsi="Times New Roman" w:cs="Times New Roman"/>
          <w:snapToGrid w:val="0"/>
          <w:sz w:val="20"/>
          <w:szCs w:val="20"/>
        </w:rPr>
        <w:t>, não são cumulativas entre si, mas poderão ser aplicadas juntamente com a multa co</w:t>
      </w:r>
      <w:r>
        <w:rPr>
          <w:rFonts w:ascii="Times New Roman" w:hAnsi="Times New Roman" w:cs="Times New Roman"/>
          <w:snapToGrid w:val="0"/>
          <w:sz w:val="20"/>
          <w:szCs w:val="20"/>
        </w:rPr>
        <w:t>mpensatória por perdas e danos.</w:t>
      </w:r>
    </w:p>
    <w:p w:rsidR="00053641" w:rsidRPr="00A449E5" w:rsidRDefault="00053641" w:rsidP="00053641">
      <w:pPr>
        <w:pStyle w:val="SemEspaamento"/>
        <w:widowControl w:val="0"/>
        <w:jc w:val="both"/>
        <w:rPr>
          <w:rFonts w:ascii="Times New Roman" w:hAnsi="Times New Roman" w:cs="Times New Roman"/>
          <w:snapToGrid w:val="0"/>
          <w:sz w:val="20"/>
          <w:szCs w:val="20"/>
        </w:rPr>
      </w:pPr>
      <w:bookmarkStart w:id="0" w:name="art87_3"/>
      <w:bookmarkEnd w:id="0"/>
      <w:r w:rsidRPr="00A449E5">
        <w:rPr>
          <w:rFonts w:ascii="Times New Roman" w:hAnsi="Times New Roman" w:cs="Times New Roman"/>
          <w:b/>
          <w:snapToGrid w:val="0"/>
          <w:sz w:val="20"/>
          <w:szCs w:val="20"/>
        </w:rPr>
        <w:t>11.</w:t>
      </w:r>
      <w:r w:rsidR="008310B7">
        <w:rPr>
          <w:rFonts w:ascii="Times New Roman" w:hAnsi="Times New Roman" w:cs="Times New Roman"/>
          <w:b/>
          <w:snapToGrid w:val="0"/>
          <w:sz w:val="20"/>
          <w:szCs w:val="20"/>
        </w:rPr>
        <w:t>9</w:t>
      </w:r>
      <w:r w:rsidRPr="00A449E5">
        <w:rPr>
          <w:rFonts w:ascii="Times New Roman" w:hAnsi="Times New Roman" w:cs="Times New Roman"/>
          <w:snapToGrid w:val="0"/>
          <w:sz w:val="20"/>
          <w:szCs w:val="20"/>
        </w:rPr>
        <w:t>. As sanções administrativas somente serão aplicadas mediante regular processo administrativo, assegurada a ampla defesa e o contraditório, observando-se as seguintes regras:</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.1</w:t>
      </w:r>
      <w:r w:rsidR="00053641" w:rsidRPr="00A449E5">
        <w:rPr>
          <w:rFonts w:ascii="Times New Roman" w:hAnsi="Times New Roman" w:cs="Times New Roman"/>
          <w:snapToGrid w:val="0"/>
          <w:sz w:val="20"/>
          <w:szCs w:val="20"/>
        </w:rPr>
        <w:t>. Antes da aplicação de qualquer sanção administrativa, deverá notificar o licitante contratado, facultando-lhe a apresentação de defesa prévia;</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.2.</w:t>
      </w:r>
      <w:r w:rsidR="00053641" w:rsidRPr="00A449E5">
        <w:rPr>
          <w:rFonts w:ascii="Times New Roman" w:hAnsi="Times New Roman" w:cs="Times New Roman"/>
          <w:snapToGrid w:val="0"/>
          <w:sz w:val="20"/>
          <w:szCs w:val="20"/>
        </w:rPr>
        <w:t xml:space="preserve">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053641" w:rsidRPr="00A449E5" w:rsidRDefault="008310B7"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11.9</w:t>
      </w:r>
      <w:r w:rsidR="00053641" w:rsidRPr="00A449E5">
        <w:rPr>
          <w:rFonts w:ascii="Times New Roman" w:hAnsi="Times New Roman" w:cs="Times New Roman"/>
          <w:b/>
          <w:snapToGrid w:val="0"/>
          <w:sz w:val="20"/>
          <w:szCs w:val="20"/>
        </w:rPr>
        <w:t>.3.</w:t>
      </w:r>
      <w:r w:rsidR="00053641" w:rsidRPr="00A449E5">
        <w:rPr>
          <w:rFonts w:ascii="Times New Roman" w:hAnsi="Times New Roman" w:cs="Times New Roman"/>
          <w:snapToGrid w:val="0"/>
          <w:sz w:val="20"/>
          <w:szCs w:val="20"/>
        </w:rPr>
        <w:t xml:space="preserve">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11.10</w:t>
      </w:r>
      <w:r w:rsidR="00053641" w:rsidRPr="00A449E5">
        <w:rPr>
          <w:rFonts w:ascii="Times New Roman" w:hAnsi="Times New Roman" w:cs="Times New Roman"/>
          <w:b/>
          <w:snapToGrid w:val="0"/>
          <w:sz w:val="20"/>
          <w:szCs w:val="20"/>
        </w:rPr>
        <w:t>.</w:t>
      </w:r>
      <w:r w:rsidR="00053641" w:rsidRPr="00A449E5">
        <w:rPr>
          <w:rFonts w:ascii="Times New Roman" w:hAnsi="Times New Roman" w:cs="Times New Roman"/>
          <w:snapToGrid w:val="0"/>
          <w:sz w:val="20"/>
          <w:szCs w:val="20"/>
        </w:rPr>
        <w:t xml:space="preserve"> O licitante contratado comunicará as mudanças de endereço ocorridas no curso do processo licitatório e </w:t>
      </w:r>
      <w:r w:rsidR="00053641" w:rsidRPr="00A449E5">
        <w:rPr>
          <w:rFonts w:ascii="Times New Roman" w:hAnsi="Times New Roman" w:cs="Times New Roman"/>
          <w:snapToGrid w:val="0"/>
          <w:sz w:val="20"/>
          <w:szCs w:val="20"/>
        </w:rPr>
        <w:lastRenderedPageBreak/>
        <w:t>da vigência do contrato, considerando-se eficazes as notificações enviadas ao local anteriormente indicado, na ausência da comunicação.</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11.11</w:t>
      </w:r>
      <w:r w:rsidR="00053641" w:rsidRPr="00A449E5">
        <w:rPr>
          <w:rFonts w:ascii="Times New Roman" w:hAnsi="Times New Roman" w:cs="Times New Roman"/>
          <w:b/>
          <w:snapToGrid w:val="0"/>
          <w:sz w:val="20"/>
          <w:szCs w:val="20"/>
        </w:rPr>
        <w:t>.</w:t>
      </w:r>
      <w:r w:rsidR="00053641" w:rsidRPr="00A449E5">
        <w:rPr>
          <w:rFonts w:ascii="Times New Roman" w:hAnsi="Times New Roman" w:cs="Times New Roman"/>
          <w:snapToGrid w:val="0"/>
          <w:sz w:val="20"/>
          <w:szCs w:val="20"/>
        </w:rPr>
        <w:t xml:space="preserve">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11.12</w:t>
      </w:r>
      <w:r w:rsidR="00053641" w:rsidRPr="00A449E5">
        <w:rPr>
          <w:rFonts w:ascii="Times New Roman" w:hAnsi="Times New Roman" w:cs="Times New Roman"/>
          <w:b/>
          <w:snapToGrid w:val="0"/>
          <w:sz w:val="20"/>
          <w:szCs w:val="20"/>
        </w:rPr>
        <w:t>.</w:t>
      </w:r>
      <w:r>
        <w:rPr>
          <w:rFonts w:ascii="Times New Roman" w:hAnsi="Times New Roman" w:cs="Times New Roman"/>
          <w:b/>
          <w:snapToGrid w:val="0"/>
          <w:sz w:val="20"/>
          <w:szCs w:val="20"/>
        </w:rPr>
        <w:t xml:space="preserve"> </w:t>
      </w:r>
      <w:r w:rsidR="00053641" w:rsidRPr="00A449E5">
        <w:rPr>
          <w:rFonts w:ascii="Times New Roman" w:hAnsi="Times New Roman" w:cs="Times New Roman"/>
          <w:snapToGrid w:val="0"/>
          <w:sz w:val="20"/>
          <w:szCs w:val="20"/>
        </w:rPr>
        <w:t>O recurso administrativo a que se refere a alínea anterior será submetido à análise da Procuradoria Geral do Município.</w:t>
      </w:r>
    </w:p>
    <w:p w:rsidR="00053641" w:rsidRPr="00A449E5" w:rsidRDefault="00B43BA2" w:rsidP="00053641">
      <w:pPr>
        <w:pStyle w:val="SemEspaamento"/>
        <w:widowControl w:val="0"/>
        <w:jc w:val="both"/>
        <w:rPr>
          <w:rFonts w:ascii="Times New Roman" w:hAnsi="Times New Roman" w:cs="Times New Roman"/>
          <w:snapToGrid w:val="0"/>
          <w:sz w:val="20"/>
          <w:szCs w:val="20"/>
        </w:rPr>
      </w:pPr>
      <w:r>
        <w:rPr>
          <w:rFonts w:ascii="Times New Roman" w:hAnsi="Times New Roman" w:cs="Times New Roman"/>
          <w:b/>
          <w:snapToGrid w:val="0"/>
          <w:sz w:val="20"/>
          <w:szCs w:val="20"/>
        </w:rPr>
        <w:t>11.13</w:t>
      </w:r>
      <w:r w:rsidR="00053641" w:rsidRPr="00A449E5">
        <w:rPr>
          <w:rFonts w:ascii="Times New Roman" w:hAnsi="Times New Roman" w:cs="Times New Roman"/>
          <w:b/>
          <w:snapToGrid w:val="0"/>
          <w:sz w:val="20"/>
          <w:szCs w:val="20"/>
        </w:rPr>
        <w:t>.</w:t>
      </w:r>
      <w:r>
        <w:rPr>
          <w:rFonts w:ascii="Times New Roman" w:hAnsi="Times New Roman" w:cs="Times New Roman"/>
          <w:b/>
          <w:snapToGrid w:val="0"/>
          <w:sz w:val="20"/>
          <w:szCs w:val="20"/>
        </w:rPr>
        <w:t xml:space="preserve"> </w:t>
      </w:r>
      <w:r w:rsidR="00053641" w:rsidRPr="00A449E5">
        <w:rPr>
          <w:rFonts w:ascii="Times New Roman" w:hAnsi="Times New Roman" w:cs="Times New Roman"/>
          <w:snapToGrid w:val="0"/>
          <w:sz w:val="20"/>
          <w:szCs w:val="20"/>
        </w:rPr>
        <w:t>Os montantes relativos às multas moratória e compensatória aplicadas pela Administração poderão ser cobrados judicialmente ou descontados dos valores devidos ao licitante contratado, relativos às parcelas efetivamente executadas do contrato.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napToGrid w:val="0"/>
          <w:sz w:val="20"/>
          <w:szCs w:val="20"/>
        </w:rPr>
        <w:t>11.</w:t>
      </w:r>
      <w:r w:rsidR="00B43BA2">
        <w:rPr>
          <w:rFonts w:ascii="Times New Roman" w:hAnsi="Times New Roman" w:cs="Times New Roman"/>
          <w:b/>
          <w:snapToGrid w:val="0"/>
          <w:sz w:val="20"/>
          <w:szCs w:val="20"/>
        </w:rPr>
        <w:t>14</w:t>
      </w:r>
      <w:r w:rsidRPr="00A449E5">
        <w:rPr>
          <w:rFonts w:ascii="Times New Roman" w:hAnsi="Times New Roman" w:cs="Times New Roman"/>
          <w:b/>
          <w:snapToGrid w:val="0"/>
          <w:sz w:val="20"/>
          <w:szCs w:val="20"/>
        </w:rPr>
        <w:t>.</w:t>
      </w:r>
      <w:r w:rsidRPr="00A449E5">
        <w:rPr>
          <w:rFonts w:ascii="Times New Roman" w:hAnsi="Times New Roman" w:cs="Times New Roman"/>
          <w:snapToGrid w:val="0"/>
          <w:sz w:val="20"/>
          <w:szCs w:val="20"/>
        </w:rPr>
        <w:t xml:space="preserve"> Em qualquer caso, se após o desconto dos valores relativos às multas restar valor residual em desfavor do licitante contratado, é obrigatória a cobrança judicial da diferença.</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SEGUNDA - DA RESCISÃO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12.1.</w:t>
      </w:r>
      <w:r w:rsidRPr="00A449E5">
        <w:rPr>
          <w:rFonts w:ascii="Times New Roman" w:hAnsi="Times New Roman" w:cs="Times New Roman"/>
          <w:sz w:val="20"/>
          <w:szCs w:val="20"/>
        </w:rPr>
        <w:t xml:space="preserve"> A rescisão da Ata poderá ocorrer nas hipóteses e condições previstas nos artigos 78 e 79 da Lei nº 8.666/93, no que couberem, com aplicação do art. 80 da mesma Lei, se for o caso.</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TERCEIRA - DOS ADITAMENTOS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13.1.</w:t>
      </w:r>
      <w:r w:rsidRPr="00A449E5">
        <w:rPr>
          <w:rFonts w:ascii="Times New Roman" w:hAnsi="Times New Roman" w:cs="Times New Roman"/>
          <w:sz w:val="20"/>
          <w:szCs w:val="20"/>
        </w:rPr>
        <w:t xml:space="preserve"> A presente Ata poderá ser aditada, estritamente, nos termos previstos na Lei n</w:t>
      </w:r>
      <w:r w:rsidRPr="00A449E5">
        <w:rPr>
          <w:rFonts w:ascii="Times New Roman" w:hAnsi="Times New Roman" w:cs="Times New Roman"/>
          <w:sz w:val="20"/>
          <w:szCs w:val="20"/>
          <w:u w:val="single"/>
          <w:vertAlign w:val="superscript"/>
        </w:rPr>
        <w:t>o</w:t>
      </w:r>
      <w:r w:rsidRPr="00A449E5">
        <w:rPr>
          <w:rFonts w:ascii="Times New Roman" w:hAnsi="Times New Roman" w:cs="Times New Roman"/>
          <w:sz w:val="20"/>
          <w:szCs w:val="20"/>
        </w:rPr>
        <w:t xml:space="preserve"> 8.666/93, após manifestação formal da Procuradoria Geral do </w:t>
      </w:r>
      <w:r w:rsidR="00B43BA2">
        <w:rPr>
          <w:rFonts w:ascii="Times New Roman" w:hAnsi="Times New Roman" w:cs="Times New Roman"/>
          <w:sz w:val="20"/>
          <w:szCs w:val="20"/>
        </w:rPr>
        <w:t>Município</w:t>
      </w:r>
      <w:r w:rsidRPr="00A449E5">
        <w:rPr>
          <w:rFonts w:ascii="Times New Roman" w:hAnsi="Times New Roman" w:cs="Times New Roman"/>
          <w:sz w:val="20"/>
          <w:szCs w:val="20"/>
        </w:rPr>
        <w:t>.</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QUARTA - DOS RECURSOS</w:t>
      </w:r>
      <w:r w:rsidR="00B43BA2">
        <w:rPr>
          <w:rFonts w:ascii="Times New Roman" w:hAnsi="Times New Roman" w:cs="Times New Roman"/>
          <w:b/>
          <w:sz w:val="20"/>
          <w:szCs w:val="20"/>
        </w:rPr>
        <w:t xml:space="preserve"> ADMINISTRATIVOS</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14.1.</w:t>
      </w:r>
      <w:r w:rsidRPr="00A449E5">
        <w:rPr>
          <w:rFonts w:ascii="Times New Roman" w:hAnsi="Times New Roman" w:cs="Times New Roman"/>
          <w:sz w:val="20"/>
          <w:szCs w:val="20"/>
        </w:rPr>
        <w:t xml:space="preserve"> Os recursos, representação e pedido de reconsideração, somente serão acolhidos nos termos do art. 109, da Lei n</w:t>
      </w:r>
      <w:r w:rsidRPr="00A449E5">
        <w:rPr>
          <w:rFonts w:ascii="Times New Roman" w:hAnsi="Times New Roman" w:cs="Times New Roman"/>
          <w:sz w:val="20"/>
          <w:szCs w:val="20"/>
          <w:u w:val="single"/>
          <w:vertAlign w:val="superscript"/>
        </w:rPr>
        <w:t>o</w:t>
      </w:r>
      <w:r w:rsidRPr="00A449E5">
        <w:rPr>
          <w:rFonts w:ascii="Times New Roman" w:hAnsi="Times New Roman" w:cs="Times New Roman"/>
          <w:sz w:val="20"/>
          <w:szCs w:val="20"/>
        </w:rPr>
        <w:t xml:space="preserve"> 8.666/93 e alterações posteriores.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QUINTA - DO ACOMPANHAMENTO E DA FISCALIZAÇÃO</w:t>
      </w:r>
    </w:p>
    <w:p w:rsidR="00053641" w:rsidRDefault="00053641" w:rsidP="00B43BA2">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15.1.</w:t>
      </w:r>
      <w:r w:rsidRPr="00A449E5">
        <w:rPr>
          <w:rFonts w:ascii="Times New Roman" w:hAnsi="Times New Roman" w:cs="Times New Roman"/>
          <w:sz w:val="20"/>
          <w:szCs w:val="20"/>
        </w:rPr>
        <w:t xml:space="preserve"> A execução do contrato será acompanhada pelo </w:t>
      </w:r>
      <w:r w:rsidRPr="00A449E5">
        <w:rPr>
          <w:rFonts w:ascii="Times New Roman" w:hAnsi="Times New Roman" w:cs="Times New Roman"/>
          <w:b/>
          <w:sz w:val="20"/>
          <w:szCs w:val="20"/>
        </w:rPr>
        <w:t>servidor (a): ...................,</w:t>
      </w:r>
      <w:r w:rsidRPr="00A449E5">
        <w:rPr>
          <w:rFonts w:ascii="Times New Roman" w:hAnsi="Times New Roman" w:cs="Times New Roman"/>
          <w:sz w:val="20"/>
          <w:szCs w:val="20"/>
        </w:rPr>
        <w:t xml:space="preserve"> designado representante da Administração nos termos do art. 67 da Lei nº 8.666/93, que deverá atestar a execução do objeto contratado, observadas as disposições deste Contrato, sem o que não será permitido qualquer pagamento.</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15.2.</w:t>
      </w:r>
      <w:r>
        <w:rPr>
          <w:rFonts w:ascii="Times New Roman" w:hAnsi="Times New Roman" w:cs="Times New Roman"/>
          <w:sz w:val="20"/>
          <w:szCs w:val="20"/>
        </w:rPr>
        <w:t xml:space="preserve"> </w:t>
      </w:r>
      <w:r w:rsidRPr="00B43BA2">
        <w:rPr>
          <w:rFonts w:ascii="Times New Roman" w:hAnsi="Times New Roman" w:cs="Times New Roman"/>
          <w:sz w:val="20"/>
          <w:szCs w:val="20"/>
        </w:rPr>
        <w:t>Quando necessário, serão efetuados testes por amostragem para avaliação dos produtos, utilizando uma quantidade entre 1 e 10% de cada item do empenho, escolhidos aleatoriamente.</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15.3.</w:t>
      </w:r>
      <w:r>
        <w:rPr>
          <w:rFonts w:ascii="Times New Roman" w:hAnsi="Times New Roman" w:cs="Times New Roman"/>
          <w:sz w:val="20"/>
          <w:szCs w:val="20"/>
        </w:rPr>
        <w:t xml:space="preserve"> </w:t>
      </w:r>
      <w:r w:rsidRPr="00B43BA2">
        <w:rPr>
          <w:rFonts w:ascii="Times New Roman" w:hAnsi="Times New Roman" w:cs="Times New Roman"/>
          <w:sz w:val="20"/>
          <w:szCs w:val="20"/>
        </w:rPr>
        <w:t>Um representante da Adjudicada poderá ser convocado a esta PM para acompanhar o recebimento do material, caso seja necessário. Em caso de não comparecimento do mesmo, os testes serão efetuados pela fiscalização na presença de testemunhas, quando necessário.</w:t>
      </w:r>
    </w:p>
    <w:p w:rsidR="00B43BA2" w:rsidRPr="00B43BA2" w:rsidRDefault="00B43BA2" w:rsidP="00B43BA2">
      <w:pPr>
        <w:pStyle w:val="SemEspaamento"/>
        <w:jc w:val="both"/>
        <w:rPr>
          <w:rFonts w:ascii="Times New Roman" w:hAnsi="Times New Roman" w:cs="Times New Roman"/>
          <w:sz w:val="20"/>
          <w:szCs w:val="20"/>
        </w:rPr>
      </w:pPr>
      <w:r w:rsidRPr="00B43BA2">
        <w:rPr>
          <w:rFonts w:ascii="Times New Roman" w:hAnsi="Times New Roman" w:cs="Times New Roman"/>
          <w:b/>
          <w:sz w:val="20"/>
          <w:szCs w:val="20"/>
        </w:rPr>
        <w:t>15.4.</w:t>
      </w:r>
      <w:r>
        <w:rPr>
          <w:rFonts w:ascii="Times New Roman" w:hAnsi="Times New Roman" w:cs="Times New Roman"/>
          <w:sz w:val="20"/>
          <w:szCs w:val="20"/>
        </w:rPr>
        <w:t xml:space="preserve"> </w:t>
      </w:r>
      <w:r w:rsidRPr="00B43BA2">
        <w:rPr>
          <w:rFonts w:ascii="Times New Roman" w:hAnsi="Times New Roman" w:cs="Times New Roman"/>
          <w:sz w:val="20"/>
          <w:szCs w:val="20"/>
        </w:rPr>
        <w:t>A ação da fiscalização não exonera a Contratada de suas responsabilidades contratuais.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b/>
          <w:sz w:val="20"/>
          <w:szCs w:val="20"/>
        </w:rPr>
      </w:pPr>
      <w:r w:rsidRPr="00A449E5">
        <w:rPr>
          <w:rFonts w:ascii="Times New Roman" w:hAnsi="Times New Roman" w:cs="Times New Roman"/>
          <w:b/>
          <w:sz w:val="20"/>
          <w:szCs w:val="20"/>
        </w:rPr>
        <w:t>CLÁUSULA DÉCIMA SEXTA - DO FORO</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b/>
          <w:sz w:val="20"/>
          <w:szCs w:val="20"/>
        </w:rPr>
        <w:t>16.1.</w:t>
      </w:r>
      <w:r w:rsidRPr="00A449E5">
        <w:rPr>
          <w:rFonts w:ascii="Times New Roman" w:hAnsi="Times New Roman" w:cs="Times New Roman"/>
          <w:sz w:val="20"/>
          <w:szCs w:val="20"/>
        </w:rPr>
        <w:t xml:space="preserve"> Fica eleito o foro da Comarca de São Domingos do Norte, Estado do Espírito Santo, para dirimir qualquer dúvida ou contestação oriunda direta ou indiretamente deste instrumento, renunciando-se expressamente a qualquer outro, por mais privilegiado que seja.</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E, por estarem justos e contratados, assinam o presente em três vias de igual teor e forma, para igual distribuição, para que produza seus efeitos legais.</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São Domingos do Norte -ES, ____ de __________ de ______.</w:t>
      </w:r>
    </w:p>
    <w:p w:rsidR="00053641" w:rsidRPr="00A449E5" w:rsidRDefault="00053641"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FORNECEDORES CREDENCIADOS</w:t>
      </w:r>
    </w:p>
    <w:p w:rsidR="00540C6C" w:rsidRPr="00A449E5" w:rsidRDefault="00540C6C" w:rsidP="00053641">
      <w:pPr>
        <w:pStyle w:val="SemEspaamento"/>
        <w:widowControl w:val="0"/>
        <w:jc w:val="both"/>
        <w:rPr>
          <w:rFonts w:ascii="Times New Roman" w:hAnsi="Times New Roman" w:cs="Times New Roman"/>
          <w:sz w:val="20"/>
          <w:szCs w:val="20"/>
        </w:rPr>
      </w:pP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1º COLOCADO: _______________________________</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2º COLOCADO: _______________________________</w:t>
      </w:r>
    </w:p>
    <w:p w:rsidR="00053641" w:rsidRPr="00A449E5"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3º COLOCADO: _______________________________</w:t>
      </w:r>
    </w:p>
    <w:p w:rsidR="00053641" w:rsidRDefault="00053641" w:rsidP="00053641">
      <w:pPr>
        <w:pStyle w:val="SemEspaamento"/>
        <w:widowControl w:val="0"/>
        <w:jc w:val="both"/>
        <w:rPr>
          <w:rFonts w:ascii="Times New Roman" w:hAnsi="Times New Roman" w:cs="Times New Roman"/>
          <w:sz w:val="20"/>
          <w:szCs w:val="20"/>
        </w:rPr>
      </w:pPr>
      <w:r w:rsidRPr="00A449E5">
        <w:rPr>
          <w:rFonts w:ascii="Times New Roman" w:hAnsi="Times New Roman" w:cs="Times New Roman"/>
          <w:sz w:val="20"/>
          <w:szCs w:val="20"/>
        </w:rPr>
        <w:t>4º COLOCADO: _______________________________</w:t>
      </w:r>
    </w:p>
    <w:sectPr w:rsidR="00053641" w:rsidSect="00A449E5">
      <w:headerReference w:type="default" r:id="rId8"/>
      <w:footerReference w:type="default" r:id="rId9"/>
      <w:pgSz w:w="11907" w:h="16840" w:code="9"/>
      <w:pgMar w:top="1418" w:right="1134" w:bottom="1134" w:left="1701" w:header="284" w:footer="28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6449" w:rsidRDefault="00636449" w:rsidP="008C61F4">
      <w:r>
        <w:separator/>
      </w:r>
    </w:p>
  </w:endnote>
  <w:endnote w:type="continuationSeparator" w:id="1">
    <w:p w:rsidR="00636449" w:rsidRDefault="00636449" w:rsidP="008C61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¹Å">
    <w:altName w:val="Times New Roman"/>
    <w:panose1 w:val="00000000000000000000"/>
    <w:charset w:val="00"/>
    <w:family w:val="roman"/>
    <w:notTrueType/>
    <w:pitch w:val="default"/>
    <w:sig w:usb0="00000000" w:usb1="00000000" w:usb2="00000000" w:usb3="00000000" w:csb0="00000000" w:csb1="00000000"/>
  </w:font>
  <w:font w:name="BookmanOldStyle">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B48" w:rsidRDefault="009C6B48" w:rsidP="00540C6C">
    <w:pPr>
      <w:pStyle w:val="Rodap"/>
      <w:numPr>
        <w:ilvl w:val="0"/>
        <w:numId w:val="0"/>
      </w:numPr>
      <w:ind w:left="397" w:hanging="39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6449" w:rsidRDefault="00636449" w:rsidP="008C61F4">
      <w:r>
        <w:separator/>
      </w:r>
    </w:p>
  </w:footnote>
  <w:footnote w:type="continuationSeparator" w:id="1">
    <w:p w:rsidR="00636449" w:rsidRDefault="00636449" w:rsidP="008C61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B48" w:rsidRDefault="009C6B48" w:rsidP="001F5CF3">
    <w:pPr>
      <w:pStyle w:val="SemEspaamento"/>
      <w:jc w:val="center"/>
    </w:pPr>
  </w:p>
  <w:p w:rsidR="009C6B48" w:rsidRDefault="009C6B48" w:rsidP="001F5CF3">
    <w:pPr>
      <w:pStyle w:val="SemEspaamento"/>
      <w:jc w:val="center"/>
    </w:pPr>
  </w:p>
  <w:p w:rsidR="009C6B48" w:rsidRPr="001F5CF3" w:rsidRDefault="009C6B48" w:rsidP="001F5CF3">
    <w:pPr>
      <w:pStyle w:val="SemEspaamento"/>
      <w:jc w:val="center"/>
    </w:pPr>
    <w:r>
      <w:object w:dxaOrig="1635" w:dyaOrig="14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5pt;height:35.45pt" o:ole="" fillcolor="window">
          <v:imagedata r:id="rId1" o:title=""/>
        </v:shape>
        <o:OLEObject Type="Embed" ProgID="PBrush" ShapeID="_x0000_i1025" DrawAspect="Content" ObjectID="_1524370135" r:id="rId2"/>
      </w:object>
    </w:r>
  </w:p>
  <w:p w:rsidR="009C6B48" w:rsidRPr="00DB765D" w:rsidRDefault="009C6B48" w:rsidP="00DB765D">
    <w:pPr>
      <w:pStyle w:val="SemEspaamento"/>
      <w:jc w:val="center"/>
      <w:rPr>
        <w:rFonts w:ascii="Monotype Corsiva" w:hAnsi="Monotype Corsiva"/>
        <w:sz w:val="20"/>
        <w:szCs w:val="20"/>
      </w:rPr>
    </w:pPr>
    <w:r w:rsidRPr="00DB765D">
      <w:rPr>
        <w:sz w:val="20"/>
        <w:szCs w:val="20"/>
      </w:rPr>
      <w:t>PREFEITURA MUNICIPAL DE SÃO DOMINGOS DO NORTE</w:t>
    </w:r>
  </w:p>
  <w:p w:rsidR="009C6B48" w:rsidRDefault="009C6B48" w:rsidP="00DB765D">
    <w:pPr>
      <w:pStyle w:val="SemEspaamento"/>
      <w:jc w:val="center"/>
      <w:rPr>
        <w:sz w:val="20"/>
        <w:szCs w:val="20"/>
      </w:rPr>
    </w:pPr>
    <w:r w:rsidRPr="00DB765D">
      <w:rPr>
        <w:sz w:val="20"/>
        <w:szCs w:val="20"/>
      </w:rPr>
      <w:t>Rodovia Gether Lopes de Farias – Bairro Emílio Callegari,</w:t>
    </w:r>
    <w:r>
      <w:rPr>
        <w:sz w:val="20"/>
        <w:szCs w:val="20"/>
      </w:rPr>
      <w:t xml:space="preserve"> s/nº - São Domingos do Norte/</w:t>
    </w:r>
    <w:r w:rsidRPr="00DB765D">
      <w:rPr>
        <w:sz w:val="20"/>
        <w:szCs w:val="20"/>
      </w:rPr>
      <w:t xml:space="preserve">ES </w:t>
    </w:r>
    <w:r>
      <w:rPr>
        <w:sz w:val="20"/>
        <w:szCs w:val="20"/>
      </w:rPr>
      <w:t>–</w:t>
    </w:r>
  </w:p>
  <w:p w:rsidR="009C6B48" w:rsidRDefault="009C6B48" w:rsidP="00DB765D">
    <w:pPr>
      <w:pStyle w:val="SemEspaamento"/>
      <w:jc w:val="center"/>
      <w:rPr>
        <w:sz w:val="20"/>
        <w:szCs w:val="20"/>
      </w:rPr>
    </w:pPr>
    <w:r>
      <w:rPr>
        <w:sz w:val="20"/>
        <w:szCs w:val="20"/>
      </w:rPr>
      <w:t>CEP 29745-000 T</w:t>
    </w:r>
    <w:r w:rsidRPr="00DB765D">
      <w:rPr>
        <w:sz w:val="20"/>
        <w:szCs w:val="20"/>
      </w:rPr>
      <w:t xml:space="preserve">elefone (027) </w:t>
    </w:r>
    <w:r>
      <w:rPr>
        <w:sz w:val="20"/>
        <w:szCs w:val="20"/>
      </w:rPr>
      <w:t>3</w:t>
    </w:r>
    <w:r w:rsidRPr="00DB765D">
      <w:rPr>
        <w:sz w:val="20"/>
        <w:szCs w:val="20"/>
      </w:rPr>
      <w:t xml:space="preserve">742 </w:t>
    </w:r>
    <w:r>
      <w:rPr>
        <w:sz w:val="20"/>
        <w:szCs w:val="20"/>
      </w:rPr>
      <w:t xml:space="preserve">0200 </w:t>
    </w:r>
    <w:r w:rsidRPr="00DB765D">
      <w:rPr>
        <w:sz w:val="20"/>
        <w:szCs w:val="20"/>
      </w:rPr>
      <w:t>CNPJ 36.350.312/0001-72</w:t>
    </w:r>
  </w:p>
  <w:p w:rsidR="009C6B48" w:rsidRPr="00A449E5" w:rsidRDefault="009C6B48" w:rsidP="00DB765D">
    <w:pPr>
      <w:pStyle w:val="SemEspaamento"/>
      <w:jc w:val="center"/>
      <w:rPr>
        <w:sz w:val="1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3B1129"/>
    <w:multiLevelType w:val="multilevel"/>
    <w:tmpl w:val="C68A5070"/>
    <w:styleLink w:val="Estilo1"/>
    <w:lvl w:ilvl="0">
      <w:start w:val="1"/>
      <w:numFmt w:val="decimal"/>
      <w:lvlText w:val="%1"/>
      <w:lvlJc w:val="left"/>
      <w:pPr>
        <w:tabs>
          <w:tab w:val="num" w:pos="405"/>
        </w:tabs>
        <w:ind w:left="405" w:hanging="405"/>
      </w:pPr>
      <w:rPr>
        <w:rFonts w:hint="default"/>
      </w:rPr>
    </w:lvl>
    <w:lvl w:ilvl="1">
      <w:start w:val="1"/>
      <w:numFmt w:val="decimal"/>
      <w:lvlText w:val="%1.%2"/>
      <w:lvlJc w:val="left"/>
      <w:pPr>
        <w:tabs>
          <w:tab w:val="num" w:pos="585"/>
        </w:tabs>
        <w:ind w:left="585" w:hanging="405"/>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24E6573E"/>
    <w:multiLevelType w:val="multilevel"/>
    <w:tmpl w:val="629431EA"/>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2A554790"/>
    <w:multiLevelType w:val="multilevel"/>
    <w:tmpl w:val="4D2AC104"/>
    <w:lvl w:ilvl="0">
      <w:start w:val="2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344A44AB"/>
    <w:multiLevelType w:val="hybridMultilevel"/>
    <w:tmpl w:val="4E50B248"/>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10C3486"/>
    <w:multiLevelType w:val="multilevel"/>
    <w:tmpl w:val="760E608E"/>
    <w:lvl w:ilvl="0">
      <w:start w:val="1"/>
      <w:numFmt w:val="decimal"/>
      <w:pStyle w:val="NmerosSecundrios"/>
      <w:lvlText w:val="%1 -"/>
      <w:lvlJc w:val="right"/>
      <w:pPr>
        <w:tabs>
          <w:tab w:val="num" w:pos="279"/>
        </w:tabs>
        <w:ind w:left="279" w:hanging="279"/>
      </w:pPr>
      <w:rPr>
        <w:rFonts w:ascii="Times New Roman" w:hAnsi="Times New Roman" w:cs="Times New Roman" w:hint="default"/>
        <w:b w:val="0"/>
        <w:bCs w:val="0"/>
        <w:i w:val="0"/>
        <w:iCs w:val="0"/>
        <w:sz w:val="24"/>
        <w:szCs w:val="24"/>
      </w:rPr>
    </w:lvl>
    <w:lvl w:ilvl="1">
      <w:start w:val="1"/>
      <w:numFmt w:val="decimal"/>
      <w:suff w:val="nothing"/>
      <w:lvlText w:val="%1.%2 - "/>
      <w:lvlJc w:val="right"/>
      <w:pPr>
        <w:ind w:left="563"/>
      </w:pPr>
      <w:rPr>
        <w:rFonts w:ascii="Arial (W1)" w:hAnsi="Arial (W1)" w:cs="Arial (W1)" w:hint="default"/>
        <w:b w:val="0"/>
        <w:bCs w:val="0"/>
        <w:i w:val="0"/>
        <w:iCs w:val="0"/>
        <w:sz w:val="28"/>
        <w:szCs w:val="28"/>
        <w:effect w:val="none"/>
      </w:rPr>
    </w:lvl>
    <w:lvl w:ilvl="2">
      <w:start w:val="1"/>
      <w:numFmt w:val="decimal"/>
      <w:suff w:val="nothing"/>
      <w:lvlText w:val="%1.%2.%3 - "/>
      <w:lvlJc w:val="left"/>
      <w:pPr>
        <w:ind w:left="1186" w:hanging="754"/>
      </w:pPr>
      <w:rPr>
        <w:rFonts w:ascii="Arial" w:hAnsi="Arial" w:cs="Arial" w:hint="default"/>
        <w:b w:val="0"/>
        <w:bCs w:val="0"/>
        <w:i w:val="0"/>
        <w:iCs w:val="0"/>
        <w:sz w:val="24"/>
        <w:szCs w:val="24"/>
      </w:rPr>
    </w:lvl>
    <w:lvl w:ilvl="3">
      <w:start w:val="1"/>
      <w:numFmt w:val="decimal"/>
      <w:suff w:val="nothing"/>
      <w:lvlText w:val="%1.%2.%3.%4 - "/>
      <w:lvlJc w:val="left"/>
      <w:pPr>
        <w:ind w:left="1440" w:hanging="648"/>
      </w:pPr>
      <w:rPr>
        <w:rFonts w:ascii="Arial" w:hAnsi="Arial" w:cs="Arial" w:hint="default"/>
        <w:b w:val="0"/>
        <w:bCs w:val="0"/>
        <w:i w:val="0"/>
        <w:iCs w:val="0"/>
        <w:sz w:val="24"/>
        <w:szCs w:val="24"/>
      </w:rPr>
    </w:lvl>
    <w:lvl w:ilvl="4">
      <w:start w:val="1"/>
      <w:numFmt w:val="decimal"/>
      <w:lvlText w:val="%1.%2.%3.%4.%5."/>
      <w:lvlJc w:val="left"/>
      <w:pPr>
        <w:tabs>
          <w:tab w:val="num" w:pos="2232"/>
        </w:tabs>
        <w:ind w:left="1944" w:hanging="792"/>
      </w:pPr>
      <w:rPr>
        <w:rFonts w:ascii="Times New Roman" w:hAnsi="Times New Roman" w:cs="Times New Roman" w:hint="default"/>
      </w:rPr>
    </w:lvl>
    <w:lvl w:ilvl="5">
      <w:start w:val="1"/>
      <w:numFmt w:val="decimal"/>
      <w:lvlText w:val="%1.%2.%3.%4.%5.%6."/>
      <w:lvlJc w:val="left"/>
      <w:pPr>
        <w:tabs>
          <w:tab w:val="num" w:pos="2592"/>
        </w:tabs>
        <w:ind w:left="2448" w:hanging="936"/>
      </w:pPr>
      <w:rPr>
        <w:rFonts w:ascii="Times New Roman" w:hAnsi="Times New Roman" w:cs="Times New Roman" w:hint="default"/>
      </w:rPr>
    </w:lvl>
    <w:lvl w:ilvl="6">
      <w:start w:val="1"/>
      <w:numFmt w:val="decimal"/>
      <w:lvlText w:val="%1.%2.%3.%4.%5.%6.%7."/>
      <w:lvlJc w:val="left"/>
      <w:pPr>
        <w:tabs>
          <w:tab w:val="num" w:pos="3312"/>
        </w:tabs>
        <w:ind w:left="2952" w:hanging="1080"/>
      </w:pPr>
      <w:rPr>
        <w:rFonts w:ascii="Times New Roman" w:hAnsi="Times New Roman" w:cs="Times New Roman" w:hint="default"/>
      </w:rPr>
    </w:lvl>
    <w:lvl w:ilvl="7">
      <w:start w:val="1"/>
      <w:numFmt w:val="decimal"/>
      <w:lvlText w:val="%1.%2.%3.%4.%5.%6.%7.%8."/>
      <w:lvlJc w:val="left"/>
      <w:pPr>
        <w:tabs>
          <w:tab w:val="num" w:pos="3672"/>
        </w:tabs>
        <w:ind w:left="3456" w:hanging="1224"/>
      </w:pPr>
      <w:rPr>
        <w:rFonts w:ascii="Times New Roman" w:hAnsi="Times New Roman" w:cs="Times New Roman" w:hint="default"/>
      </w:rPr>
    </w:lvl>
    <w:lvl w:ilvl="8">
      <w:start w:val="1"/>
      <w:numFmt w:val="decimal"/>
      <w:lvlText w:val="%1.%2.%3.%4.%5.%6.%7.%8.%9."/>
      <w:lvlJc w:val="left"/>
      <w:pPr>
        <w:tabs>
          <w:tab w:val="num" w:pos="4392"/>
        </w:tabs>
        <w:ind w:left="4032" w:hanging="1440"/>
      </w:pPr>
      <w:rPr>
        <w:rFonts w:ascii="Times New Roman" w:hAnsi="Times New Roman" w:cs="Times New Roman" w:hint="default"/>
      </w:rPr>
    </w:lvl>
  </w:abstractNum>
  <w:abstractNum w:abstractNumId="5">
    <w:nsid w:val="4A1D736A"/>
    <w:multiLevelType w:val="multilevel"/>
    <w:tmpl w:val="EF80CB68"/>
    <w:lvl w:ilvl="0">
      <w:start w:val="1"/>
      <w:numFmt w:val="decimal"/>
      <w:lvlText w:val="%1."/>
      <w:lvlJc w:val="left"/>
      <w:pPr>
        <w:ind w:left="360" w:hanging="360"/>
      </w:pPr>
      <w:rPr>
        <w:b w:val="0"/>
      </w:rPr>
    </w:lvl>
    <w:lvl w:ilvl="1">
      <w:start w:val="1"/>
      <w:numFmt w:val="decimal"/>
      <w:pStyle w:val="Normal"/>
      <w:lvlText w:val="%1.%2."/>
      <w:lvlJc w:val="left"/>
      <w:pPr>
        <w:ind w:left="574" w:hanging="432"/>
      </w:pPr>
      <w:rPr>
        <w:b w:val="0"/>
      </w:rPr>
    </w:lvl>
    <w:lvl w:ilvl="2">
      <w:start w:val="1"/>
      <w:numFmt w:val="decimal"/>
      <w:lvlText w:val="%1.%2.%3."/>
      <w:lvlJc w:val="left"/>
      <w:pPr>
        <w:ind w:left="1072"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E956B01"/>
    <w:multiLevelType w:val="hybridMultilevel"/>
    <w:tmpl w:val="AF56E716"/>
    <w:lvl w:ilvl="0" w:tplc="04160017">
      <w:start w:val="1"/>
      <w:numFmt w:val="lowerLetter"/>
      <w:lvlText w:val="%1)"/>
      <w:lvlJc w:val="left"/>
      <w:pPr>
        <w:ind w:left="720" w:hanging="360"/>
      </w:pPr>
    </w:lvl>
    <w:lvl w:ilvl="1" w:tplc="CA62BB30">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4F5F486E"/>
    <w:multiLevelType w:val="hybridMultilevel"/>
    <w:tmpl w:val="FC3299B6"/>
    <w:lvl w:ilvl="0" w:tplc="04160017">
      <w:start w:val="1"/>
      <w:numFmt w:val="lowerLetter"/>
      <w:lvlText w:val="%1)"/>
      <w:lvlJc w:val="left"/>
      <w:pPr>
        <w:ind w:left="1429" w:hanging="360"/>
      </w:pPr>
    </w:lvl>
    <w:lvl w:ilvl="1" w:tplc="6AB055D2">
      <w:start w:val="1"/>
      <w:numFmt w:val="lowerLetter"/>
      <w:lvlText w:val="%2)"/>
      <w:lvlJc w:val="left"/>
      <w:pPr>
        <w:ind w:left="2149" w:hanging="360"/>
      </w:pPr>
      <w:rPr>
        <w:rFonts w:hint="default"/>
      </w:r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8">
    <w:nsid w:val="7A5561AB"/>
    <w:multiLevelType w:val="hybridMultilevel"/>
    <w:tmpl w:val="66BCA06E"/>
    <w:lvl w:ilvl="0" w:tplc="F9002E5A">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45A2DA94"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3"/>
  </w:num>
  <w:num w:numId="5">
    <w:abstractNumId w:val="6"/>
  </w:num>
  <w:num w:numId="6">
    <w:abstractNumId w:val="7"/>
  </w:num>
  <w:num w:numId="7">
    <w:abstractNumId w:val="8"/>
  </w:num>
  <w:num w:numId="8">
    <w:abstractNumId w:val="2"/>
  </w:num>
  <w:num w:numId="9">
    <w:abstractNumId w:val="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gutterAtTop/>
  <w:defaultTabStop w:val="709"/>
  <w:hyphenationZone w:val="425"/>
  <w:doNotHyphenateCaps/>
  <w:drawingGridHorizontalSpacing w:val="120"/>
  <w:drawingGridVerticalSpacing w:val="0"/>
  <w:displayHorizontalDrawingGridEvery w:val="0"/>
  <w:displayVerticalDrawingGridEvery w:val="0"/>
  <w:characterSpacingControl w:val="doNotCompress"/>
  <w:doNotValidateAgainstSchema/>
  <w:doNotDemarcateInvalidXml/>
  <w:hdrShapeDefaults>
    <o:shapedefaults v:ext="edit" spidmax="147458"/>
  </w:hdrShapeDefaults>
  <w:footnotePr>
    <w:footnote w:id="0"/>
    <w:footnote w:id="1"/>
  </w:footnotePr>
  <w:endnotePr>
    <w:endnote w:id="0"/>
    <w:endnote w:id="1"/>
  </w:endnotePr>
  <w:compat>
    <w:useFELayout/>
  </w:compat>
  <w:rsids>
    <w:rsidRoot w:val="009B7A32"/>
    <w:rsid w:val="000013E5"/>
    <w:rsid w:val="00003974"/>
    <w:rsid w:val="00004724"/>
    <w:rsid w:val="00005423"/>
    <w:rsid w:val="00007D0C"/>
    <w:rsid w:val="00010AB0"/>
    <w:rsid w:val="000133E5"/>
    <w:rsid w:val="0001372B"/>
    <w:rsid w:val="00015878"/>
    <w:rsid w:val="000209BD"/>
    <w:rsid w:val="000274A0"/>
    <w:rsid w:val="0003181F"/>
    <w:rsid w:val="0003449A"/>
    <w:rsid w:val="00035F2E"/>
    <w:rsid w:val="00037B12"/>
    <w:rsid w:val="00037BFE"/>
    <w:rsid w:val="0004073A"/>
    <w:rsid w:val="00053641"/>
    <w:rsid w:val="00057A7B"/>
    <w:rsid w:val="00060C53"/>
    <w:rsid w:val="000667CE"/>
    <w:rsid w:val="000737EA"/>
    <w:rsid w:val="00075ADD"/>
    <w:rsid w:val="0007650A"/>
    <w:rsid w:val="000808E9"/>
    <w:rsid w:val="000832BA"/>
    <w:rsid w:val="000876AF"/>
    <w:rsid w:val="000A6426"/>
    <w:rsid w:val="000A7E53"/>
    <w:rsid w:val="000B432D"/>
    <w:rsid w:val="000B78C0"/>
    <w:rsid w:val="000C042E"/>
    <w:rsid w:val="000C169E"/>
    <w:rsid w:val="000C75CB"/>
    <w:rsid w:val="000D071F"/>
    <w:rsid w:val="000D142E"/>
    <w:rsid w:val="000D5020"/>
    <w:rsid w:val="000D540E"/>
    <w:rsid w:val="000D651C"/>
    <w:rsid w:val="000D6B18"/>
    <w:rsid w:val="000E2396"/>
    <w:rsid w:val="000E2694"/>
    <w:rsid w:val="000E53FA"/>
    <w:rsid w:val="000F0085"/>
    <w:rsid w:val="000F0093"/>
    <w:rsid w:val="000F481F"/>
    <w:rsid w:val="0010095E"/>
    <w:rsid w:val="00100A6D"/>
    <w:rsid w:val="00103204"/>
    <w:rsid w:val="001054F4"/>
    <w:rsid w:val="00106C2E"/>
    <w:rsid w:val="00106CA4"/>
    <w:rsid w:val="00114336"/>
    <w:rsid w:val="00121708"/>
    <w:rsid w:val="00124DF6"/>
    <w:rsid w:val="00126972"/>
    <w:rsid w:val="001350B1"/>
    <w:rsid w:val="00135A06"/>
    <w:rsid w:val="001431C7"/>
    <w:rsid w:val="00147721"/>
    <w:rsid w:val="00150F78"/>
    <w:rsid w:val="00162AC2"/>
    <w:rsid w:val="00166596"/>
    <w:rsid w:val="00167812"/>
    <w:rsid w:val="001712B8"/>
    <w:rsid w:val="0017522C"/>
    <w:rsid w:val="001768E3"/>
    <w:rsid w:val="001807B5"/>
    <w:rsid w:val="0018188C"/>
    <w:rsid w:val="00182C97"/>
    <w:rsid w:val="00182F5B"/>
    <w:rsid w:val="00191566"/>
    <w:rsid w:val="001A22E0"/>
    <w:rsid w:val="001A672A"/>
    <w:rsid w:val="001B5C42"/>
    <w:rsid w:val="001D28DA"/>
    <w:rsid w:val="001D390D"/>
    <w:rsid w:val="001D4E5B"/>
    <w:rsid w:val="001D5E38"/>
    <w:rsid w:val="001D60AA"/>
    <w:rsid w:val="001E2473"/>
    <w:rsid w:val="001F0678"/>
    <w:rsid w:val="001F2FF2"/>
    <w:rsid w:val="001F5CF3"/>
    <w:rsid w:val="001F67C2"/>
    <w:rsid w:val="00205520"/>
    <w:rsid w:val="00212422"/>
    <w:rsid w:val="00215B56"/>
    <w:rsid w:val="0022119D"/>
    <w:rsid w:val="002215E1"/>
    <w:rsid w:val="00226B95"/>
    <w:rsid w:val="00226BF6"/>
    <w:rsid w:val="00227321"/>
    <w:rsid w:val="00227F8A"/>
    <w:rsid w:val="00230A59"/>
    <w:rsid w:val="00231B74"/>
    <w:rsid w:val="00234A6C"/>
    <w:rsid w:val="002433A3"/>
    <w:rsid w:val="00246D28"/>
    <w:rsid w:val="002474B5"/>
    <w:rsid w:val="002612D3"/>
    <w:rsid w:val="00262A94"/>
    <w:rsid w:val="00263D71"/>
    <w:rsid w:val="00264B9F"/>
    <w:rsid w:val="00270F21"/>
    <w:rsid w:val="00272F72"/>
    <w:rsid w:val="00275E53"/>
    <w:rsid w:val="00281D2A"/>
    <w:rsid w:val="0028517D"/>
    <w:rsid w:val="00285973"/>
    <w:rsid w:val="0028672D"/>
    <w:rsid w:val="002878FD"/>
    <w:rsid w:val="002A6B6A"/>
    <w:rsid w:val="002B1F0A"/>
    <w:rsid w:val="002B39BF"/>
    <w:rsid w:val="002B55FD"/>
    <w:rsid w:val="002B67FA"/>
    <w:rsid w:val="002B7FA9"/>
    <w:rsid w:val="002C18E0"/>
    <w:rsid w:val="002C290A"/>
    <w:rsid w:val="002C35DC"/>
    <w:rsid w:val="002C7D9E"/>
    <w:rsid w:val="002D1E41"/>
    <w:rsid w:val="002E05CF"/>
    <w:rsid w:val="002E267C"/>
    <w:rsid w:val="002E6E34"/>
    <w:rsid w:val="002F2410"/>
    <w:rsid w:val="0030545D"/>
    <w:rsid w:val="00306286"/>
    <w:rsid w:val="00311C77"/>
    <w:rsid w:val="00311ECC"/>
    <w:rsid w:val="003137A5"/>
    <w:rsid w:val="00314E5C"/>
    <w:rsid w:val="003155CB"/>
    <w:rsid w:val="003157A6"/>
    <w:rsid w:val="00316B86"/>
    <w:rsid w:val="00316C54"/>
    <w:rsid w:val="0032217D"/>
    <w:rsid w:val="0032750F"/>
    <w:rsid w:val="0033196D"/>
    <w:rsid w:val="003321A0"/>
    <w:rsid w:val="003410CB"/>
    <w:rsid w:val="0034763A"/>
    <w:rsid w:val="00355FB6"/>
    <w:rsid w:val="0035739F"/>
    <w:rsid w:val="00361513"/>
    <w:rsid w:val="003626C5"/>
    <w:rsid w:val="0036498A"/>
    <w:rsid w:val="0036532D"/>
    <w:rsid w:val="00367A79"/>
    <w:rsid w:val="00373740"/>
    <w:rsid w:val="00382010"/>
    <w:rsid w:val="00387C8A"/>
    <w:rsid w:val="00390C1E"/>
    <w:rsid w:val="00395E61"/>
    <w:rsid w:val="003A33A3"/>
    <w:rsid w:val="003A3E15"/>
    <w:rsid w:val="003A41B7"/>
    <w:rsid w:val="003A64E0"/>
    <w:rsid w:val="003B24D4"/>
    <w:rsid w:val="003B4431"/>
    <w:rsid w:val="003B694E"/>
    <w:rsid w:val="003B6F5F"/>
    <w:rsid w:val="003B73D2"/>
    <w:rsid w:val="003C54D4"/>
    <w:rsid w:val="003C598C"/>
    <w:rsid w:val="003C5BB7"/>
    <w:rsid w:val="003C62BB"/>
    <w:rsid w:val="003D3EB5"/>
    <w:rsid w:val="003D4847"/>
    <w:rsid w:val="003F0500"/>
    <w:rsid w:val="003F2A20"/>
    <w:rsid w:val="003F417E"/>
    <w:rsid w:val="003F46A5"/>
    <w:rsid w:val="003F4E9A"/>
    <w:rsid w:val="00400503"/>
    <w:rsid w:val="00401463"/>
    <w:rsid w:val="0040158A"/>
    <w:rsid w:val="00404E31"/>
    <w:rsid w:val="004055B5"/>
    <w:rsid w:val="00411CD6"/>
    <w:rsid w:val="00422C02"/>
    <w:rsid w:val="00422CEE"/>
    <w:rsid w:val="00432D37"/>
    <w:rsid w:val="004350F8"/>
    <w:rsid w:val="004359F7"/>
    <w:rsid w:val="00440E0A"/>
    <w:rsid w:val="00441D00"/>
    <w:rsid w:val="00442C61"/>
    <w:rsid w:val="00453F61"/>
    <w:rsid w:val="004548AF"/>
    <w:rsid w:val="00461672"/>
    <w:rsid w:val="004625D6"/>
    <w:rsid w:val="004658F5"/>
    <w:rsid w:val="00467C38"/>
    <w:rsid w:val="004728E7"/>
    <w:rsid w:val="004746E1"/>
    <w:rsid w:val="00480437"/>
    <w:rsid w:val="00481252"/>
    <w:rsid w:val="0048340C"/>
    <w:rsid w:val="00483634"/>
    <w:rsid w:val="004957E0"/>
    <w:rsid w:val="00495858"/>
    <w:rsid w:val="004A48C4"/>
    <w:rsid w:val="004A4D0C"/>
    <w:rsid w:val="004A6139"/>
    <w:rsid w:val="004B4B64"/>
    <w:rsid w:val="004B75A3"/>
    <w:rsid w:val="004C144C"/>
    <w:rsid w:val="004C4F14"/>
    <w:rsid w:val="004C69EA"/>
    <w:rsid w:val="004D3C5C"/>
    <w:rsid w:val="004D5636"/>
    <w:rsid w:val="004D742B"/>
    <w:rsid w:val="004E15EB"/>
    <w:rsid w:val="004E35CD"/>
    <w:rsid w:val="004E61DF"/>
    <w:rsid w:val="004E6CC4"/>
    <w:rsid w:val="004E7667"/>
    <w:rsid w:val="004E7E32"/>
    <w:rsid w:val="004F77CE"/>
    <w:rsid w:val="005001E7"/>
    <w:rsid w:val="00502C80"/>
    <w:rsid w:val="00506B5B"/>
    <w:rsid w:val="005110CC"/>
    <w:rsid w:val="00516411"/>
    <w:rsid w:val="00520D28"/>
    <w:rsid w:val="00523398"/>
    <w:rsid w:val="00524805"/>
    <w:rsid w:val="00527F39"/>
    <w:rsid w:val="0053451B"/>
    <w:rsid w:val="00536868"/>
    <w:rsid w:val="005400DD"/>
    <w:rsid w:val="00540C6C"/>
    <w:rsid w:val="00550A98"/>
    <w:rsid w:val="00551287"/>
    <w:rsid w:val="0055395E"/>
    <w:rsid w:val="00556965"/>
    <w:rsid w:val="00560DB5"/>
    <w:rsid w:val="005623F9"/>
    <w:rsid w:val="00563514"/>
    <w:rsid w:val="00570296"/>
    <w:rsid w:val="0057156D"/>
    <w:rsid w:val="005719C7"/>
    <w:rsid w:val="00571F0B"/>
    <w:rsid w:val="00573C36"/>
    <w:rsid w:val="00574B46"/>
    <w:rsid w:val="005771D1"/>
    <w:rsid w:val="005864F4"/>
    <w:rsid w:val="00586782"/>
    <w:rsid w:val="00590D21"/>
    <w:rsid w:val="005A5342"/>
    <w:rsid w:val="005B177F"/>
    <w:rsid w:val="005B210D"/>
    <w:rsid w:val="005B5318"/>
    <w:rsid w:val="005C0BEE"/>
    <w:rsid w:val="005C2661"/>
    <w:rsid w:val="005C4486"/>
    <w:rsid w:val="005C5C6F"/>
    <w:rsid w:val="005D1D23"/>
    <w:rsid w:val="005D3052"/>
    <w:rsid w:val="005E0A6F"/>
    <w:rsid w:val="005E1631"/>
    <w:rsid w:val="005E18D0"/>
    <w:rsid w:val="005E3E14"/>
    <w:rsid w:val="005E7358"/>
    <w:rsid w:val="00600A57"/>
    <w:rsid w:val="00601DFE"/>
    <w:rsid w:val="00606888"/>
    <w:rsid w:val="00613C60"/>
    <w:rsid w:val="00613F91"/>
    <w:rsid w:val="00616507"/>
    <w:rsid w:val="006335AB"/>
    <w:rsid w:val="00636449"/>
    <w:rsid w:val="006423EE"/>
    <w:rsid w:val="00642A25"/>
    <w:rsid w:val="00645B28"/>
    <w:rsid w:val="00645D90"/>
    <w:rsid w:val="00654594"/>
    <w:rsid w:val="006558E4"/>
    <w:rsid w:val="00657CF2"/>
    <w:rsid w:val="0066482B"/>
    <w:rsid w:val="006650AA"/>
    <w:rsid w:val="00666422"/>
    <w:rsid w:val="006674FA"/>
    <w:rsid w:val="00682577"/>
    <w:rsid w:val="00691563"/>
    <w:rsid w:val="00697866"/>
    <w:rsid w:val="006A09A5"/>
    <w:rsid w:val="006A24B2"/>
    <w:rsid w:val="006A6605"/>
    <w:rsid w:val="006B0625"/>
    <w:rsid w:val="006B2DF6"/>
    <w:rsid w:val="006B7126"/>
    <w:rsid w:val="006C26B1"/>
    <w:rsid w:val="006C26F1"/>
    <w:rsid w:val="006E3933"/>
    <w:rsid w:val="006E4F84"/>
    <w:rsid w:val="006E6F7B"/>
    <w:rsid w:val="006E73B3"/>
    <w:rsid w:val="006F2537"/>
    <w:rsid w:val="006F7ADF"/>
    <w:rsid w:val="00710A3A"/>
    <w:rsid w:val="00722643"/>
    <w:rsid w:val="00723CDF"/>
    <w:rsid w:val="00723D9D"/>
    <w:rsid w:val="00725523"/>
    <w:rsid w:val="00734959"/>
    <w:rsid w:val="00734C19"/>
    <w:rsid w:val="007357D9"/>
    <w:rsid w:val="00737E29"/>
    <w:rsid w:val="00741396"/>
    <w:rsid w:val="00742310"/>
    <w:rsid w:val="007463C7"/>
    <w:rsid w:val="00747E0C"/>
    <w:rsid w:val="007521C3"/>
    <w:rsid w:val="007521E9"/>
    <w:rsid w:val="00755A0C"/>
    <w:rsid w:val="00756929"/>
    <w:rsid w:val="00762542"/>
    <w:rsid w:val="007651F4"/>
    <w:rsid w:val="00771735"/>
    <w:rsid w:val="00776766"/>
    <w:rsid w:val="007776BC"/>
    <w:rsid w:val="0078670D"/>
    <w:rsid w:val="00786DF3"/>
    <w:rsid w:val="00787E44"/>
    <w:rsid w:val="00791E23"/>
    <w:rsid w:val="00794CA9"/>
    <w:rsid w:val="00795C9D"/>
    <w:rsid w:val="00796539"/>
    <w:rsid w:val="00797E85"/>
    <w:rsid w:val="007A083D"/>
    <w:rsid w:val="007A1E82"/>
    <w:rsid w:val="007A7E1B"/>
    <w:rsid w:val="007B1728"/>
    <w:rsid w:val="007B303B"/>
    <w:rsid w:val="007B5C17"/>
    <w:rsid w:val="007C5F01"/>
    <w:rsid w:val="007D2D12"/>
    <w:rsid w:val="007D52EC"/>
    <w:rsid w:val="007D5AE1"/>
    <w:rsid w:val="007E088C"/>
    <w:rsid w:val="007E6754"/>
    <w:rsid w:val="007F171C"/>
    <w:rsid w:val="007F4D30"/>
    <w:rsid w:val="007F704D"/>
    <w:rsid w:val="0080304D"/>
    <w:rsid w:val="00805E29"/>
    <w:rsid w:val="008110D2"/>
    <w:rsid w:val="008217E9"/>
    <w:rsid w:val="00822EAE"/>
    <w:rsid w:val="008310B7"/>
    <w:rsid w:val="00832339"/>
    <w:rsid w:val="00833779"/>
    <w:rsid w:val="00836810"/>
    <w:rsid w:val="008526CE"/>
    <w:rsid w:val="008538A0"/>
    <w:rsid w:val="0085588B"/>
    <w:rsid w:val="00857F47"/>
    <w:rsid w:val="008644A0"/>
    <w:rsid w:val="00865548"/>
    <w:rsid w:val="00865853"/>
    <w:rsid w:val="00866895"/>
    <w:rsid w:val="00877ADA"/>
    <w:rsid w:val="00881B95"/>
    <w:rsid w:val="00881C97"/>
    <w:rsid w:val="00883D84"/>
    <w:rsid w:val="008842F9"/>
    <w:rsid w:val="0088716E"/>
    <w:rsid w:val="00890AFE"/>
    <w:rsid w:val="00891B77"/>
    <w:rsid w:val="00892193"/>
    <w:rsid w:val="0089615D"/>
    <w:rsid w:val="00897BC1"/>
    <w:rsid w:val="008A2EFE"/>
    <w:rsid w:val="008A55F1"/>
    <w:rsid w:val="008A568C"/>
    <w:rsid w:val="008C61F4"/>
    <w:rsid w:val="008E0F3A"/>
    <w:rsid w:val="008E3E17"/>
    <w:rsid w:val="008E4502"/>
    <w:rsid w:val="008E5F88"/>
    <w:rsid w:val="008F2DE7"/>
    <w:rsid w:val="008F5284"/>
    <w:rsid w:val="0091158D"/>
    <w:rsid w:val="00911D54"/>
    <w:rsid w:val="00914302"/>
    <w:rsid w:val="00914622"/>
    <w:rsid w:val="00917F39"/>
    <w:rsid w:val="00917F4F"/>
    <w:rsid w:val="00924A3E"/>
    <w:rsid w:val="00925EF9"/>
    <w:rsid w:val="00930D5A"/>
    <w:rsid w:val="00932811"/>
    <w:rsid w:val="00935418"/>
    <w:rsid w:val="0094235E"/>
    <w:rsid w:val="00944681"/>
    <w:rsid w:val="00944FA8"/>
    <w:rsid w:val="00952735"/>
    <w:rsid w:val="00955119"/>
    <w:rsid w:val="0095714E"/>
    <w:rsid w:val="0096462F"/>
    <w:rsid w:val="009711A1"/>
    <w:rsid w:val="00972145"/>
    <w:rsid w:val="009729E5"/>
    <w:rsid w:val="009733E8"/>
    <w:rsid w:val="009740CC"/>
    <w:rsid w:val="0098167E"/>
    <w:rsid w:val="00982986"/>
    <w:rsid w:val="00983283"/>
    <w:rsid w:val="00983827"/>
    <w:rsid w:val="0098460C"/>
    <w:rsid w:val="00997E67"/>
    <w:rsid w:val="009A1C30"/>
    <w:rsid w:val="009A1DD6"/>
    <w:rsid w:val="009B43E7"/>
    <w:rsid w:val="009B5C0E"/>
    <w:rsid w:val="009B7A32"/>
    <w:rsid w:val="009C18DB"/>
    <w:rsid w:val="009C225B"/>
    <w:rsid w:val="009C6B48"/>
    <w:rsid w:val="009D6188"/>
    <w:rsid w:val="009E26F9"/>
    <w:rsid w:val="009E2E08"/>
    <w:rsid w:val="009E5E59"/>
    <w:rsid w:val="009E7D4E"/>
    <w:rsid w:val="009F38F3"/>
    <w:rsid w:val="009F40F4"/>
    <w:rsid w:val="009F41BF"/>
    <w:rsid w:val="009F46DD"/>
    <w:rsid w:val="00A00F30"/>
    <w:rsid w:val="00A036A7"/>
    <w:rsid w:val="00A11260"/>
    <w:rsid w:val="00A13C16"/>
    <w:rsid w:val="00A21BF5"/>
    <w:rsid w:val="00A3441E"/>
    <w:rsid w:val="00A35ED3"/>
    <w:rsid w:val="00A3732A"/>
    <w:rsid w:val="00A40016"/>
    <w:rsid w:val="00A442AB"/>
    <w:rsid w:val="00A449E5"/>
    <w:rsid w:val="00A46D7B"/>
    <w:rsid w:val="00A51F14"/>
    <w:rsid w:val="00A521EE"/>
    <w:rsid w:val="00A54E1E"/>
    <w:rsid w:val="00A66583"/>
    <w:rsid w:val="00A71B8C"/>
    <w:rsid w:val="00A75AB2"/>
    <w:rsid w:val="00A84DA3"/>
    <w:rsid w:val="00A9709F"/>
    <w:rsid w:val="00AA182B"/>
    <w:rsid w:val="00AA515F"/>
    <w:rsid w:val="00AB185D"/>
    <w:rsid w:val="00AB1AC2"/>
    <w:rsid w:val="00AB69F2"/>
    <w:rsid w:val="00AB6EBD"/>
    <w:rsid w:val="00AC199A"/>
    <w:rsid w:val="00AC2C15"/>
    <w:rsid w:val="00AC3A4C"/>
    <w:rsid w:val="00AD18D0"/>
    <w:rsid w:val="00AD2D6E"/>
    <w:rsid w:val="00AD6EBE"/>
    <w:rsid w:val="00AE061C"/>
    <w:rsid w:val="00AE1582"/>
    <w:rsid w:val="00AE4941"/>
    <w:rsid w:val="00AF0543"/>
    <w:rsid w:val="00AF5746"/>
    <w:rsid w:val="00AF6067"/>
    <w:rsid w:val="00B031CA"/>
    <w:rsid w:val="00B0415A"/>
    <w:rsid w:val="00B1230B"/>
    <w:rsid w:val="00B140F1"/>
    <w:rsid w:val="00B14E2E"/>
    <w:rsid w:val="00B17238"/>
    <w:rsid w:val="00B2102F"/>
    <w:rsid w:val="00B21D1E"/>
    <w:rsid w:val="00B229FE"/>
    <w:rsid w:val="00B24B06"/>
    <w:rsid w:val="00B340BB"/>
    <w:rsid w:val="00B34F7B"/>
    <w:rsid w:val="00B36620"/>
    <w:rsid w:val="00B3673E"/>
    <w:rsid w:val="00B3740B"/>
    <w:rsid w:val="00B37B9A"/>
    <w:rsid w:val="00B43BA2"/>
    <w:rsid w:val="00B44F0E"/>
    <w:rsid w:val="00B450A0"/>
    <w:rsid w:val="00B4769C"/>
    <w:rsid w:val="00B563CF"/>
    <w:rsid w:val="00B56ECF"/>
    <w:rsid w:val="00B60336"/>
    <w:rsid w:val="00B67BF3"/>
    <w:rsid w:val="00B72A0A"/>
    <w:rsid w:val="00B73AF3"/>
    <w:rsid w:val="00B7795B"/>
    <w:rsid w:val="00B81819"/>
    <w:rsid w:val="00B82462"/>
    <w:rsid w:val="00B83CFB"/>
    <w:rsid w:val="00B9104D"/>
    <w:rsid w:val="00B94886"/>
    <w:rsid w:val="00BA5BA0"/>
    <w:rsid w:val="00BA6F56"/>
    <w:rsid w:val="00BB0C8D"/>
    <w:rsid w:val="00BB124F"/>
    <w:rsid w:val="00BB3F8D"/>
    <w:rsid w:val="00BB5004"/>
    <w:rsid w:val="00BB5A3B"/>
    <w:rsid w:val="00BB6410"/>
    <w:rsid w:val="00BB7D0F"/>
    <w:rsid w:val="00BB7D19"/>
    <w:rsid w:val="00BC06B7"/>
    <w:rsid w:val="00BC346F"/>
    <w:rsid w:val="00BC39C9"/>
    <w:rsid w:val="00BD5290"/>
    <w:rsid w:val="00BD58AF"/>
    <w:rsid w:val="00BD7A2B"/>
    <w:rsid w:val="00BE004D"/>
    <w:rsid w:val="00BE1690"/>
    <w:rsid w:val="00BE42E1"/>
    <w:rsid w:val="00BF2C37"/>
    <w:rsid w:val="00BF6A12"/>
    <w:rsid w:val="00BF6B89"/>
    <w:rsid w:val="00BF6EDA"/>
    <w:rsid w:val="00C00908"/>
    <w:rsid w:val="00C01CF3"/>
    <w:rsid w:val="00C037DC"/>
    <w:rsid w:val="00C04ABA"/>
    <w:rsid w:val="00C10784"/>
    <w:rsid w:val="00C1120B"/>
    <w:rsid w:val="00C13DC6"/>
    <w:rsid w:val="00C161C7"/>
    <w:rsid w:val="00C31450"/>
    <w:rsid w:val="00C31D80"/>
    <w:rsid w:val="00C34690"/>
    <w:rsid w:val="00C37638"/>
    <w:rsid w:val="00C37D61"/>
    <w:rsid w:val="00C428C0"/>
    <w:rsid w:val="00C51424"/>
    <w:rsid w:val="00C52251"/>
    <w:rsid w:val="00C55E37"/>
    <w:rsid w:val="00C5788A"/>
    <w:rsid w:val="00C660E4"/>
    <w:rsid w:val="00C66C81"/>
    <w:rsid w:val="00C766B9"/>
    <w:rsid w:val="00C823C8"/>
    <w:rsid w:val="00C95E57"/>
    <w:rsid w:val="00CA5237"/>
    <w:rsid w:val="00CB5F21"/>
    <w:rsid w:val="00CC16BB"/>
    <w:rsid w:val="00CC183A"/>
    <w:rsid w:val="00CD28F8"/>
    <w:rsid w:val="00CD4F2F"/>
    <w:rsid w:val="00CE6AE5"/>
    <w:rsid w:val="00CF66EE"/>
    <w:rsid w:val="00D01510"/>
    <w:rsid w:val="00D0798D"/>
    <w:rsid w:val="00D10DB1"/>
    <w:rsid w:val="00D1101D"/>
    <w:rsid w:val="00D12A35"/>
    <w:rsid w:val="00D141A4"/>
    <w:rsid w:val="00D14297"/>
    <w:rsid w:val="00D16D08"/>
    <w:rsid w:val="00D178EA"/>
    <w:rsid w:val="00D20B5A"/>
    <w:rsid w:val="00D21B5C"/>
    <w:rsid w:val="00D26AD1"/>
    <w:rsid w:val="00D32543"/>
    <w:rsid w:val="00D3335C"/>
    <w:rsid w:val="00D40EA9"/>
    <w:rsid w:val="00D41409"/>
    <w:rsid w:val="00D43100"/>
    <w:rsid w:val="00D4311B"/>
    <w:rsid w:val="00D4442F"/>
    <w:rsid w:val="00D44492"/>
    <w:rsid w:val="00D52480"/>
    <w:rsid w:val="00D5669C"/>
    <w:rsid w:val="00D573D7"/>
    <w:rsid w:val="00D576B4"/>
    <w:rsid w:val="00D5793C"/>
    <w:rsid w:val="00D600EB"/>
    <w:rsid w:val="00D6223A"/>
    <w:rsid w:val="00D66C3F"/>
    <w:rsid w:val="00D7123A"/>
    <w:rsid w:val="00D7428A"/>
    <w:rsid w:val="00D74F39"/>
    <w:rsid w:val="00D80227"/>
    <w:rsid w:val="00D807E4"/>
    <w:rsid w:val="00D82208"/>
    <w:rsid w:val="00D828DB"/>
    <w:rsid w:val="00D8520D"/>
    <w:rsid w:val="00D857C1"/>
    <w:rsid w:val="00D908DB"/>
    <w:rsid w:val="00D92D77"/>
    <w:rsid w:val="00D93ADB"/>
    <w:rsid w:val="00D97863"/>
    <w:rsid w:val="00DB387F"/>
    <w:rsid w:val="00DB6ED0"/>
    <w:rsid w:val="00DB765D"/>
    <w:rsid w:val="00DB7FD3"/>
    <w:rsid w:val="00DC7DFD"/>
    <w:rsid w:val="00DD3C6E"/>
    <w:rsid w:val="00DD5D9D"/>
    <w:rsid w:val="00DE2DFD"/>
    <w:rsid w:val="00DE7F82"/>
    <w:rsid w:val="00DF679F"/>
    <w:rsid w:val="00E0214A"/>
    <w:rsid w:val="00E0233C"/>
    <w:rsid w:val="00E03FDF"/>
    <w:rsid w:val="00E06545"/>
    <w:rsid w:val="00E1059A"/>
    <w:rsid w:val="00E1303F"/>
    <w:rsid w:val="00E23E89"/>
    <w:rsid w:val="00E427A5"/>
    <w:rsid w:val="00E5242B"/>
    <w:rsid w:val="00E5685F"/>
    <w:rsid w:val="00E57BAE"/>
    <w:rsid w:val="00E60296"/>
    <w:rsid w:val="00E63403"/>
    <w:rsid w:val="00E6448A"/>
    <w:rsid w:val="00E6469F"/>
    <w:rsid w:val="00E83142"/>
    <w:rsid w:val="00E87581"/>
    <w:rsid w:val="00E9516A"/>
    <w:rsid w:val="00EA006B"/>
    <w:rsid w:val="00EA29B9"/>
    <w:rsid w:val="00EA399D"/>
    <w:rsid w:val="00EA3C6F"/>
    <w:rsid w:val="00EA4756"/>
    <w:rsid w:val="00EA6B65"/>
    <w:rsid w:val="00EA7945"/>
    <w:rsid w:val="00EB2908"/>
    <w:rsid w:val="00EB6C46"/>
    <w:rsid w:val="00EC191D"/>
    <w:rsid w:val="00EC1F36"/>
    <w:rsid w:val="00EC638F"/>
    <w:rsid w:val="00EC702E"/>
    <w:rsid w:val="00ED2F65"/>
    <w:rsid w:val="00EF1770"/>
    <w:rsid w:val="00EF26AA"/>
    <w:rsid w:val="00EF4F74"/>
    <w:rsid w:val="00F04081"/>
    <w:rsid w:val="00F04857"/>
    <w:rsid w:val="00F05905"/>
    <w:rsid w:val="00F05AA4"/>
    <w:rsid w:val="00F06858"/>
    <w:rsid w:val="00F07F1E"/>
    <w:rsid w:val="00F11B98"/>
    <w:rsid w:val="00F149FF"/>
    <w:rsid w:val="00F16315"/>
    <w:rsid w:val="00F218A1"/>
    <w:rsid w:val="00F224ED"/>
    <w:rsid w:val="00F22D8A"/>
    <w:rsid w:val="00F2504B"/>
    <w:rsid w:val="00F25823"/>
    <w:rsid w:val="00F30B64"/>
    <w:rsid w:val="00F33B0E"/>
    <w:rsid w:val="00F40262"/>
    <w:rsid w:val="00F701FD"/>
    <w:rsid w:val="00F718AE"/>
    <w:rsid w:val="00F80EE5"/>
    <w:rsid w:val="00F81AE8"/>
    <w:rsid w:val="00F84B58"/>
    <w:rsid w:val="00F856D0"/>
    <w:rsid w:val="00F86650"/>
    <w:rsid w:val="00F87246"/>
    <w:rsid w:val="00F87804"/>
    <w:rsid w:val="00F87BE2"/>
    <w:rsid w:val="00F9437A"/>
    <w:rsid w:val="00F9697E"/>
    <w:rsid w:val="00F97C4F"/>
    <w:rsid w:val="00FA259A"/>
    <w:rsid w:val="00FA61CF"/>
    <w:rsid w:val="00FB2F2C"/>
    <w:rsid w:val="00FB5F34"/>
    <w:rsid w:val="00FC2F2C"/>
    <w:rsid w:val="00FE0BC5"/>
    <w:rsid w:val="00FE320B"/>
    <w:rsid w:val="00FE6950"/>
    <w:rsid w:val="00FE71D3"/>
    <w:rsid w:val="00FF65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7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foot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iPriority="0"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0" w:qFormat="1"/>
    <w:lsdException w:name="Closing" w:unhideWhenUsed="1"/>
    <w:lsdException w:name="Signature" w:unhideWhenUsed="1"/>
    <w:lsdException w:name="Body Text" w:uiPriority="0"/>
    <w:lsdException w:name="Body Text Indent"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unhideWhenUsed="1"/>
    <w:lsdException w:name="Strong" w:semiHidden="0" w:uiPriority="0" w:qFormat="1"/>
    <w:lsdException w:name="Emphasis" w:semiHidden="0" w:uiPriority="0" w:qFormat="1"/>
    <w:lsdException w:name="Document Map" w:uiPriority="0" w:unhideWhenUsed="1"/>
    <w:lsdException w:name="Plain Text" w:uiPriority="0"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0" w:unhideWhenUsed="1"/>
    <w:lsdException w:name="Table Grid" w:semiHidden="0" w:uiPriority="59"/>
    <w:lsdException w:name="Table Theme" w:unhideWhenUsed="1"/>
    <w:lsdException w:name="No Spacing" w:semiHidden="0"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8C61F4"/>
    <w:pPr>
      <w:widowControl w:val="0"/>
      <w:numPr>
        <w:ilvl w:val="1"/>
        <w:numId w:val="2"/>
      </w:numPr>
      <w:tabs>
        <w:tab w:val="left" w:pos="426"/>
      </w:tabs>
      <w:spacing w:after="0" w:line="240" w:lineRule="auto"/>
      <w:ind w:left="792"/>
      <w:jc w:val="both"/>
    </w:pPr>
    <w:rPr>
      <w:rFonts w:ascii="Arial" w:hAnsi="Arial" w:cs="Arial"/>
    </w:rPr>
  </w:style>
  <w:style w:type="paragraph" w:styleId="Ttulo1">
    <w:name w:val="heading 1"/>
    <w:basedOn w:val="Normal"/>
    <w:next w:val="Normal"/>
    <w:link w:val="Ttulo1Char"/>
    <w:qFormat/>
    <w:rsid w:val="00D92D77"/>
    <w:pPr>
      <w:keepNext/>
      <w:outlineLvl w:val="0"/>
    </w:pPr>
    <w:rPr>
      <w:i/>
      <w:iCs/>
      <w:sz w:val="32"/>
      <w:szCs w:val="32"/>
    </w:rPr>
  </w:style>
  <w:style w:type="paragraph" w:styleId="Ttulo2">
    <w:name w:val="heading 2"/>
    <w:basedOn w:val="Normal"/>
    <w:next w:val="Normal"/>
    <w:link w:val="Ttulo2Char"/>
    <w:qFormat/>
    <w:rsid w:val="00D92D77"/>
    <w:pPr>
      <w:keepNext/>
      <w:ind w:left="708"/>
      <w:outlineLvl w:val="1"/>
    </w:pPr>
    <w:rPr>
      <w:b/>
      <w:bCs/>
      <w:color w:val="000000"/>
      <w:sz w:val="38"/>
      <w:szCs w:val="38"/>
      <w:u w:val="single"/>
    </w:rPr>
  </w:style>
  <w:style w:type="paragraph" w:styleId="Ttulo3">
    <w:name w:val="heading 3"/>
    <w:basedOn w:val="Normal"/>
    <w:next w:val="Normal"/>
    <w:link w:val="Ttulo3Char"/>
    <w:qFormat/>
    <w:rsid w:val="00D92D77"/>
    <w:pPr>
      <w:keepNext/>
      <w:ind w:left="993" w:firstLine="3685"/>
      <w:outlineLvl w:val="2"/>
    </w:pPr>
    <w:rPr>
      <w:b/>
      <w:bCs/>
      <w:sz w:val="18"/>
      <w:szCs w:val="18"/>
    </w:rPr>
  </w:style>
  <w:style w:type="paragraph" w:styleId="Ttulo4">
    <w:name w:val="heading 4"/>
    <w:basedOn w:val="Normal"/>
    <w:next w:val="Normal"/>
    <w:link w:val="Ttulo4Char"/>
    <w:qFormat/>
    <w:rsid w:val="00D92D77"/>
    <w:pPr>
      <w:keepNext/>
      <w:outlineLvl w:val="3"/>
    </w:pPr>
    <w:rPr>
      <w:b/>
      <w:bCs/>
      <w:color w:val="000000"/>
      <w:sz w:val="32"/>
      <w:szCs w:val="32"/>
    </w:rPr>
  </w:style>
  <w:style w:type="paragraph" w:styleId="Ttulo5">
    <w:name w:val="heading 5"/>
    <w:basedOn w:val="Normal"/>
    <w:next w:val="Normal"/>
    <w:link w:val="Ttulo5Char"/>
    <w:qFormat/>
    <w:rsid w:val="00D92D77"/>
    <w:pPr>
      <w:keepNext/>
      <w:ind w:left="1134" w:hanging="850"/>
      <w:outlineLvl w:val="4"/>
    </w:pPr>
    <w:rPr>
      <w:b/>
      <w:bCs/>
      <w:sz w:val="18"/>
      <w:szCs w:val="18"/>
    </w:rPr>
  </w:style>
  <w:style w:type="paragraph" w:styleId="Ttulo6">
    <w:name w:val="heading 6"/>
    <w:basedOn w:val="Normal"/>
    <w:next w:val="Normal"/>
    <w:link w:val="Ttulo6Char"/>
    <w:qFormat/>
    <w:rsid w:val="00D92D77"/>
    <w:pPr>
      <w:keepNext/>
      <w:outlineLvl w:val="5"/>
    </w:pPr>
    <w:rPr>
      <w:b/>
      <w:bCs/>
      <w:color w:val="000000"/>
      <w:sz w:val="72"/>
      <w:szCs w:val="72"/>
    </w:rPr>
  </w:style>
  <w:style w:type="paragraph" w:styleId="Ttulo7">
    <w:name w:val="heading 7"/>
    <w:basedOn w:val="Normal"/>
    <w:next w:val="Normal"/>
    <w:link w:val="Ttulo7Char"/>
    <w:qFormat/>
    <w:rsid w:val="00D92D77"/>
    <w:pPr>
      <w:keepNext/>
      <w:ind w:left="1276"/>
      <w:outlineLvl w:val="6"/>
    </w:pPr>
    <w:rPr>
      <w:rFonts w:ascii="Tahoma" w:hAnsi="Tahoma" w:cs="Tahoma"/>
      <w:b/>
      <w:bCs/>
    </w:rPr>
  </w:style>
  <w:style w:type="paragraph" w:styleId="Ttulo8">
    <w:name w:val="heading 8"/>
    <w:basedOn w:val="Normal"/>
    <w:next w:val="Normal"/>
    <w:link w:val="Ttulo8Char"/>
    <w:qFormat/>
    <w:rsid w:val="00D92D77"/>
    <w:pPr>
      <w:keepNext/>
      <w:outlineLvl w:val="7"/>
    </w:pPr>
    <w:rPr>
      <w:rFonts w:ascii="Tahoma" w:hAnsi="Tahoma" w:cs="Tahoma"/>
      <w:b/>
      <w:bCs/>
      <w:sz w:val="20"/>
      <w:szCs w:val="20"/>
    </w:rPr>
  </w:style>
  <w:style w:type="paragraph" w:styleId="Ttulo9">
    <w:name w:val="heading 9"/>
    <w:basedOn w:val="Normal"/>
    <w:next w:val="Normal"/>
    <w:link w:val="Ttulo9Char"/>
    <w:qFormat/>
    <w:rsid w:val="00D92D77"/>
    <w:pPr>
      <w:keepNext/>
      <w:outlineLvl w:val="8"/>
    </w:pPr>
    <w:rPr>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92D77"/>
    <w:rPr>
      <w:rFonts w:ascii="Arial" w:hAnsi="Arial" w:cs="Arial"/>
      <w:i/>
      <w:iCs/>
      <w:sz w:val="32"/>
      <w:szCs w:val="32"/>
    </w:rPr>
  </w:style>
  <w:style w:type="character" w:customStyle="1" w:styleId="Ttulo2Char">
    <w:name w:val="Título 2 Char"/>
    <w:basedOn w:val="Fontepargpadro"/>
    <w:link w:val="Ttulo2"/>
    <w:rsid w:val="00D92D77"/>
    <w:rPr>
      <w:rFonts w:ascii="Arial" w:hAnsi="Arial" w:cs="Arial"/>
      <w:b/>
      <w:bCs/>
      <w:color w:val="000000"/>
      <w:sz w:val="38"/>
      <w:szCs w:val="38"/>
      <w:u w:val="single"/>
    </w:rPr>
  </w:style>
  <w:style w:type="character" w:customStyle="1" w:styleId="Ttulo3Char">
    <w:name w:val="Título 3 Char"/>
    <w:basedOn w:val="Fontepargpadro"/>
    <w:link w:val="Ttulo3"/>
    <w:rsid w:val="00D92D77"/>
    <w:rPr>
      <w:rFonts w:ascii="Arial" w:hAnsi="Arial" w:cs="Arial"/>
      <w:b/>
      <w:bCs/>
      <w:sz w:val="18"/>
      <w:szCs w:val="18"/>
    </w:rPr>
  </w:style>
  <w:style w:type="character" w:customStyle="1" w:styleId="Ttulo4Char">
    <w:name w:val="Título 4 Char"/>
    <w:basedOn w:val="Fontepargpadro"/>
    <w:link w:val="Ttulo4"/>
    <w:rsid w:val="00D92D77"/>
    <w:rPr>
      <w:rFonts w:ascii="Arial" w:hAnsi="Arial" w:cs="Arial"/>
      <w:b/>
      <w:bCs/>
      <w:color w:val="000000"/>
      <w:sz w:val="32"/>
      <w:szCs w:val="32"/>
    </w:rPr>
  </w:style>
  <w:style w:type="character" w:customStyle="1" w:styleId="Ttulo5Char">
    <w:name w:val="Título 5 Char"/>
    <w:basedOn w:val="Fontepargpadro"/>
    <w:link w:val="Ttulo5"/>
    <w:rsid w:val="00D92D77"/>
    <w:rPr>
      <w:rFonts w:ascii="Arial" w:hAnsi="Arial" w:cs="Arial"/>
      <w:b/>
      <w:bCs/>
      <w:sz w:val="18"/>
      <w:szCs w:val="18"/>
    </w:rPr>
  </w:style>
  <w:style w:type="character" w:customStyle="1" w:styleId="Ttulo6Char">
    <w:name w:val="Título 6 Char"/>
    <w:basedOn w:val="Fontepargpadro"/>
    <w:link w:val="Ttulo6"/>
    <w:rsid w:val="00D92D77"/>
    <w:rPr>
      <w:rFonts w:ascii="Arial" w:hAnsi="Arial" w:cs="Arial"/>
      <w:b/>
      <w:bCs/>
      <w:color w:val="000000"/>
      <w:sz w:val="72"/>
      <w:szCs w:val="72"/>
    </w:rPr>
  </w:style>
  <w:style w:type="character" w:customStyle="1" w:styleId="Ttulo7Char">
    <w:name w:val="Título 7 Char"/>
    <w:basedOn w:val="Fontepargpadro"/>
    <w:link w:val="Ttulo7"/>
    <w:rsid w:val="00D92D77"/>
    <w:rPr>
      <w:rFonts w:ascii="Tahoma" w:hAnsi="Tahoma" w:cs="Tahoma"/>
      <w:b/>
      <w:bCs/>
    </w:rPr>
  </w:style>
  <w:style w:type="character" w:customStyle="1" w:styleId="Ttulo8Char">
    <w:name w:val="Título 8 Char"/>
    <w:basedOn w:val="Fontepargpadro"/>
    <w:link w:val="Ttulo8"/>
    <w:rsid w:val="00D92D77"/>
    <w:rPr>
      <w:rFonts w:ascii="Tahoma" w:hAnsi="Tahoma" w:cs="Tahoma"/>
      <w:b/>
      <w:bCs/>
      <w:sz w:val="20"/>
      <w:szCs w:val="20"/>
    </w:rPr>
  </w:style>
  <w:style w:type="character" w:customStyle="1" w:styleId="Ttulo9Char">
    <w:name w:val="Título 9 Char"/>
    <w:basedOn w:val="Fontepargpadro"/>
    <w:link w:val="Ttulo9"/>
    <w:rsid w:val="00D92D77"/>
    <w:rPr>
      <w:rFonts w:ascii="Arial" w:hAnsi="Arial" w:cs="Arial"/>
      <w:b/>
      <w:bCs/>
      <w:sz w:val="28"/>
      <w:szCs w:val="28"/>
    </w:rPr>
  </w:style>
  <w:style w:type="paragraph" w:styleId="Rodap">
    <w:name w:val="footer"/>
    <w:basedOn w:val="Normal"/>
    <w:link w:val="RodapChar"/>
    <w:rsid w:val="00D92D77"/>
    <w:pPr>
      <w:tabs>
        <w:tab w:val="center" w:pos="4419"/>
        <w:tab w:val="right" w:pos="8838"/>
      </w:tabs>
      <w:jc w:val="left"/>
    </w:pPr>
    <w:rPr>
      <w:sz w:val="20"/>
      <w:szCs w:val="20"/>
    </w:rPr>
  </w:style>
  <w:style w:type="character" w:customStyle="1" w:styleId="RodapChar">
    <w:name w:val="Rodapé Char"/>
    <w:basedOn w:val="Fontepargpadro"/>
    <w:link w:val="Rodap"/>
    <w:rsid w:val="00D92D77"/>
    <w:rPr>
      <w:rFonts w:ascii="Arial" w:hAnsi="Arial" w:cs="Arial"/>
      <w:sz w:val="20"/>
      <w:szCs w:val="20"/>
    </w:rPr>
  </w:style>
  <w:style w:type="paragraph" w:styleId="Recuodecorpodetexto3">
    <w:name w:val="Body Text Indent 3"/>
    <w:basedOn w:val="Normal"/>
    <w:link w:val="Recuodecorpodetexto3Char"/>
    <w:rsid w:val="00D92D77"/>
    <w:pPr>
      <w:ind w:left="1843" w:hanging="992"/>
    </w:pPr>
    <w:rPr>
      <w:b/>
      <w:bCs/>
      <w:color w:val="FF0000"/>
      <w:sz w:val="20"/>
      <w:szCs w:val="20"/>
    </w:rPr>
  </w:style>
  <w:style w:type="character" w:customStyle="1" w:styleId="Recuodecorpodetexto3Char">
    <w:name w:val="Recuo de corpo de texto 3 Char"/>
    <w:basedOn w:val="Fontepargpadro"/>
    <w:link w:val="Recuodecorpodetexto3"/>
    <w:rsid w:val="00D92D77"/>
    <w:rPr>
      <w:rFonts w:ascii="Arial" w:hAnsi="Arial" w:cs="Arial"/>
      <w:b/>
      <w:bCs/>
      <w:color w:val="FF0000"/>
      <w:sz w:val="20"/>
      <w:szCs w:val="20"/>
    </w:rPr>
  </w:style>
  <w:style w:type="paragraph" w:styleId="Textoembloco">
    <w:name w:val="Block Text"/>
    <w:basedOn w:val="Normal"/>
    <w:uiPriority w:val="99"/>
    <w:rsid w:val="00D92D77"/>
    <w:pPr>
      <w:ind w:left="993" w:right="-659" w:hanging="567"/>
    </w:pPr>
    <w:rPr>
      <w:sz w:val="18"/>
      <w:szCs w:val="18"/>
    </w:rPr>
  </w:style>
  <w:style w:type="paragraph" w:styleId="Recuodecorpodetexto">
    <w:name w:val="Body Text Indent"/>
    <w:basedOn w:val="Normal"/>
    <w:link w:val="RecuodecorpodetextoChar"/>
    <w:rsid w:val="00D92D77"/>
    <w:pPr>
      <w:spacing w:line="240" w:lineRule="atLeast"/>
    </w:pPr>
    <w:rPr>
      <w:sz w:val="28"/>
      <w:szCs w:val="28"/>
    </w:rPr>
  </w:style>
  <w:style w:type="character" w:customStyle="1" w:styleId="RecuodecorpodetextoChar">
    <w:name w:val="Recuo de corpo de texto Char"/>
    <w:basedOn w:val="Fontepargpadro"/>
    <w:link w:val="Recuodecorpodetexto"/>
    <w:rsid w:val="00D92D77"/>
    <w:rPr>
      <w:rFonts w:ascii="Arial" w:hAnsi="Arial" w:cs="Arial"/>
      <w:sz w:val="28"/>
      <w:szCs w:val="28"/>
    </w:rPr>
  </w:style>
  <w:style w:type="paragraph" w:styleId="Recuodecorpodetexto2">
    <w:name w:val="Body Text Indent 2"/>
    <w:basedOn w:val="Normal"/>
    <w:link w:val="Recuodecorpodetexto2Char"/>
    <w:rsid w:val="00D92D77"/>
    <w:pPr>
      <w:ind w:left="709" w:hanging="283"/>
    </w:pPr>
  </w:style>
  <w:style w:type="character" w:customStyle="1" w:styleId="Recuodecorpodetexto2Char">
    <w:name w:val="Recuo de corpo de texto 2 Char"/>
    <w:basedOn w:val="Fontepargpadro"/>
    <w:link w:val="Recuodecorpodetexto2"/>
    <w:rsid w:val="00D92D77"/>
    <w:rPr>
      <w:rFonts w:ascii="Arial" w:hAnsi="Arial" w:cs="Arial"/>
    </w:rPr>
  </w:style>
  <w:style w:type="paragraph" w:styleId="Corpodetexto">
    <w:name w:val="Body Text"/>
    <w:basedOn w:val="Normal"/>
    <w:link w:val="CorpodetextoChar"/>
    <w:rsid w:val="00D92D77"/>
    <w:rPr>
      <w:sz w:val="18"/>
      <w:szCs w:val="18"/>
    </w:rPr>
  </w:style>
  <w:style w:type="character" w:customStyle="1" w:styleId="CorpodetextoChar">
    <w:name w:val="Corpo de texto Char"/>
    <w:basedOn w:val="Fontepargpadro"/>
    <w:link w:val="Corpodetexto"/>
    <w:rsid w:val="00D92D77"/>
    <w:rPr>
      <w:rFonts w:ascii="Arial" w:hAnsi="Arial" w:cs="Arial"/>
      <w:sz w:val="18"/>
      <w:szCs w:val="18"/>
    </w:rPr>
  </w:style>
  <w:style w:type="paragraph" w:styleId="Cabealho">
    <w:name w:val="header"/>
    <w:basedOn w:val="Normal"/>
    <w:link w:val="CabealhoChar"/>
    <w:uiPriority w:val="99"/>
    <w:rsid w:val="00D92D77"/>
    <w:pPr>
      <w:tabs>
        <w:tab w:val="center" w:pos="4419"/>
        <w:tab w:val="right" w:pos="8838"/>
      </w:tabs>
      <w:jc w:val="left"/>
    </w:pPr>
    <w:rPr>
      <w:sz w:val="20"/>
      <w:szCs w:val="20"/>
    </w:rPr>
  </w:style>
  <w:style w:type="character" w:customStyle="1" w:styleId="CabealhoChar">
    <w:name w:val="Cabeçalho Char"/>
    <w:basedOn w:val="Fontepargpadro"/>
    <w:link w:val="Cabealho"/>
    <w:uiPriority w:val="99"/>
    <w:rsid w:val="00D92D77"/>
    <w:rPr>
      <w:rFonts w:ascii="Arial" w:hAnsi="Arial" w:cs="Arial"/>
      <w:sz w:val="20"/>
      <w:szCs w:val="20"/>
    </w:rPr>
  </w:style>
  <w:style w:type="character" w:styleId="Hyperlink">
    <w:name w:val="Hyperlink"/>
    <w:basedOn w:val="Fontepargpadro"/>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qFormat/>
    <w:rsid w:val="00D92D77"/>
    <w:rPr>
      <w:rFonts w:ascii="Tahoma" w:hAnsi="Tahoma" w:cs="Tahoma"/>
      <w:b/>
      <w:bCs/>
      <w:color w:val="000000"/>
      <w:sz w:val="28"/>
      <w:szCs w:val="28"/>
    </w:rPr>
  </w:style>
  <w:style w:type="character" w:customStyle="1" w:styleId="TtuloChar">
    <w:name w:val="Título Char"/>
    <w:basedOn w:val="Fontepargpadro"/>
    <w:link w:val="Ttulo"/>
    <w:rsid w:val="00D92D77"/>
    <w:rPr>
      <w:rFonts w:ascii="Tahoma" w:hAnsi="Tahoma" w:cs="Tahoma"/>
      <w:b/>
      <w:bCs/>
      <w:color w:val="000000"/>
      <w:sz w:val="28"/>
      <w:szCs w:val="28"/>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ilvl w:val="0"/>
        <w:numId w:val="0"/>
      </w:numPr>
      <w:tabs>
        <w:tab w:val="num" w:pos="230"/>
      </w:tabs>
      <w:ind w:left="1364" w:hanging="284"/>
    </w:pPr>
    <w:rPr>
      <w:b/>
      <w:bCs/>
      <w:sz w:val="20"/>
      <w:szCs w:val="20"/>
    </w:rPr>
  </w:style>
  <w:style w:type="paragraph" w:customStyle="1" w:styleId="NmerosPrincipais">
    <w:name w:val="Números Principais"/>
    <w:basedOn w:val="Normal"/>
    <w:uiPriority w:val="99"/>
    <w:rsid w:val="00D92D77"/>
    <w:pPr>
      <w:numPr>
        <w:ilvl w:val="0"/>
        <w:numId w:val="0"/>
      </w:numPr>
      <w:ind w:left="852" w:hanging="397"/>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rsid w:val="00D92D77"/>
    <w:pPr>
      <w:overflowPunct w:val="0"/>
      <w:autoSpaceDE w:val="0"/>
      <w:autoSpaceDN w:val="0"/>
      <w:textAlignment w:val="baseline"/>
    </w:pPr>
  </w:style>
  <w:style w:type="character" w:customStyle="1" w:styleId="Corpodetexto2Char">
    <w:name w:val="Corpo de texto 2 Char"/>
    <w:basedOn w:val="Fontepargpadro"/>
    <w:link w:val="Corpodetexto2"/>
    <w:rsid w:val="00D92D77"/>
    <w:rPr>
      <w:rFonts w:ascii="Arial" w:hAnsi="Arial" w:cs="Arial"/>
    </w:rPr>
  </w:style>
  <w:style w:type="paragraph" w:styleId="Corpodetexto3">
    <w:name w:val="Body Text 3"/>
    <w:basedOn w:val="Normal"/>
    <w:link w:val="Corpodetexto3Char"/>
    <w:rsid w:val="00D92D77"/>
    <w:rPr>
      <w:rFonts w:ascii="Tahoma" w:hAnsi="Tahoma" w:cs="Tahoma"/>
      <w:color w:val="FF00FF"/>
    </w:rPr>
  </w:style>
  <w:style w:type="character" w:customStyle="1" w:styleId="Corpodetexto3Char">
    <w:name w:val="Corpo de texto 3 Char"/>
    <w:basedOn w:val="Fontepargpadro"/>
    <w:link w:val="Corpodetexto3"/>
    <w:rsid w:val="00D92D77"/>
    <w:rPr>
      <w:rFonts w:ascii="Tahoma" w:hAnsi="Tahoma" w:cs="Tahoma"/>
      <w:color w:val="FF00FF"/>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1"/>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ilvl w:val="0"/>
        <w:numId w:val="0"/>
      </w:numPr>
      <w:tabs>
        <w:tab w:val="num" w:pos="2211"/>
      </w:tabs>
      <w:spacing w:after="120"/>
      <w:ind w:left="2211" w:hanging="510"/>
    </w:pPr>
    <w:rPr>
      <w:sz w:val="24"/>
      <w:szCs w:val="24"/>
    </w:rPr>
  </w:style>
  <w:style w:type="paragraph" w:customStyle="1" w:styleId="MarcadoresSimples">
    <w:name w:val="Marcadores Simples"/>
    <w:basedOn w:val="Corpodetexto"/>
    <w:uiPriority w:val="99"/>
    <w:rsid w:val="00D92D77"/>
    <w:pPr>
      <w:numPr>
        <w:ilvl w:val="0"/>
        <w:numId w:val="0"/>
      </w:numPr>
      <w:tabs>
        <w:tab w:val="left" w:pos="2410"/>
        <w:tab w:val="num" w:pos="3708"/>
      </w:tabs>
      <w:spacing w:after="120"/>
      <w:ind w:left="3708" w:hanging="360"/>
    </w:pPr>
    <w:rPr>
      <w:sz w:val="24"/>
      <w:szCs w:val="24"/>
    </w:rPr>
  </w:style>
  <w:style w:type="paragraph" w:customStyle="1" w:styleId="Clusulas">
    <w:name w:val="Cláusulas"/>
    <w:basedOn w:val="SubttulodoAnexo"/>
    <w:uiPriority w:val="99"/>
    <w:rsid w:val="00D92D77"/>
    <w:pPr>
      <w:spacing w:after="240"/>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ilvl w:val="0"/>
        <w:numId w:val="0"/>
      </w:numPr>
      <w:tabs>
        <w:tab w:val="num" w:pos="1418"/>
      </w:tabs>
      <w:ind w:left="1418" w:hanging="284"/>
    </w:pPr>
  </w:style>
  <w:style w:type="paragraph" w:customStyle="1" w:styleId="ANEXO-Ttulo">
    <w:name w:val="ANEXO - Título"/>
    <w:basedOn w:val="Ttulo1"/>
    <w:uiPriority w:val="99"/>
    <w:rsid w:val="00D92D77"/>
    <w:pPr>
      <w:spacing w:after="240"/>
    </w:pPr>
    <w:rPr>
      <w:b/>
      <w:bCs/>
    </w:rPr>
  </w:style>
  <w:style w:type="paragraph" w:customStyle="1" w:styleId="ANEXO-Rtulo">
    <w:name w:val="ANEXO - Rótulo"/>
    <w:basedOn w:val="Normal"/>
    <w:uiPriority w:val="99"/>
    <w:rsid w:val="00D92D77"/>
    <w:rPr>
      <w:b/>
      <w:bCs/>
    </w:rPr>
  </w:style>
  <w:style w:type="paragraph" w:customStyle="1" w:styleId="Anexo-Subttulo">
    <w:name w:val="Anexo - Subtítulo"/>
    <w:basedOn w:val="Normal"/>
    <w:uiPriority w:val="99"/>
    <w:rsid w:val="00D92D77"/>
    <w:pPr>
      <w:spacing w:after="480"/>
    </w:pPr>
    <w:rPr>
      <w:b/>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lang w:val="pt-PT"/>
    </w:rPr>
  </w:style>
  <w:style w:type="paragraph" w:customStyle="1" w:styleId="TOMADA">
    <w:name w:val="TOMADA"/>
    <w:basedOn w:val="Normal"/>
    <w:uiPriority w:val="99"/>
    <w:rsid w:val="00D92D77"/>
    <w:pPr>
      <w:ind w:left="964" w:hanging="964"/>
    </w:pPr>
    <w:rPr>
      <w:sz w:val="18"/>
      <w:szCs w:val="18"/>
      <w:lang w:val="pt-PT"/>
    </w:rPr>
  </w:style>
  <w:style w:type="paragraph" w:customStyle="1" w:styleId="anexI">
    <w:name w:val="anexI"/>
    <w:basedOn w:val="Normal"/>
    <w:uiPriority w:val="99"/>
    <w:rsid w:val="00D92D77"/>
    <w:pPr>
      <w:ind w:left="1304" w:hanging="170"/>
    </w:pPr>
    <w:rPr>
      <w:sz w:val="20"/>
      <w:szCs w:val="20"/>
      <w:lang w:val="pt-PT"/>
    </w:rPr>
  </w:style>
  <w:style w:type="paragraph" w:customStyle="1" w:styleId="ANEXO">
    <w:name w:val="ANEXO"/>
    <w:basedOn w:val="Normal"/>
    <w:uiPriority w:val="99"/>
    <w:rsid w:val="00D92D77"/>
    <w:pPr>
      <w:ind w:left="1134" w:hanging="1134"/>
    </w:pPr>
    <w:rPr>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Arial" w:hAnsi="Arial" w:cs="Arial"/>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qFormat/>
    <w:rsid w:val="00C04ABA"/>
    <w:pPr>
      <w:spacing w:after="0" w:line="240" w:lineRule="auto"/>
    </w:pPr>
    <w:rPr>
      <w:rFonts w:eastAsiaTheme="minorHAnsi"/>
      <w:lang w:eastAsia="en-US"/>
    </w:rPr>
  </w:style>
  <w:style w:type="paragraph" w:styleId="Textodebalo">
    <w:name w:val="Balloon Text"/>
    <w:basedOn w:val="Normal"/>
    <w:link w:val="TextodebaloChar"/>
    <w:semiHidden/>
    <w:unhideWhenUsed/>
    <w:rsid w:val="00BB0C8D"/>
    <w:rPr>
      <w:rFonts w:ascii="Tahoma" w:hAnsi="Tahoma" w:cs="Tahoma"/>
      <w:sz w:val="16"/>
      <w:szCs w:val="16"/>
    </w:rPr>
  </w:style>
  <w:style w:type="character" w:customStyle="1" w:styleId="TextodebaloChar">
    <w:name w:val="Texto de balão Char"/>
    <w:basedOn w:val="Fontepargpadro"/>
    <w:link w:val="Textodebalo"/>
    <w:semiHidden/>
    <w:rsid w:val="00BB0C8D"/>
    <w:rPr>
      <w:rFonts w:ascii="Tahoma" w:hAnsi="Tahoma" w:cs="Tahoma"/>
      <w:sz w:val="16"/>
      <w:szCs w:val="16"/>
    </w:rPr>
  </w:style>
  <w:style w:type="numbering" w:customStyle="1" w:styleId="Estilo1">
    <w:name w:val="Estilo1"/>
    <w:uiPriority w:val="99"/>
    <w:rsid w:val="00005423"/>
    <w:pPr>
      <w:numPr>
        <w:numId w:val="3"/>
      </w:numPr>
    </w:pPr>
  </w:style>
  <w:style w:type="numbering" w:customStyle="1" w:styleId="Semlista1">
    <w:name w:val="Sem lista1"/>
    <w:next w:val="Semlista"/>
    <w:uiPriority w:val="99"/>
    <w:semiHidden/>
    <w:unhideWhenUsed/>
    <w:rsid w:val="002878FD"/>
  </w:style>
  <w:style w:type="paragraph" w:styleId="TextosemFormatao">
    <w:name w:val="Plain Text"/>
    <w:basedOn w:val="Normal"/>
    <w:link w:val="TextosemFormataoChar"/>
    <w:semiHidden/>
    <w:rsid w:val="002878FD"/>
    <w:pPr>
      <w:numPr>
        <w:ilvl w:val="0"/>
        <w:numId w:val="0"/>
      </w:numPr>
      <w:tabs>
        <w:tab w:val="clear" w:pos="426"/>
      </w:tabs>
      <w:autoSpaceDE w:val="0"/>
      <w:autoSpaceDN w:val="0"/>
      <w:adjustRightInd w:val="0"/>
      <w:jc w:val="left"/>
    </w:pPr>
    <w:rPr>
      <w:rFonts w:ascii="Courier New" w:eastAsia="Times New Roman" w:hAnsi="Courier New" w:cs="Courier New"/>
      <w:sz w:val="20"/>
      <w:szCs w:val="20"/>
    </w:rPr>
  </w:style>
  <w:style w:type="character" w:customStyle="1" w:styleId="TextosemFormataoChar">
    <w:name w:val="Texto sem Formatação Char"/>
    <w:basedOn w:val="Fontepargpadro"/>
    <w:link w:val="TextosemFormatao"/>
    <w:semiHidden/>
    <w:rsid w:val="002878FD"/>
    <w:rPr>
      <w:rFonts w:ascii="Courier New" w:eastAsia="Times New Roman" w:hAnsi="Courier New" w:cs="Courier New"/>
      <w:sz w:val="20"/>
      <w:szCs w:val="20"/>
    </w:rPr>
  </w:style>
  <w:style w:type="character" w:styleId="Nmerodepgina">
    <w:name w:val="page number"/>
    <w:basedOn w:val="Fontepargpadro"/>
    <w:semiHidden/>
    <w:rsid w:val="002878FD"/>
  </w:style>
  <w:style w:type="paragraph" w:customStyle="1" w:styleId="Textodebalo1">
    <w:name w:val="Texto de balão1"/>
    <w:basedOn w:val="Normal"/>
    <w:rsid w:val="002878FD"/>
    <w:pPr>
      <w:widowControl/>
      <w:numPr>
        <w:ilvl w:val="0"/>
        <w:numId w:val="0"/>
      </w:numPr>
      <w:tabs>
        <w:tab w:val="clear" w:pos="426"/>
      </w:tabs>
      <w:overflowPunct w:val="0"/>
      <w:autoSpaceDE w:val="0"/>
      <w:autoSpaceDN w:val="0"/>
      <w:adjustRightInd w:val="0"/>
      <w:jc w:val="left"/>
      <w:textAlignment w:val="baseline"/>
    </w:pPr>
    <w:rPr>
      <w:rFonts w:ascii="Tahoma" w:eastAsia="Times New Roman" w:hAnsi="Tahoma" w:cs="Times New Roman"/>
      <w:sz w:val="16"/>
      <w:szCs w:val="20"/>
    </w:rPr>
  </w:style>
  <w:style w:type="character" w:styleId="HiperlinkVisitado">
    <w:name w:val="FollowedHyperlink"/>
    <w:semiHidden/>
    <w:rsid w:val="002878FD"/>
    <w:rPr>
      <w:color w:val="800080"/>
      <w:u w:val="single"/>
    </w:rPr>
  </w:style>
  <w:style w:type="paragraph" w:styleId="MapadoDocumento">
    <w:name w:val="Document Map"/>
    <w:basedOn w:val="Normal"/>
    <w:link w:val="MapadoDocumentoChar"/>
    <w:semiHidden/>
    <w:rsid w:val="002878FD"/>
    <w:pPr>
      <w:numPr>
        <w:ilvl w:val="0"/>
        <w:numId w:val="0"/>
      </w:numPr>
      <w:shd w:val="clear" w:color="auto" w:fill="000080"/>
      <w:tabs>
        <w:tab w:val="clear" w:pos="426"/>
      </w:tabs>
      <w:autoSpaceDE w:val="0"/>
      <w:autoSpaceDN w:val="0"/>
      <w:adjustRightInd w:val="0"/>
      <w:jc w:val="left"/>
    </w:pPr>
    <w:rPr>
      <w:rFonts w:ascii="Tahoma" w:eastAsia="Times New Roman" w:hAnsi="Tahoma"/>
      <w:sz w:val="20"/>
      <w:szCs w:val="20"/>
    </w:rPr>
  </w:style>
  <w:style w:type="character" w:customStyle="1" w:styleId="MapadoDocumentoChar">
    <w:name w:val="Mapa do Documento Char"/>
    <w:basedOn w:val="Fontepargpadro"/>
    <w:link w:val="MapadoDocumento"/>
    <w:semiHidden/>
    <w:rsid w:val="002878FD"/>
    <w:rPr>
      <w:rFonts w:ascii="Tahoma" w:eastAsia="Times New Roman" w:hAnsi="Tahoma" w:cs="Arial"/>
      <w:sz w:val="20"/>
      <w:szCs w:val="20"/>
      <w:shd w:val="clear" w:color="auto" w:fill="000080"/>
    </w:rPr>
  </w:style>
  <w:style w:type="character" w:customStyle="1" w:styleId="PargrafoNormalCharChar">
    <w:name w:val="Parágrafo Normal Char Char"/>
    <w:rsid w:val="002878FD"/>
    <w:rPr>
      <w:rFonts w:ascii="Arial" w:hAnsi="Arial" w:cs="Arial"/>
      <w:noProof w:val="0"/>
      <w:snapToGrid w:val="0"/>
      <w:sz w:val="24"/>
      <w:szCs w:val="24"/>
      <w:lang w:val="pt-BR" w:eastAsia="pt-BR" w:bidi="ar-SA"/>
    </w:rPr>
  </w:style>
  <w:style w:type="character" w:styleId="Forte">
    <w:name w:val="Strong"/>
    <w:qFormat/>
    <w:rsid w:val="002878FD"/>
    <w:rPr>
      <w:b/>
      <w:bCs/>
    </w:rPr>
  </w:style>
  <w:style w:type="paragraph" w:customStyle="1" w:styleId="Corpodetexto21">
    <w:name w:val="Corpo de texto 21"/>
    <w:basedOn w:val="Normal"/>
    <w:rsid w:val="002878FD"/>
    <w:pPr>
      <w:widowControl/>
      <w:numPr>
        <w:ilvl w:val="0"/>
        <w:numId w:val="0"/>
      </w:numPr>
      <w:tabs>
        <w:tab w:val="clear" w:pos="426"/>
      </w:tabs>
      <w:overflowPunct w:val="0"/>
      <w:autoSpaceDE w:val="0"/>
      <w:autoSpaceDN w:val="0"/>
      <w:adjustRightInd w:val="0"/>
      <w:spacing w:line="360" w:lineRule="auto"/>
      <w:textAlignment w:val="baseline"/>
    </w:pPr>
    <w:rPr>
      <w:rFonts w:ascii="Times New Roman" w:eastAsia="Times New Roman" w:hAnsi="Times New Roman" w:cs="Times New Roman"/>
      <w:sz w:val="24"/>
      <w:szCs w:val="20"/>
    </w:rPr>
  </w:style>
  <w:style w:type="table" w:customStyle="1" w:styleId="Tabelacomgrade1">
    <w:name w:val="Tabela com grade1"/>
    <w:basedOn w:val="Tabelanormal"/>
    <w:next w:val="Tabelacomgrade"/>
    <w:rsid w:val="002878FD"/>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Estilo11">
    <w:name w:val="Estilo11"/>
    <w:uiPriority w:val="99"/>
    <w:rsid w:val="002878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annotation text" w:unhideWhenUsed="1"/>
    <w:lsdException w:name="header" w:uiPriority="0"/>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FollowedHyperlink" w:unhideWhenUsed="1"/>
    <w:lsdException w:name="Strong" w:semiHidden="0" w:uiPriority="22" w:qFormat="1"/>
    <w:lsdException w:name="Emphasis"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autoRedefine/>
    <w:qFormat/>
    <w:rsid w:val="00246D28"/>
    <w:pPr>
      <w:tabs>
        <w:tab w:val="left" w:pos="0"/>
      </w:tabs>
      <w:spacing w:before="120" w:after="0" w:line="240" w:lineRule="auto"/>
      <w:jc w:val="center"/>
    </w:pPr>
    <w:rPr>
      <w:rFonts w:ascii="Verdana" w:hAnsi="Verdana" w:cs="Times New Roman"/>
      <w:b/>
      <w:sz w:val="16"/>
      <w:szCs w:val="16"/>
    </w:rPr>
  </w:style>
  <w:style w:type="paragraph" w:styleId="Ttulo1">
    <w:name w:val="heading 1"/>
    <w:basedOn w:val="Normal"/>
    <w:next w:val="Normal"/>
    <w:link w:val="Ttulo1Char"/>
    <w:uiPriority w:val="9"/>
    <w:qFormat/>
    <w:rsid w:val="00D92D77"/>
    <w:pPr>
      <w:keepNext/>
      <w:outlineLvl w:val="0"/>
    </w:pPr>
    <w:rPr>
      <w:i/>
      <w:iCs/>
      <w:sz w:val="32"/>
      <w:szCs w:val="32"/>
    </w:rPr>
  </w:style>
  <w:style w:type="paragraph" w:styleId="Ttulo2">
    <w:name w:val="heading 2"/>
    <w:basedOn w:val="Normal"/>
    <w:next w:val="Normal"/>
    <w:link w:val="Ttulo2Char"/>
    <w:uiPriority w:val="99"/>
    <w:qFormat/>
    <w:rsid w:val="00D92D77"/>
    <w:pPr>
      <w:keepNext/>
      <w:ind w:left="708"/>
      <w:outlineLvl w:val="1"/>
    </w:pPr>
    <w:rPr>
      <w:b w:val="0"/>
      <w:bCs/>
      <w:color w:val="000000"/>
      <w:sz w:val="38"/>
      <w:szCs w:val="38"/>
      <w:u w:val="single"/>
    </w:rPr>
  </w:style>
  <w:style w:type="paragraph" w:styleId="Ttulo3">
    <w:name w:val="heading 3"/>
    <w:basedOn w:val="Normal"/>
    <w:next w:val="Normal"/>
    <w:link w:val="Ttulo3Char"/>
    <w:uiPriority w:val="99"/>
    <w:qFormat/>
    <w:rsid w:val="00D92D77"/>
    <w:pPr>
      <w:keepNext/>
      <w:ind w:left="993" w:firstLine="3685"/>
      <w:outlineLvl w:val="2"/>
    </w:pPr>
    <w:rPr>
      <w:b w:val="0"/>
      <w:bCs/>
      <w:sz w:val="18"/>
      <w:szCs w:val="18"/>
    </w:rPr>
  </w:style>
  <w:style w:type="paragraph" w:styleId="Ttulo4">
    <w:name w:val="heading 4"/>
    <w:basedOn w:val="Normal"/>
    <w:next w:val="Normal"/>
    <w:link w:val="Ttulo4Char"/>
    <w:uiPriority w:val="99"/>
    <w:qFormat/>
    <w:rsid w:val="00D92D77"/>
    <w:pPr>
      <w:keepNext/>
      <w:outlineLvl w:val="3"/>
    </w:pPr>
    <w:rPr>
      <w:b w:val="0"/>
      <w:bCs/>
      <w:color w:val="000000"/>
      <w:sz w:val="32"/>
      <w:szCs w:val="32"/>
    </w:rPr>
  </w:style>
  <w:style w:type="paragraph" w:styleId="Ttulo5">
    <w:name w:val="heading 5"/>
    <w:basedOn w:val="Normal"/>
    <w:next w:val="Normal"/>
    <w:link w:val="Ttulo5Char"/>
    <w:uiPriority w:val="99"/>
    <w:qFormat/>
    <w:rsid w:val="00D92D77"/>
    <w:pPr>
      <w:keepNext/>
      <w:ind w:left="1134" w:hanging="850"/>
      <w:outlineLvl w:val="4"/>
    </w:pPr>
    <w:rPr>
      <w:b w:val="0"/>
      <w:bCs/>
      <w:sz w:val="18"/>
      <w:szCs w:val="18"/>
    </w:rPr>
  </w:style>
  <w:style w:type="paragraph" w:styleId="Ttulo6">
    <w:name w:val="heading 6"/>
    <w:basedOn w:val="Normal"/>
    <w:next w:val="Normal"/>
    <w:link w:val="Ttulo6Char"/>
    <w:uiPriority w:val="99"/>
    <w:qFormat/>
    <w:rsid w:val="00D92D77"/>
    <w:pPr>
      <w:keepNext/>
      <w:outlineLvl w:val="5"/>
    </w:pPr>
    <w:rPr>
      <w:b w:val="0"/>
      <w:bCs/>
      <w:color w:val="000000"/>
      <w:sz w:val="72"/>
      <w:szCs w:val="72"/>
    </w:rPr>
  </w:style>
  <w:style w:type="paragraph" w:styleId="Ttulo7">
    <w:name w:val="heading 7"/>
    <w:basedOn w:val="Normal"/>
    <w:next w:val="Normal"/>
    <w:link w:val="Ttulo7Char"/>
    <w:uiPriority w:val="99"/>
    <w:qFormat/>
    <w:rsid w:val="00D92D77"/>
    <w:pPr>
      <w:keepNext/>
      <w:ind w:left="1276"/>
      <w:outlineLvl w:val="6"/>
    </w:pPr>
    <w:rPr>
      <w:rFonts w:ascii="Tahoma" w:hAnsi="Tahoma" w:cs="Tahoma"/>
      <w:b w:val="0"/>
      <w:bCs/>
      <w:sz w:val="22"/>
      <w:szCs w:val="22"/>
    </w:rPr>
  </w:style>
  <w:style w:type="paragraph" w:styleId="Ttulo8">
    <w:name w:val="heading 8"/>
    <w:basedOn w:val="Normal"/>
    <w:next w:val="Normal"/>
    <w:link w:val="Ttulo8Char"/>
    <w:uiPriority w:val="99"/>
    <w:qFormat/>
    <w:rsid w:val="00D92D77"/>
    <w:pPr>
      <w:keepNext/>
      <w:outlineLvl w:val="7"/>
    </w:pPr>
    <w:rPr>
      <w:rFonts w:ascii="Tahoma" w:hAnsi="Tahoma" w:cs="Tahoma"/>
      <w:b w:val="0"/>
      <w:bCs/>
      <w:sz w:val="20"/>
      <w:szCs w:val="20"/>
    </w:rPr>
  </w:style>
  <w:style w:type="paragraph" w:styleId="Ttulo9">
    <w:name w:val="heading 9"/>
    <w:basedOn w:val="Normal"/>
    <w:next w:val="Normal"/>
    <w:link w:val="Ttulo9Char"/>
    <w:uiPriority w:val="99"/>
    <w:qFormat/>
    <w:rsid w:val="00D92D77"/>
    <w:pPr>
      <w:keepNext/>
      <w:outlineLvl w:val="8"/>
    </w:pPr>
    <w:rPr>
      <w:rFonts w:ascii="Arial" w:hAnsi="Arial" w:cs="Arial"/>
      <w:b w:val="0"/>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92D77"/>
    <w:rPr>
      <w:rFonts w:ascii="Times New Roman" w:hAnsi="Times New Roman" w:cs="Times New Roman"/>
      <w:i/>
      <w:iCs/>
      <w:sz w:val="32"/>
      <w:szCs w:val="32"/>
      <w:lang w:val="pt-BR" w:eastAsia="pt-BR"/>
    </w:rPr>
  </w:style>
  <w:style w:type="character" w:customStyle="1" w:styleId="Ttulo2Char">
    <w:name w:val="Título 2 Char"/>
    <w:basedOn w:val="Fontepargpadro"/>
    <w:link w:val="Ttulo2"/>
    <w:uiPriority w:val="9"/>
    <w:semiHidden/>
    <w:rsid w:val="00D92D77"/>
    <w:rPr>
      <w:rFonts w:asciiTheme="majorHAnsi" w:eastAsiaTheme="majorEastAsia" w:hAnsiTheme="majorHAnsi" w:cstheme="majorBidi"/>
      <w:b/>
      <w:bCs/>
      <w:i/>
      <w:iCs/>
      <w:sz w:val="28"/>
      <w:szCs w:val="28"/>
    </w:rPr>
  </w:style>
  <w:style w:type="character" w:customStyle="1" w:styleId="Ttulo3Char">
    <w:name w:val="Título 3 Char"/>
    <w:basedOn w:val="Fontepargpadro"/>
    <w:link w:val="Ttulo3"/>
    <w:uiPriority w:val="9"/>
    <w:semiHidden/>
    <w:rsid w:val="00D92D77"/>
    <w:rPr>
      <w:rFonts w:asciiTheme="majorHAnsi" w:eastAsiaTheme="majorEastAsia" w:hAnsiTheme="majorHAnsi" w:cstheme="majorBidi"/>
      <w:b/>
      <w:bCs/>
      <w:sz w:val="26"/>
      <w:szCs w:val="26"/>
    </w:rPr>
  </w:style>
  <w:style w:type="character" w:customStyle="1" w:styleId="Ttulo4Char">
    <w:name w:val="Título 4 Char"/>
    <w:basedOn w:val="Fontepargpadro"/>
    <w:link w:val="Ttulo4"/>
    <w:uiPriority w:val="9"/>
    <w:semiHidden/>
    <w:rsid w:val="00D92D77"/>
    <w:rPr>
      <w:b/>
      <w:bCs/>
      <w:sz w:val="28"/>
      <w:szCs w:val="28"/>
    </w:rPr>
  </w:style>
  <w:style w:type="character" w:customStyle="1" w:styleId="Ttulo5Char">
    <w:name w:val="Título 5 Char"/>
    <w:basedOn w:val="Fontepargpadro"/>
    <w:link w:val="Ttulo5"/>
    <w:uiPriority w:val="9"/>
    <w:semiHidden/>
    <w:rsid w:val="00D92D77"/>
    <w:rPr>
      <w:b/>
      <w:bCs/>
      <w:i/>
      <w:iCs/>
      <w:sz w:val="26"/>
      <w:szCs w:val="26"/>
    </w:rPr>
  </w:style>
  <w:style w:type="character" w:customStyle="1" w:styleId="Ttulo6Char">
    <w:name w:val="Título 6 Char"/>
    <w:basedOn w:val="Fontepargpadro"/>
    <w:link w:val="Ttulo6"/>
    <w:uiPriority w:val="9"/>
    <w:semiHidden/>
    <w:rsid w:val="00D92D77"/>
    <w:rPr>
      <w:b/>
      <w:bCs/>
    </w:rPr>
  </w:style>
  <w:style w:type="character" w:customStyle="1" w:styleId="Ttulo7Char">
    <w:name w:val="Título 7 Char"/>
    <w:basedOn w:val="Fontepargpadro"/>
    <w:link w:val="Ttulo7"/>
    <w:uiPriority w:val="9"/>
    <w:semiHidden/>
    <w:rsid w:val="00D92D77"/>
    <w:rPr>
      <w:sz w:val="24"/>
      <w:szCs w:val="24"/>
    </w:rPr>
  </w:style>
  <w:style w:type="character" w:customStyle="1" w:styleId="Ttulo8Char">
    <w:name w:val="Título 8 Char"/>
    <w:basedOn w:val="Fontepargpadro"/>
    <w:link w:val="Ttulo8"/>
    <w:uiPriority w:val="9"/>
    <w:semiHidden/>
    <w:rsid w:val="00D92D77"/>
    <w:rPr>
      <w:i/>
      <w:iCs/>
      <w:sz w:val="24"/>
      <w:szCs w:val="24"/>
    </w:rPr>
  </w:style>
  <w:style w:type="character" w:customStyle="1" w:styleId="Ttulo9Char">
    <w:name w:val="Título 9 Char"/>
    <w:basedOn w:val="Fontepargpadro"/>
    <w:link w:val="Ttulo9"/>
    <w:uiPriority w:val="9"/>
    <w:semiHidden/>
    <w:rsid w:val="00D92D77"/>
    <w:rPr>
      <w:rFonts w:asciiTheme="majorHAnsi" w:eastAsiaTheme="majorEastAsia" w:hAnsiTheme="majorHAnsi" w:cstheme="majorBidi"/>
    </w:rPr>
  </w:style>
  <w:style w:type="paragraph" w:styleId="Rodap">
    <w:name w:val="footer"/>
    <w:basedOn w:val="Normal"/>
    <w:link w:val="RodapChar"/>
    <w:uiPriority w:val="99"/>
    <w:rsid w:val="00D92D77"/>
    <w:pPr>
      <w:tabs>
        <w:tab w:val="center" w:pos="4419"/>
        <w:tab w:val="right" w:pos="8838"/>
      </w:tabs>
      <w:jc w:val="left"/>
    </w:pPr>
    <w:rPr>
      <w:sz w:val="20"/>
      <w:szCs w:val="20"/>
    </w:rPr>
  </w:style>
  <w:style w:type="character" w:customStyle="1" w:styleId="RodapChar">
    <w:name w:val="Rodapé Char"/>
    <w:basedOn w:val="Fontepargpadro"/>
    <w:link w:val="Rodap"/>
    <w:uiPriority w:val="99"/>
    <w:rsid w:val="00D92D77"/>
    <w:rPr>
      <w:rFonts w:ascii="Times New Roman" w:hAnsi="Times New Roman" w:cs="Times New Roman"/>
      <w:sz w:val="24"/>
      <w:szCs w:val="24"/>
    </w:rPr>
  </w:style>
  <w:style w:type="paragraph" w:styleId="Recuodecorpodetexto3">
    <w:name w:val="Body Text Indent 3"/>
    <w:basedOn w:val="Normal"/>
    <w:link w:val="Recuodecorpodetexto3Char"/>
    <w:uiPriority w:val="99"/>
    <w:rsid w:val="00D92D77"/>
    <w:pPr>
      <w:ind w:left="1843" w:hanging="992"/>
    </w:pPr>
    <w:rPr>
      <w:rFonts w:ascii="Arial" w:hAnsi="Arial" w:cs="Arial"/>
      <w:b w:val="0"/>
      <w:bCs/>
      <w:color w:val="FF0000"/>
      <w:sz w:val="20"/>
      <w:szCs w:val="20"/>
    </w:rPr>
  </w:style>
  <w:style w:type="character" w:customStyle="1" w:styleId="Recuodecorpodetexto3Char">
    <w:name w:val="Recuo de corpo de texto 3 Char"/>
    <w:basedOn w:val="Fontepargpadro"/>
    <w:link w:val="Recuodecorpodetexto3"/>
    <w:uiPriority w:val="99"/>
    <w:semiHidden/>
    <w:rsid w:val="00D92D77"/>
    <w:rPr>
      <w:rFonts w:ascii="Times New Roman" w:hAnsi="Times New Roman" w:cs="Times New Roman"/>
      <w:sz w:val="16"/>
      <w:szCs w:val="16"/>
    </w:rPr>
  </w:style>
  <w:style w:type="paragraph" w:styleId="Textoembloco">
    <w:name w:val="Block Text"/>
    <w:basedOn w:val="Normal"/>
    <w:uiPriority w:val="99"/>
    <w:rsid w:val="00D92D77"/>
    <w:pPr>
      <w:ind w:left="993" w:right="-659" w:hanging="567"/>
    </w:pPr>
    <w:rPr>
      <w:rFonts w:ascii="Arial" w:hAnsi="Arial" w:cs="Arial"/>
      <w:sz w:val="18"/>
      <w:szCs w:val="18"/>
    </w:rPr>
  </w:style>
  <w:style w:type="paragraph" w:styleId="Recuodecorpodetexto">
    <w:name w:val="Body Text Indent"/>
    <w:basedOn w:val="Normal"/>
    <w:link w:val="RecuodecorpodetextoChar"/>
    <w:uiPriority w:val="99"/>
    <w:rsid w:val="00D92D77"/>
    <w:pPr>
      <w:spacing w:line="240" w:lineRule="atLeast"/>
    </w:pPr>
    <w:rPr>
      <w:sz w:val="28"/>
      <w:szCs w:val="28"/>
    </w:rPr>
  </w:style>
  <w:style w:type="character" w:customStyle="1" w:styleId="RecuodecorpodetextoChar">
    <w:name w:val="Recuo de corpo de texto Char"/>
    <w:basedOn w:val="Fontepargpadro"/>
    <w:link w:val="Recuodecorpodetexto"/>
    <w:uiPriority w:val="99"/>
    <w:semiHidden/>
    <w:rsid w:val="00D92D77"/>
    <w:rPr>
      <w:rFonts w:ascii="Times New Roman" w:hAnsi="Times New Roman" w:cs="Times New Roman"/>
      <w:sz w:val="24"/>
      <w:szCs w:val="24"/>
    </w:rPr>
  </w:style>
  <w:style w:type="paragraph" w:styleId="Recuodecorpodetexto2">
    <w:name w:val="Body Text Indent 2"/>
    <w:basedOn w:val="Normal"/>
    <w:link w:val="Recuodecorpodetexto2Char"/>
    <w:uiPriority w:val="99"/>
    <w:rsid w:val="00D92D77"/>
    <w:pPr>
      <w:ind w:left="709" w:hanging="283"/>
    </w:pPr>
    <w:rPr>
      <w:rFonts w:ascii="Arial" w:hAnsi="Arial" w:cs="Arial"/>
    </w:rPr>
  </w:style>
  <w:style w:type="character" w:customStyle="1" w:styleId="Recuodecorpodetexto2Char">
    <w:name w:val="Recuo de corpo de texto 2 Char"/>
    <w:basedOn w:val="Fontepargpadro"/>
    <w:link w:val="Recuodecorpodetexto2"/>
    <w:uiPriority w:val="99"/>
    <w:semiHidden/>
    <w:rsid w:val="00D92D77"/>
    <w:rPr>
      <w:rFonts w:ascii="Times New Roman" w:hAnsi="Times New Roman" w:cs="Times New Roman"/>
      <w:sz w:val="24"/>
      <w:szCs w:val="24"/>
    </w:rPr>
  </w:style>
  <w:style w:type="paragraph" w:styleId="Corpodetexto">
    <w:name w:val="Body Text"/>
    <w:basedOn w:val="Normal"/>
    <w:link w:val="CorpodetextoChar"/>
    <w:uiPriority w:val="99"/>
    <w:rsid w:val="00D92D77"/>
    <w:rPr>
      <w:sz w:val="18"/>
      <w:szCs w:val="18"/>
    </w:rPr>
  </w:style>
  <w:style w:type="character" w:customStyle="1" w:styleId="CorpodetextoChar">
    <w:name w:val="Corpo de texto Char"/>
    <w:basedOn w:val="Fontepargpadro"/>
    <w:link w:val="Corpodetexto"/>
    <w:uiPriority w:val="99"/>
    <w:rsid w:val="00D92D77"/>
    <w:rPr>
      <w:rFonts w:ascii="Times New Roman" w:hAnsi="Times New Roman" w:cs="Times New Roman"/>
      <w:sz w:val="24"/>
      <w:szCs w:val="24"/>
    </w:rPr>
  </w:style>
  <w:style w:type="paragraph" w:styleId="Cabealho">
    <w:name w:val="header"/>
    <w:basedOn w:val="Normal"/>
    <w:link w:val="CabealhoChar"/>
    <w:rsid w:val="00D92D77"/>
    <w:pPr>
      <w:tabs>
        <w:tab w:val="center" w:pos="4419"/>
        <w:tab w:val="right" w:pos="8838"/>
      </w:tabs>
      <w:jc w:val="left"/>
    </w:pPr>
    <w:rPr>
      <w:sz w:val="20"/>
      <w:szCs w:val="20"/>
    </w:rPr>
  </w:style>
  <w:style w:type="character" w:customStyle="1" w:styleId="CabealhoChar">
    <w:name w:val="Cabeçalho Char"/>
    <w:basedOn w:val="Fontepargpadro"/>
    <w:link w:val="Cabealho"/>
    <w:rsid w:val="00D92D77"/>
    <w:rPr>
      <w:rFonts w:ascii="Times New Roman" w:hAnsi="Times New Roman" w:cs="Times New Roman"/>
      <w:sz w:val="24"/>
      <w:szCs w:val="24"/>
    </w:rPr>
  </w:style>
  <w:style w:type="character" w:styleId="Hyperlink">
    <w:name w:val="Hyperlink"/>
    <w:basedOn w:val="Fontepargpadro"/>
    <w:uiPriority w:val="99"/>
    <w:rsid w:val="00D92D77"/>
    <w:rPr>
      <w:rFonts w:ascii="Times New Roman" w:hAnsi="Times New Roman" w:cs="Times New Roman"/>
      <w:color w:val="0000FF"/>
      <w:u w:val="single"/>
    </w:rPr>
  </w:style>
  <w:style w:type="paragraph" w:styleId="NormalWeb">
    <w:name w:val="Normal (Web)"/>
    <w:basedOn w:val="Normal"/>
    <w:uiPriority w:val="99"/>
    <w:rsid w:val="00D92D77"/>
    <w:pPr>
      <w:spacing w:before="100" w:after="100"/>
      <w:jc w:val="left"/>
    </w:pPr>
    <w:rPr>
      <w:sz w:val="20"/>
      <w:szCs w:val="20"/>
    </w:rPr>
  </w:style>
  <w:style w:type="paragraph" w:styleId="Ttulo">
    <w:name w:val="Title"/>
    <w:basedOn w:val="Normal"/>
    <w:link w:val="TtuloChar"/>
    <w:uiPriority w:val="99"/>
    <w:qFormat/>
    <w:rsid w:val="00D92D77"/>
    <w:rPr>
      <w:rFonts w:ascii="Tahoma" w:hAnsi="Tahoma" w:cs="Tahoma"/>
      <w:b w:val="0"/>
      <w:bCs/>
      <w:color w:val="000000"/>
      <w:sz w:val="28"/>
      <w:szCs w:val="28"/>
    </w:rPr>
  </w:style>
  <w:style w:type="character" w:customStyle="1" w:styleId="TtuloChar">
    <w:name w:val="Título Char"/>
    <w:basedOn w:val="Fontepargpadro"/>
    <w:link w:val="Ttulo"/>
    <w:uiPriority w:val="10"/>
    <w:rsid w:val="00D92D77"/>
    <w:rPr>
      <w:rFonts w:asciiTheme="majorHAnsi" w:eastAsiaTheme="majorEastAsia" w:hAnsiTheme="majorHAnsi" w:cstheme="majorBidi"/>
      <w:b/>
      <w:bCs/>
      <w:kern w:val="28"/>
      <w:sz w:val="32"/>
      <w:szCs w:val="32"/>
    </w:rPr>
  </w:style>
  <w:style w:type="paragraph" w:customStyle="1" w:styleId="Corpo">
    <w:name w:val="Corpo"/>
    <w:uiPriority w:val="99"/>
    <w:rsid w:val="00D92D77"/>
    <w:pPr>
      <w:spacing w:after="0" w:line="240" w:lineRule="auto"/>
    </w:pPr>
    <w:rPr>
      <w:rFonts w:ascii="Times New Roman" w:hAnsi="Times New Roman" w:cs="Times New Roman"/>
      <w:color w:val="000000"/>
      <w:sz w:val="24"/>
      <w:szCs w:val="24"/>
    </w:rPr>
  </w:style>
  <w:style w:type="paragraph" w:customStyle="1" w:styleId="Romanos">
    <w:name w:val="Romanos"/>
    <w:basedOn w:val="Normal"/>
    <w:uiPriority w:val="99"/>
    <w:rsid w:val="00D92D77"/>
    <w:pPr>
      <w:numPr>
        <w:numId w:val="1"/>
      </w:numPr>
    </w:pPr>
    <w:rPr>
      <w:b w:val="0"/>
      <w:bCs/>
      <w:sz w:val="20"/>
      <w:szCs w:val="20"/>
    </w:rPr>
  </w:style>
  <w:style w:type="paragraph" w:customStyle="1" w:styleId="NmerosPrincipais">
    <w:name w:val="Números Principais"/>
    <w:basedOn w:val="Normal"/>
    <w:uiPriority w:val="99"/>
    <w:rsid w:val="00D92D77"/>
    <w:pPr>
      <w:numPr>
        <w:numId w:val="3"/>
      </w:numPr>
    </w:pPr>
  </w:style>
  <w:style w:type="paragraph" w:customStyle="1" w:styleId="Letras">
    <w:name w:val="Letras"/>
    <w:basedOn w:val="Normal"/>
    <w:uiPriority w:val="99"/>
    <w:rsid w:val="00D92D77"/>
    <w:pPr>
      <w:spacing w:after="120"/>
    </w:pPr>
    <w:rPr>
      <w:sz w:val="20"/>
      <w:szCs w:val="20"/>
    </w:rPr>
  </w:style>
  <w:style w:type="paragraph" w:styleId="Recuonormal">
    <w:name w:val="Normal Indent"/>
    <w:basedOn w:val="Normal"/>
    <w:uiPriority w:val="99"/>
    <w:rsid w:val="00D92D77"/>
    <w:pPr>
      <w:ind w:left="708"/>
      <w:jc w:val="left"/>
    </w:pPr>
    <w:rPr>
      <w:sz w:val="20"/>
      <w:szCs w:val="20"/>
    </w:rPr>
  </w:style>
  <w:style w:type="paragraph" w:styleId="Corpodetexto2">
    <w:name w:val="Body Text 2"/>
    <w:basedOn w:val="Normal"/>
    <w:link w:val="Corpodetexto2Char"/>
    <w:uiPriority w:val="99"/>
    <w:rsid w:val="00D92D77"/>
    <w:pPr>
      <w:overflowPunct w:val="0"/>
      <w:autoSpaceDE w:val="0"/>
      <w:autoSpaceDN w:val="0"/>
      <w:textAlignment w:val="baseline"/>
    </w:pPr>
  </w:style>
  <w:style w:type="character" w:customStyle="1" w:styleId="Corpodetexto2Char">
    <w:name w:val="Corpo de texto 2 Char"/>
    <w:basedOn w:val="Fontepargpadro"/>
    <w:link w:val="Corpodetexto2"/>
    <w:uiPriority w:val="99"/>
    <w:rsid w:val="00D92D77"/>
    <w:rPr>
      <w:rFonts w:ascii="Times New Roman" w:hAnsi="Times New Roman" w:cs="Times New Roman"/>
      <w:sz w:val="24"/>
      <w:szCs w:val="24"/>
    </w:rPr>
  </w:style>
  <w:style w:type="paragraph" w:styleId="Corpodetexto3">
    <w:name w:val="Body Text 3"/>
    <w:basedOn w:val="Normal"/>
    <w:link w:val="Corpodetexto3Char"/>
    <w:uiPriority w:val="99"/>
    <w:rsid w:val="00D92D77"/>
    <w:rPr>
      <w:rFonts w:ascii="Tahoma" w:hAnsi="Tahoma" w:cs="Tahoma"/>
      <w:color w:val="FF00FF"/>
    </w:rPr>
  </w:style>
  <w:style w:type="character" w:customStyle="1" w:styleId="Corpodetexto3Char">
    <w:name w:val="Corpo de texto 3 Char"/>
    <w:basedOn w:val="Fontepargpadro"/>
    <w:link w:val="Corpodetexto3"/>
    <w:uiPriority w:val="99"/>
    <w:rsid w:val="00D92D77"/>
    <w:rPr>
      <w:rFonts w:ascii="Times New Roman" w:hAnsi="Times New Roman" w:cs="Times New Roman"/>
      <w:sz w:val="16"/>
      <w:szCs w:val="16"/>
    </w:rPr>
  </w:style>
  <w:style w:type="paragraph" w:customStyle="1" w:styleId="Tabela">
    <w:name w:val="Tabela"/>
    <w:uiPriority w:val="99"/>
    <w:rsid w:val="00D92D77"/>
    <w:pPr>
      <w:widowControl w:val="0"/>
      <w:spacing w:after="0" w:line="240" w:lineRule="auto"/>
    </w:pPr>
    <w:rPr>
      <w:rFonts w:ascii="Arial" w:hAnsi="Arial" w:cs="Arial"/>
      <w:color w:val="000000"/>
      <w:sz w:val="24"/>
      <w:szCs w:val="24"/>
    </w:rPr>
  </w:style>
  <w:style w:type="paragraph" w:customStyle="1" w:styleId="NmerosSecundrios">
    <w:name w:val="Números Secundários"/>
    <w:basedOn w:val="NmerosPrincipais"/>
    <w:uiPriority w:val="99"/>
    <w:rsid w:val="00D92D77"/>
    <w:pPr>
      <w:numPr>
        <w:numId w:val="2"/>
      </w:numPr>
    </w:pPr>
  </w:style>
  <w:style w:type="paragraph" w:customStyle="1" w:styleId="PargrafocomRecuopsnumerao">
    <w:name w:val="Parágrafo com Recuo pós numeração"/>
    <w:basedOn w:val="Normal"/>
    <w:autoRedefine/>
    <w:uiPriority w:val="99"/>
    <w:rsid w:val="00D92D77"/>
    <w:pPr>
      <w:spacing w:after="120"/>
    </w:pPr>
  </w:style>
  <w:style w:type="paragraph" w:customStyle="1" w:styleId="PargrafoNormal">
    <w:name w:val="Parágrafo Normal"/>
    <w:basedOn w:val="Letras"/>
    <w:uiPriority w:val="99"/>
    <w:rsid w:val="00D92D77"/>
    <w:rPr>
      <w:sz w:val="24"/>
      <w:szCs w:val="24"/>
    </w:rPr>
  </w:style>
  <w:style w:type="paragraph" w:customStyle="1" w:styleId="LetrascomRecuo">
    <w:name w:val="Letras com Recuo"/>
    <w:basedOn w:val="Normal"/>
    <w:uiPriority w:val="99"/>
    <w:rsid w:val="00D92D77"/>
    <w:pPr>
      <w:tabs>
        <w:tab w:val="num" w:pos="284"/>
      </w:tabs>
      <w:spacing w:after="120"/>
      <w:ind w:left="1418" w:hanging="284"/>
    </w:pPr>
  </w:style>
  <w:style w:type="character" w:customStyle="1" w:styleId="LetrasChar">
    <w:name w:val="Letras Char"/>
    <w:basedOn w:val="Fontepargpadro"/>
    <w:uiPriority w:val="99"/>
    <w:rsid w:val="00D92D77"/>
    <w:rPr>
      <w:rFonts w:ascii="Times New Roman" w:hAnsi="Times New Roman" w:cs="Times New Roman"/>
      <w:sz w:val="24"/>
      <w:szCs w:val="24"/>
      <w:lang w:val="pt-BR" w:eastAsia="pt-BR"/>
    </w:rPr>
  </w:style>
  <w:style w:type="paragraph" w:customStyle="1" w:styleId="Nomedorgo">
    <w:name w:val="Nome do Órgão"/>
    <w:basedOn w:val="Normal"/>
    <w:uiPriority w:val="99"/>
    <w:rsid w:val="00D92D77"/>
    <w:rPr>
      <w:b w:val="0"/>
      <w:bCs/>
    </w:rPr>
  </w:style>
  <w:style w:type="character" w:customStyle="1" w:styleId="PargrafoNormalChar">
    <w:name w:val="Parágrafo Normal Char"/>
    <w:basedOn w:val="LetrasChar"/>
    <w:uiPriority w:val="99"/>
    <w:rsid w:val="00D92D77"/>
    <w:rPr>
      <w:rFonts w:ascii="Times New Roman" w:hAnsi="Times New Roman" w:cs="Times New Roman"/>
      <w:snapToGrid w:val="0"/>
      <w:sz w:val="24"/>
      <w:szCs w:val="24"/>
      <w:lang w:val="pt-BR" w:eastAsia="pt-BR"/>
    </w:rPr>
  </w:style>
  <w:style w:type="character" w:customStyle="1" w:styleId="NomedorgoChar">
    <w:name w:val="Nome do Órgão Char"/>
    <w:basedOn w:val="Fontepargpadro"/>
    <w:uiPriority w:val="99"/>
    <w:rsid w:val="00D92D77"/>
    <w:rPr>
      <w:rFonts w:ascii="Times New Roman" w:hAnsi="Times New Roman" w:cs="Times New Roman"/>
      <w:b/>
      <w:bCs/>
      <w:sz w:val="24"/>
      <w:szCs w:val="24"/>
      <w:lang w:val="pt-BR" w:eastAsia="pt-BR"/>
    </w:rPr>
  </w:style>
  <w:style w:type="paragraph" w:customStyle="1" w:styleId="SubttulodoAnexo">
    <w:name w:val="Subtítulo do Anexo"/>
    <w:basedOn w:val="Normal"/>
    <w:uiPriority w:val="99"/>
    <w:rsid w:val="00D92D77"/>
    <w:pPr>
      <w:spacing w:after="480"/>
    </w:pPr>
    <w:rPr>
      <w:b w:val="0"/>
      <w:bCs/>
    </w:rPr>
  </w:style>
  <w:style w:type="paragraph" w:customStyle="1" w:styleId="Dataeassinatura">
    <w:name w:val="Data e assinatura"/>
    <w:basedOn w:val="Normal"/>
    <w:uiPriority w:val="99"/>
    <w:rsid w:val="00D92D77"/>
    <w:pPr>
      <w:spacing w:after="720"/>
    </w:pPr>
  </w:style>
  <w:style w:type="paragraph" w:customStyle="1" w:styleId="LetrasMultinvel">
    <w:name w:val="Letras Multinível"/>
    <w:basedOn w:val="Corpodetexto"/>
    <w:uiPriority w:val="99"/>
    <w:rsid w:val="00D92D77"/>
    <w:pPr>
      <w:numPr>
        <w:numId w:val="4"/>
      </w:numPr>
      <w:spacing w:after="120"/>
    </w:pPr>
    <w:rPr>
      <w:sz w:val="24"/>
      <w:szCs w:val="24"/>
    </w:rPr>
  </w:style>
  <w:style w:type="paragraph" w:customStyle="1" w:styleId="MarcadoresSimples">
    <w:name w:val="Marcadores Simples"/>
    <w:basedOn w:val="Corpodetexto"/>
    <w:uiPriority w:val="99"/>
    <w:rsid w:val="00D92D77"/>
    <w:pPr>
      <w:numPr>
        <w:numId w:val="6"/>
      </w:numPr>
      <w:tabs>
        <w:tab w:val="left" w:pos="2410"/>
      </w:tabs>
      <w:spacing w:after="120"/>
    </w:pPr>
    <w:rPr>
      <w:sz w:val="24"/>
      <w:szCs w:val="24"/>
    </w:rPr>
  </w:style>
  <w:style w:type="paragraph" w:customStyle="1" w:styleId="Clusulas">
    <w:name w:val="Cláusulas"/>
    <w:basedOn w:val="SubttulodoAnexo"/>
    <w:uiPriority w:val="99"/>
    <w:rsid w:val="00D92D77"/>
    <w:pPr>
      <w:spacing w:after="240"/>
      <w:jc w:val="both"/>
    </w:pPr>
  </w:style>
  <w:style w:type="paragraph" w:customStyle="1" w:styleId="pargrafosdecontratos">
    <w:name w:val="parágrafos de contratos"/>
    <w:basedOn w:val="Normal"/>
    <w:uiPriority w:val="99"/>
    <w:rsid w:val="00D92D77"/>
    <w:pPr>
      <w:spacing w:after="120"/>
    </w:pPr>
  </w:style>
  <w:style w:type="paragraph" w:customStyle="1" w:styleId="ItensdePargrafo">
    <w:name w:val="Itens de Parágrafo"/>
    <w:basedOn w:val="Normal"/>
    <w:uiPriority w:val="99"/>
    <w:rsid w:val="00D92D77"/>
    <w:pPr>
      <w:spacing w:after="120"/>
    </w:pPr>
  </w:style>
  <w:style w:type="paragraph" w:customStyle="1" w:styleId="Pargrafomultinvel">
    <w:name w:val="Parágrafo multinível"/>
    <w:basedOn w:val="pargrafosdecontratos"/>
    <w:uiPriority w:val="99"/>
    <w:rsid w:val="00D92D77"/>
    <w:pPr>
      <w:numPr>
        <w:numId w:val="5"/>
      </w:numPr>
    </w:pPr>
  </w:style>
  <w:style w:type="paragraph" w:customStyle="1" w:styleId="ANEXO-Ttulo">
    <w:name w:val="ANEXO - Título"/>
    <w:basedOn w:val="Ttulo1"/>
    <w:uiPriority w:val="99"/>
    <w:rsid w:val="00D92D77"/>
    <w:pPr>
      <w:spacing w:after="240"/>
    </w:pPr>
    <w:rPr>
      <w:b w:val="0"/>
      <w:bCs/>
    </w:rPr>
  </w:style>
  <w:style w:type="paragraph" w:customStyle="1" w:styleId="ANEXO-Rtulo">
    <w:name w:val="ANEXO - Rótulo"/>
    <w:basedOn w:val="Normal"/>
    <w:uiPriority w:val="99"/>
    <w:rsid w:val="00D92D77"/>
    <w:rPr>
      <w:b w:val="0"/>
      <w:bCs/>
    </w:rPr>
  </w:style>
  <w:style w:type="paragraph" w:customStyle="1" w:styleId="Anexo-Subttulo">
    <w:name w:val="Anexo - Subtítulo"/>
    <w:basedOn w:val="Normal"/>
    <w:uiPriority w:val="99"/>
    <w:rsid w:val="00D92D77"/>
    <w:pPr>
      <w:spacing w:after="480"/>
    </w:pPr>
    <w:rPr>
      <w:b w:val="0"/>
      <w:bCs/>
    </w:rPr>
  </w:style>
  <w:style w:type="paragraph" w:customStyle="1" w:styleId="EspritoSanto">
    <w:name w:val="Espírito Santo"/>
    <w:basedOn w:val="Nomedorgo"/>
    <w:uiPriority w:val="99"/>
    <w:rsid w:val="00D92D77"/>
  </w:style>
  <w:style w:type="paragraph" w:customStyle="1" w:styleId="Corponico">
    <w:name w:val="Corpo Único"/>
    <w:uiPriority w:val="99"/>
    <w:rsid w:val="00D92D77"/>
    <w:pPr>
      <w:spacing w:after="0" w:line="240" w:lineRule="auto"/>
    </w:pPr>
    <w:rPr>
      <w:rFonts w:ascii="Times New Roman" w:hAnsi="Times New Roman" w:cs="Times New Roman"/>
      <w:color w:val="000000"/>
      <w:sz w:val="20"/>
      <w:szCs w:val="20"/>
    </w:rPr>
  </w:style>
  <w:style w:type="character" w:customStyle="1" w:styleId="SubttulodoAnexoChar">
    <w:name w:val="Subtítulo do Anexo Char"/>
    <w:basedOn w:val="Fontepargpadro"/>
    <w:uiPriority w:val="99"/>
    <w:rsid w:val="00D92D77"/>
    <w:rPr>
      <w:rFonts w:ascii="Times New Roman" w:hAnsi="Times New Roman" w:cs="Times New Roman"/>
      <w:b/>
      <w:bCs/>
      <w:sz w:val="24"/>
      <w:szCs w:val="24"/>
      <w:lang w:val="pt-BR" w:eastAsia="pt-BR"/>
    </w:rPr>
  </w:style>
  <w:style w:type="character" w:customStyle="1" w:styleId="ClusulasChar">
    <w:name w:val="Cláusulas Char"/>
    <w:basedOn w:val="SubttulodoAnexoChar"/>
    <w:uiPriority w:val="99"/>
    <w:rsid w:val="00D92D77"/>
    <w:rPr>
      <w:rFonts w:ascii="Times New Roman" w:hAnsi="Times New Roman" w:cs="Times New Roman"/>
      <w:b/>
      <w:bCs/>
      <w:sz w:val="24"/>
      <w:szCs w:val="24"/>
      <w:lang w:val="pt-BR" w:eastAsia="pt-BR"/>
    </w:rPr>
  </w:style>
  <w:style w:type="paragraph" w:customStyle="1" w:styleId="contrato">
    <w:name w:val="contrato"/>
    <w:basedOn w:val="Normal"/>
    <w:uiPriority w:val="99"/>
    <w:rsid w:val="00D92D77"/>
    <w:rPr>
      <w:rFonts w:ascii="Arial" w:hAnsi="Arial" w:cs="Arial"/>
      <w:sz w:val="22"/>
      <w:szCs w:val="22"/>
      <w:lang w:val="pt-PT"/>
    </w:rPr>
  </w:style>
  <w:style w:type="paragraph" w:customStyle="1" w:styleId="TOMADA">
    <w:name w:val="TOMADA"/>
    <w:basedOn w:val="Normal"/>
    <w:uiPriority w:val="99"/>
    <w:rsid w:val="00D92D77"/>
    <w:pPr>
      <w:ind w:left="964" w:hanging="964"/>
    </w:pPr>
    <w:rPr>
      <w:rFonts w:ascii="Arial" w:hAnsi="Arial" w:cs="Arial"/>
      <w:sz w:val="18"/>
      <w:szCs w:val="18"/>
      <w:lang w:val="pt-PT"/>
    </w:rPr>
  </w:style>
  <w:style w:type="paragraph" w:customStyle="1" w:styleId="anexI">
    <w:name w:val="anexI"/>
    <w:basedOn w:val="Normal"/>
    <w:uiPriority w:val="99"/>
    <w:rsid w:val="00D92D77"/>
    <w:pPr>
      <w:ind w:left="1304" w:hanging="170"/>
    </w:pPr>
    <w:rPr>
      <w:rFonts w:ascii="Arial" w:hAnsi="Arial" w:cs="Arial"/>
      <w:sz w:val="20"/>
      <w:szCs w:val="20"/>
      <w:lang w:val="pt-PT"/>
    </w:rPr>
  </w:style>
  <w:style w:type="paragraph" w:customStyle="1" w:styleId="ANEXO">
    <w:name w:val="ANEXO"/>
    <w:basedOn w:val="Normal"/>
    <w:uiPriority w:val="99"/>
    <w:rsid w:val="00D92D77"/>
    <w:pPr>
      <w:ind w:left="1134" w:hanging="1134"/>
    </w:pPr>
    <w:rPr>
      <w:rFonts w:ascii="Arial" w:hAnsi="Arial" w:cs="Arial"/>
      <w:sz w:val="22"/>
      <w:szCs w:val="22"/>
      <w:lang w:val="pt-PT"/>
    </w:rPr>
  </w:style>
  <w:style w:type="paragraph" w:customStyle="1" w:styleId="LocaleData">
    <w:name w:val="Local e Data"/>
    <w:basedOn w:val="Normal"/>
    <w:uiPriority w:val="99"/>
    <w:rsid w:val="00D92D77"/>
    <w:pPr>
      <w:spacing w:before="720" w:after="720"/>
    </w:pPr>
  </w:style>
  <w:style w:type="paragraph" w:customStyle="1" w:styleId="EDITAL">
    <w:name w:val="EDITAL"/>
    <w:basedOn w:val="Normal"/>
    <w:uiPriority w:val="99"/>
    <w:rsid w:val="00D92D77"/>
    <w:pPr>
      <w:overflowPunct w:val="0"/>
      <w:autoSpaceDE w:val="0"/>
      <w:autoSpaceDN w:val="0"/>
      <w:ind w:left="288" w:right="432" w:firstLine="288"/>
      <w:textAlignment w:val="baseline"/>
    </w:pPr>
  </w:style>
  <w:style w:type="character" w:customStyle="1" w:styleId="LetrascomRecuoChar">
    <w:name w:val="Letras com Recuo Char"/>
    <w:basedOn w:val="Fontepargpadro"/>
    <w:uiPriority w:val="99"/>
    <w:rsid w:val="00D92D77"/>
    <w:rPr>
      <w:rFonts w:ascii="Times New Roman" w:hAnsi="Times New Roman" w:cs="Times New Roman"/>
      <w:sz w:val="24"/>
      <w:szCs w:val="24"/>
    </w:rPr>
  </w:style>
  <w:style w:type="paragraph" w:styleId="PargrafodaLista">
    <w:name w:val="List Paragraph"/>
    <w:basedOn w:val="Normal"/>
    <w:uiPriority w:val="34"/>
    <w:qFormat/>
    <w:rsid w:val="00D92D77"/>
    <w:pPr>
      <w:ind w:left="708"/>
    </w:pPr>
  </w:style>
  <w:style w:type="paragraph" w:styleId="Textodenotaderodap">
    <w:name w:val="footnote text"/>
    <w:basedOn w:val="Normal"/>
    <w:link w:val="TextodenotaderodapChar"/>
    <w:uiPriority w:val="99"/>
    <w:rsid w:val="00D92D77"/>
    <w:pPr>
      <w:jc w:val="left"/>
    </w:pPr>
    <w:rPr>
      <w:sz w:val="20"/>
      <w:szCs w:val="20"/>
    </w:rPr>
  </w:style>
  <w:style w:type="character" w:customStyle="1" w:styleId="TextodenotaderodapChar">
    <w:name w:val="Texto de nota de rodapé Char"/>
    <w:basedOn w:val="Fontepargpadro"/>
    <w:link w:val="Textodenotaderodap"/>
    <w:uiPriority w:val="99"/>
    <w:rsid w:val="00D92D77"/>
    <w:rPr>
      <w:rFonts w:ascii="Times New Roman" w:hAnsi="Times New Roman" w:cs="Times New Roman"/>
      <w:sz w:val="20"/>
      <w:szCs w:val="20"/>
    </w:rPr>
  </w:style>
  <w:style w:type="character" w:styleId="Refdenotaderodap">
    <w:name w:val="footnote reference"/>
    <w:basedOn w:val="Fontepargpadro"/>
    <w:uiPriority w:val="99"/>
    <w:rsid w:val="00D92D77"/>
    <w:rPr>
      <w:vertAlign w:val="superscript"/>
    </w:rPr>
  </w:style>
  <w:style w:type="character" w:styleId="nfase">
    <w:name w:val="Emphasis"/>
    <w:basedOn w:val="Fontepargpadro"/>
    <w:qFormat/>
    <w:rsid w:val="00311C77"/>
    <w:rPr>
      <w:i/>
      <w:iCs/>
    </w:rPr>
  </w:style>
  <w:style w:type="character" w:customStyle="1" w:styleId="CharAttribute1">
    <w:name w:val="CharAttribute1"/>
    <w:rsid w:val="00B140F1"/>
    <w:rPr>
      <w:rFonts w:ascii="Times New Roman" w:eastAsia="Times New Roman"/>
      <w:b/>
      <w:color w:val="282526"/>
      <w:sz w:val="24"/>
    </w:rPr>
  </w:style>
  <w:style w:type="table" w:styleId="Tabelacomgrade">
    <w:name w:val="Table Grid"/>
    <w:basedOn w:val="Tabelanormal"/>
    <w:uiPriority w:val="59"/>
    <w:rsid w:val="00C428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emEspaamento">
    <w:name w:val="No Spacing"/>
    <w:uiPriority w:val="1"/>
    <w:qFormat/>
    <w:rsid w:val="00C04ABA"/>
    <w:pPr>
      <w:spacing w:after="0" w:line="240" w:lineRule="auto"/>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divs>
    <w:div w:id="628165461">
      <w:bodyDiv w:val="1"/>
      <w:marLeft w:val="0"/>
      <w:marRight w:val="0"/>
      <w:marTop w:val="0"/>
      <w:marBottom w:val="0"/>
      <w:divBdr>
        <w:top w:val="none" w:sz="0" w:space="0" w:color="auto"/>
        <w:left w:val="none" w:sz="0" w:space="0" w:color="auto"/>
        <w:bottom w:val="none" w:sz="0" w:space="0" w:color="auto"/>
        <w:right w:val="none" w:sz="0" w:space="0" w:color="auto"/>
      </w:divBdr>
    </w:div>
    <w:div w:id="178330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8D5F28-404A-45BE-A429-34E83E35D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9940</Words>
  <Characters>53679</Characters>
  <Application>Microsoft Office Word</Application>
  <DocSecurity>0</DocSecurity>
  <Lines>447</Lines>
  <Paragraphs>126</Paragraphs>
  <ScaleCrop>false</ScaleCrop>
  <HeadingPairs>
    <vt:vector size="2" baseType="variant">
      <vt:variant>
        <vt:lpstr>Título</vt:lpstr>
      </vt:variant>
      <vt:variant>
        <vt:i4>1</vt:i4>
      </vt:variant>
    </vt:vector>
  </HeadingPairs>
  <TitlesOfParts>
    <vt:vector size="1" baseType="lpstr">
      <vt:lpstr/>
    </vt:vector>
  </TitlesOfParts>
  <Company>TJPE</Company>
  <LinksUpToDate>false</LinksUpToDate>
  <CharactersWithSpaces>63493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Ariel Leite Siqueira</dc:creator>
  <cp:lastModifiedBy>Reinaldo</cp:lastModifiedBy>
  <cp:revision>13</cp:revision>
  <cp:lastPrinted>2016-04-15T13:15:00Z</cp:lastPrinted>
  <dcterms:created xsi:type="dcterms:W3CDTF">2016-03-28T23:25:00Z</dcterms:created>
  <dcterms:modified xsi:type="dcterms:W3CDTF">2016-05-10T10:23:00Z</dcterms:modified>
</cp:coreProperties>
</file>