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765D" w:rsidRPr="009711A1" w:rsidRDefault="001F0678" w:rsidP="00B3673E">
      <w:pPr>
        <w:pStyle w:val="SemEspaamento"/>
        <w:widowControl w:val="0"/>
        <w:jc w:val="center"/>
        <w:rPr>
          <w:rFonts w:ascii="Times New Roman" w:hAnsi="Times New Roman" w:cs="Times New Roman"/>
          <w:b/>
          <w:sz w:val="24"/>
          <w:szCs w:val="24"/>
        </w:rPr>
      </w:pPr>
      <w:r w:rsidRPr="009711A1">
        <w:rPr>
          <w:rFonts w:ascii="Times New Roman" w:hAnsi="Times New Roman" w:cs="Times New Roman"/>
          <w:b/>
          <w:sz w:val="24"/>
          <w:szCs w:val="24"/>
        </w:rPr>
        <w:t xml:space="preserve"> </w:t>
      </w:r>
      <w:r w:rsidR="00EB6C46">
        <w:rPr>
          <w:rFonts w:ascii="Times New Roman" w:hAnsi="Times New Roman" w:cs="Times New Roman"/>
          <w:b/>
          <w:sz w:val="24"/>
          <w:szCs w:val="24"/>
        </w:rPr>
        <w:t xml:space="preserve"> </w:t>
      </w:r>
      <w:r w:rsidR="00B3673E">
        <w:rPr>
          <w:rFonts w:ascii="Times New Roman" w:hAnsi="Times New Roman" w:cs="Times New Roman"/>
          <w:b/>
          <w:sz w:val="24"/>
          <w:szCs w:val="24"/>
        </w:rPr>
        <w:t xml:space="preserve">EDITAL DO </w:t>
      </w:r>
      <w:r w:rsidR="00D1101D" w:rsidRPr="009711A1">
        <w:rPr>
          <w:rFonts w:ascii="Times New Roman" w:hAnsi="Times New Roman" w:cs="Times New Roman"/>
          <w:b/>
          <w:sz w:val="24"/>
          <w:szCs w:val="24"/>
        </w:rPr>
        <w:t xml:space="preserve">PREGÃO </w:t>
      </w:r>
      <w:r w:rsidR="00DB765D" w:rsidRPr="009711A1">
        <w:rPr>
          <w:rFonts w:ascii="Times New Roman" w:hAnsi="Times New Roman" w:cs="Times New Roman"/>
          <w:b/>
          <w:sz w:val="24"/>
          <w:szCs w:val="24"/>
        </w:rPr>
        <w:t xml:space="preserve">PRESENCIAL </w:t>
      </w:r>
      <w:r w:rsidR="00D1101D" w:rsidRPr="009711A1">
        <w:rPr>
          <w:rFonts w:ascii="Times New Roman" w:hAnsi="Times New Roman" w:cs="Times New Roman"/>
          <w:b/>
          <w:sz w:val="24"/>
          <w:szCs w:val="24"/>
        </w:rPr>
        <w:t>N</w:t>
      </w:r>
      <w:r w:rsidR="00D1101D" w:rsidRPr="009711A1">
        <w:rPr>
          <w:rFonts w:ascii="Times New Roman" w:hAnsi="Times New Roman" w:cs="Times New Roman"/>
          <w:b/>
          <w:sz w:val="24"/>
          <w:szCs w:val="24"/>
          <w:u w:val="single"/>
          <w:vertAlign w:val="superscript"/>
        </w:rPr>
        <w:t>o</w:t>
      </w:r>
      <w:r w:rsidR="00A449E5" w:rsidRPr="009711A1">
        <w:rPr>
          <w:rFonts w:ascii="Times New Roman" w:hAnsi="Times New Roman" w:cs="Times New Roman"/>
          <w:b/>
          <w:sz w:val="24"/>
          <w:szCs w:val="24"/>
        </w:rPr>
        <w:t xml:space="preserve"> </w:t>
      </w:r>
      <w:r w:rsidR="001F1B37">
        <w:rPr>
          <w:rFonts w:ascii="Times New Roman" w:hAnsi="Times New Roman" w:cs="Times New Roman"/>
          <w:b/>
          <w:sz w:val="24"/>
          <w:szCs w:val="24"/>
        </w:rPr>
        <w:t>04/2016</w:t>
      </w:r>
    </w:p>
    <w:p w:rsidR="00D1101D" w:rsidRDefault="00D1101D" w:rsidP="008C61F4">
      <w:pPr>
        <w:pStyle w:val="SemEspaamento"/>
        <w:widowControl w:val="0"/>
        <w:jc w:val="center"/>
        <w:rPr>
          <w:rFonts w:ascii="Times New Roman" w:hAnsi="Times New Roman" w:cs="Times New Roman"/>
          <w:b/>
          <w:sz w:val="24"/>
          <w:szCs w:val="24"/>
        </w:rPr>
      </w:pPr>
      <w:r w:rsidRPr="009711A1">
        <w:rPr>
          <w:rFonts w:ascii="Times New Roman" w:hAnsi="Times New Roman" w:cs="Times New Roman"/>
          <w:b/>
          <w:sz w:val="24"/>
          <w:szCs w:val="24"/>
        </w:rPr>
        <w:t>REGISTRO DE PREÇOS</w:t>
      </w:r>
    </w:p>
    <w:p w:rsidR="00725523" w:rsidRPr="00FF65AB" w:rsidRDefault="00FF65AB" w:rsidP="00FF65AB">
      <w:pPr>
        <w:pStyle w:val="SemEspaamento"/>
        <w:widowControl w:val="0"/>
        <w:jc w:val="center"/>
        <w:rPr>
          <w:rFonts w:ascii="Times New Roman" w:hAnsi="Times New Roman" w:cs="Times New Roman"/>
          <w:b/>
          <w:sz w:val="24"/>
          <w:szCs w:val="24"/>
        </w:rPr>
      </w:pPr>
      <w:r>
        <w:rPr>
          <w:rFonts w:ascii="Times New Roman" w:hAnsi="Times New Roman" w:cs="Times New Roman"/>
          <w:b/>
          <w:sz w:val="24"/>
          <w:szCs w:val="24"/>
        </w:rPr>
        <w:t>EXCLUSIVA ME/EPP</w:t>
      </w:r>
    </w:p>
    <w:p w:rsidR="00DB765D" w:rsidRPr="00A449E5" w:rsidRDefault="00DB765D" w:rsidP="008C61F4">
      <w:pPr>
        <w:pStyle w:val="SemEspaamento"/>
        <w:widowControl w:val="0"/>
        <w:jc w:val="center"/>
        <w:rPr>
          <w:rFonts w:ascii="Times New Roman" w:hAnsi="Times New Roman" w:cs="Times New Roman"/>
          <w:sz w:val="20"/>
          <w:szCs w:val="20"/>
        </w:rPr>
      </w:pPr>
    </w:p>
    <w:p w:rsidR="000C042E" w:rsidRPr="00A449E5" w:rsidRDefault="00A449E5" w:rsidP="008C61F4">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 xml:space="preserve">O </w:t>
      </w:r>
      <w:r w:rsidR="004315FE">
        <w:rPr>
          <w:rFonts w:ascii="Times New Roman" w:hAnsi="Times New Roman" w:cs="Times New Roman"/>
          <w:b/>
          <w:sz w:val="20"/>
          <w:szCs w:val="20"/>
        </w:rPr>
        <w:t>FUNDO MUNICIPAL DE SAÚDE</w:t>
      </w:r>
      <w:r w:rsidR="00D32543" w:rsidRPr="00A449E5">
        <w:rPr>
          <w:rFonts w:ascii="Times New Roman" w:hAnsi="Times New Roman" w:cs="Times New Roman"/>
          <w:sz w:val="20"/>
          <w:szCs w:val="20"/>
        </w:rPr>
        <w:t>, Estado do Espírito Santo, pessoa Jurídica de Direito Público Interno, sediado</w:t>
      </w:r>
      <w:r w:rsidR="00453B9E">
        <w:rPr>
          <w:rFonts w:ascii="Times New Roman" w:hAnsi="Times New Roman" w:cs="Times New Roman"/>
          <w:sz w:val="20"/>
          <w:szCs w:val="20"/>
        </w:rPr>
        <w:t xml:space="preserve"> na Travessa Valeriano Pagani s/nº</w:t>
      </w:r>
      <w:r w:rsidR="00DB765D" w:rsidRPr="00A449E5">
        <w:rPr>
          <w:rFonts w:ascii="Times New Roman" w:hAnsi="Times New Roman" w:cs="Times New Roman"/>
          <w:sz w:val="20"/>
          <w:szCs w:val="20"/>
        </w:rPr>
        <w:t xml:space="preserve"> - São Domingos do Norte/</w:t>
      </w:r>
      <w:r w:rsidR="00D32543" w:rsidRPr="00A449E5">
        <w:rPr>
          <w:rFonts w:ascii="Times New Roman" w:hAnsi="Times New Roman" w:cs="Times New Roman"/>
          <w:sz w:val="20"/>
          <w:szCs w:val="20"/>
        </w:rPr>
        <w:t>ES, inscrito no Cadastro Nacion</w:t>
      </w:r>
      <w:r w:rsidR="00DB765D" w:rsidRPr="00A449E5">
        <w:rPr>
          <w:rFonts w:ascii="Times New Roman" w:hAnsi="Times New Roman" w:cs="Times New Roman"/>
          <w:sz w:val="20"/>
          <w:szCs w:val="20"/>
        </w:rPr>
        <w:t xml:space="preserve">al </w:t>
      </w:r>
      <w:r w:rsidR="001B5C42" w:rsidRPr="00A449E5">
        <w:rPr>
          <w:rFonts w:ascii="Times New Roman" w:hAnsi="Times New Roman" w:cs="Times New Roman"/>
          <w:sz w:val="20"/>
          <w:szCs w:val="20"/>
        </w:rPr>
        <w:t>de Pessoa Jurídica sob o Nº</w:t>
      </w:r>
      <w:r w:rsidR="00DB765D" w:rsidRPr="00A449E5">
        <w:rPr>
          <w:rFonts w:ascii="Times New Roman" w:hAnsi="Times New Roman" w:cs="Times New Roman"/>
          <w:sz w:val="20"/>
          <w:szCs w:val="20"/>
        </w:rPr>
        <w:t xml:space="preserve"> </w:t>
      </w:r>
      <w:r w:rsidR="001F1B37">
        <w:rPr>
          <w:sz w:val="20"/>
          <w:szCs w:val="20"/>
        </w:rPr>
        <w:t>13.953.742/0001-83</w:t>
      </w:r>
      <w:r w:rsidRPr="00A449E5">
        <w:rPr>
          <w:rFonts w:ascii="Times New Roman" w:hAnsi="Times New Roman" w:cs="Times New Roman"/>
          <w:sz w:val="20"/>
          <w:szCs w:val="20"/>
        </w:rPr>
        <w:t>, por meio d</w:t>
      </w:r>
      <w:r w:rsidR="001F1B37">
        <w:rPr>
          <w:rFonts w:ascii="Times New Roman" w:hAnsi="Times New Roman" w:cs="Times New Roman"/>
          <w:sz w:val="20"/>
          <w:szCs w:val="20"/>
        </w:rPr>
        <w:t>o Fundo Municipal de Saúde</w:t>
      </w:r>
      <w:r w:rsidR="00B82462">
        <w:rPr>
          <w:rFonts w:ascii="Times New Roman" w:hAnsi="Times New Roman" w:cs="Times New Roman"/>
          <w:b/>
          <w:sz w:val="20"/>
          <w:szCs w:val="20"/>
        </w:rPr>
        <w:t xml:space="preserve">, </w:t>
      </w:r>
      <w:r w:rsidR="00AE4941" w:rsidRPr="00A449E5">
        <w:rPr>
          <w:rFonts w:ascii="Times New Roman" w:hAnsi="Times New Roman" w:cs="Times New Roman"/>
          <w:sz w:val="20"/>
          <w:szCs w:val="20"/>
        </w:rPr>
        <w:t>torna</w:t>
      </w:r>
      <w:r w:rsidR="00D32543" w:rsidRPr="00A449E5">
        <w:rPr>
          <w:rFonts w:ascii="Times New Roman" w:hAnsi="Times New Roman" w:cs="Times New Roman"/>
          <w:sz w:val="20"/>
          <w:szCs w:val="20"/>
        </w:rPr>
        <w:t xml:space="preserve"> público para conhecimento dos interessados, que realizará licitação na modalidade </w:t>
      </w:r>
      <w:r w:rsidR="00E1059A" w:rsidRPr="00A449E5">
        <w:rPr>
          <w:rFonts w:ascii="Times New Roman" w:hAnsi="Times New Roman" w:cs="Times New Roman"/>
          <w:sz w:val="20"/>
          <w:szCs w:val="20"/>
        </w:rPr>
        <w:t>"Pregão</w:t>
      </w:r>
      <w:r>
        <w:rPr>
          <w:rFonts w:ascii="Times New Roman" w:hAnsi="Times New Roman" w:cs="Times New Roman"/>
          <w:sz w:val="20"/>
          <w:szCs w:val="20"/>
        </w:rPr>
        <w:t xml:space="preserve"> Presencial</w:t>
      </w:r>
      <w:r w:rsidR="00D1101D" w:rsidRPr="00A449E5">
        <w:rPr>
          <w:rFonts w:ascii="Times New Roman" w:hAnsi="Times New Roman" w:cs="Times New Roman"/>
          <w:sz w:val="20"/>
          <w:szCs w:val="20"/>
        </w:rPr>
        <w:t xml:space="preserve">", </w:t>
      </w:r>
      <w:r>
        <w:rPr>
          <w:rFonts w:ascii="Times New Roman" w:hAnsi="Times New Roman" w:cs="Times New Roman"/>
          <w:sz w:val="20"/>
          <w:szCs w:val="20"/>
        </w:rPr>
        <w:t>do tipo</w:t>
      </w:r>
      <w:r w:rsidR="00D1101D" w:rsidRPr="00A449E5">
        <w:rPr>
          <w:rFonts w:ascii="Times New Roman" w:hAnsi="Times New Roman" w:cs="Times New Roman"/>
          <w:sz w:val="20"/>
          <w:szCs w:val="20"/>
        </w:rPr>
        <w:t xml:space="preserve"> “menor preço por lote”, </w:t>
      </w:r>
      <w:r w:rsidR="00E1059A" w:rsidRPr="00A449E5">
        <w:rPr>
          <w:rFonts w:ascii="Times New Roman" w:hAnsi="Times New Roman" w:cs="Times New Roman"/>
          <w:sz w:val="20"/>
          <w:szCs w:val="20"/>
        </w:rPr>
        <w:t>para</w:t>
      </w:r>
      <w:r w:rsidR="00483634" w:rsidRPr="00A449E5">
        <w:rPr>
          <w:rFonts w:ascii="Times New Roman" w:hAnsi="Times New Roman" w:cs="Times New Roman"/>
          <w:sz w:val="20"/>
          <w:szCs w:val="20"/>
        </w:rPr>
        <w:t xml:space="preserve"> </w:t>
      </w:r>
      <w:r w:rsidR="00D1101D" w:rsidRPr="00A449E5">
        <w:rPr>
          <w:rFonts w:ascii="Times New Roman" w:hAnsi="Times New Roman" w:cs="Times New Roman"/>
          <w:b/>
          <w:bCs/>
          <w:sz w:val="20"/>
          <w:szCs w:val="20"/>
        </w:rPr>
        <w:t>REGISTRO DE PREÇOS D</w:t>
      </w:r>
      <w:r w:rsidR="00CD4F2F" w:rsidRPr="00A449E5">
        <w:rPr>
          <w:rFonts w:ascii="Times New Roman" w:hAnsi="Times New Roman" w:cs="Times New Roman"/>
          <w:b/>
          <w:bCs/>
          <w:sz w:val="20"/>
          <w:szCs w:val="20"/>
        </w:rPr>
        <w:t xml:space="preserve">E </w:t>
      </w:r>
      <w:r w:rsidR="00ED2F65">
        <w:rPr>
          <w:rFonts w:ascii="Times New Roman" w:hAnsi="Times New Roman" w:cs="Times New Roman"/>
          <w:b/>
          <w:bCs/>
          <w:sz w:val="20"/>
          <w:szCs w:val="20"/>
        </w:rPr>
        <w:t>MATERIAL DE CONSUMO</w:t>
      </w:r>
      <w:r>
        <w:rPr>
          <w:rFonts w:ascii="Times New Roman" w:hAnsi="Times New Roman" w:cs="Times New Roman"/>
          <w:b/>
          <w:bCs/>
          <w:sz w:val="20"/>
          <w:szCs w:val="20"/>
        </w:rPr>
        <w:t xml:space="preserve"> </w:t>
      </w:r>
      <w:r w:rsidR="00E06545" w:rsidRPr="00E06545">
        <w:rPr>
          <w:rFonts w:ascii="Times New Roman" w:hAnsi="Times New Roman" w:cs="Times New Roman"/>
          <w:bCs/>
          <w:sz w:val="20"/>
          <w:szCs w:val="20"/>
        </w:rPr>
        <w:t>a serem</w:t>
      </w:r>
      <w:r w:rsidR="00725523">
        <w:rPr>
          <w:rFonts w:ascii="Times New Roman" w:hAnsi="Times New Roman" w:cs="Times New Roman"/>
          <w:bCs/>
          <w:sz w:val="20"/>
          <w:szCs w:val="20"/>
        </w:rPr>
        <w:t xml:space="preserve"> utilizados na secretaria</w:t>
      </w:r>
      <w:r w:rsidR="00D1101D" w:rsidRPr="00A449E5">
        <w:rPr>
          <w:rFonts w:ascii="Times New Roman" w:hAnsi="Times New Roman" w:cs="Times New Roman"/>
          <w:sz w:val="20"/>
          <w:szCs w:val="20"/>
        </w:rPr>
        <w:t>, conforme Processo n</w:t>
      </w:r>
      <w:r w:rsidR="00D1101D" w:rsidRPr="00A449E5">
        <w:rPr>
          <w:rFonts w:ascii="Times New Roman" w:hAnsi="Times New Roman" w:cs="Times New Roman"/>
          <w:sz w:val="20"/>
          <w:szCs w:val="20"/>
          <w:u w:val="single"/>
          <w:vertAlign w:val="superscript"/>
        </w:rPr>
        <w:t>o</w:t>
      </w:r>
      <w:r w:rsidR="00B82462">
        <w:rPr>
          <w:rFonts w:ascii="Times New Roman" w:hAnsi="Times New Roman" w:cs="Times New Roman"/>
          <w:sz w:val="20"/>
          <w:szCs w:val="20"/>
        </w:rPr>
        <w:t xml:space="preserve"> </w:t>
      </w:r>
      <w:r w:rsidR="001F1B37">
        <w:rPr>
          <w:rFonts w:ascii="Times New Roman" w:hAnsi="Times New Roman" w:cs="Times New Roman"/>
          <w:sz w:val="20"/>
          <w:szCs w:val="20"/>
        </w:rPr>
        <w:t>1512/2016</w:t>
      </w:r>
      <w:r w:rsidR="008E3E17">
        <w:rPr>
          <w:rFonts w:ascii="Times New Roman" w:hAnsi="Times New Roman" w:cs="Times New Roman"/>
          <w:sz w:val="20"/>
          <w:szCs w:val="20"/>
        </w:rPr>
        <w:t xml:space="preserve">, </w:t>
      </w:r>
      <w:r w:rsidR="00D1101D" w:rsidRPr="00A449E5">
        <w:rPr>
          <w:rFonts w:ascii="Times New Roman" w:hAnsi="Times New Roman" w:cs="Times New Roman"/>
          <w:sz w:val="20"/>
          <w:szCs w:val="20"/>
        </w:rPr>
        <w:t>devidamente aprovado pela autoridade compete</w:t>
      </w:r>
      <w:r w:rsidR="005C2661" w:rsidRPr="00A449E5">
        <w:rPr>
          <w:rFonts w:ascii="Times New Roman" w:hAnsi="Times New Roman" w:cs="Times New Roman"/>
          <w:sz w:val="20"/>
          <w:szCs w:val="20"/>
        </w:rPr>
        <w:t>nte. O Pregão será realizado pela Pregoeira</w:t>
      </w:r>
      <w:r w:rsidR="00D1101D" w:rsidRPr="00A449E5">
        <w:rPr>
          <w:rFonts w:ascii="Times New Roman" w:hAnsi="Times New Roman" w:cs="Times New Roman"/>
          <w:sz w:val="20"/>
          <w:szCs w:val="20"/>
        </w:rPr>
        <w:t xml:space="preserve"> e Equipe de Apoio, designados pela Portaria N</w:t>
      </w:r>
      <w:r w:rsidR="00D1101D" w:rsidRPr="00A449E5">
        <w:rPr>
          <w:rFonts w:ascii="Times New Roman" w:hAnsi="Times New Roman" w:cs="Times New Roman"/>
          <w:sz w:val="20"/>
          <w:szCs w:val="20"/>
          <w:u w:val="single"/>
          <w:vertAlign w:val="superscript"/>
        </w:rPr>
        <w:t>o</w:t>
      </w:r>
      <w:r w:rsidR="0005759D">
        <w:rPr>
          <w:rFonts w:ascii="Times New Roman" w:hAnsi="Times New Roman" w:cs="Times New Roman"/>
          <w:sz w:val="20"/>
          <w:szCs w:val="20"/>
        </w:rPr>
        <w:t xml:space="preserve"> 7.013/2016, de 25/05</w:t>
      </w:r>
      <w:r w:rsidR="00C823C8">
        <w:rPr>
          <w:rFonts w:ascii="Times New Roman" w:hAnsi="Times New Roman" w:cs="Times New Roman"/>
          <w:sz w:val="20"/>
          <w:szCs w:val="20"/>
        </w:rPr>
        <w:t>/</w:t>
      </w:r>
      <w:r w:rsidR="0005759D">
        <w:rPr>
          <w:rFonts w:ascii="Times New Roman" w:hAnsi="Times New Roman" w:cs="Times New Roman"/>
          <w:sz w:val="20"/>
          <w:szCs w:val="20"/>
        </w:rPr>
        <w:t>2016, publicada em 25/05</w:t>
      </w:r>
      <w:r w:rsidR="00C823C8">
        <w:rPr>
          <w:rFonts w:ascii="Times New Roman" w:hAnsi="Times New Roman" w:cs="Times New Roman"/>
          <w:sz w:val="20"/>
          <w:szCs w:val="20"/>
        </w:rPr>
        <w:t>/</w:t>
      </w:r>
      <w:r w:rsidR="008E3E17">
        <w:rPr>
          <w:rFonts w:ascii="Times New Roman" w:hAnsi="Times New Roman" w:cs="Times New Roman"/>
          <w:sz w:val="20"/>
          <w:szCs w:val="20"/>
        </w:rPr>
        <w:t>2016</w:t>
      </w:r>
      <w:r>
        <w:rPr>
          <w:rFonts w:ascii="Times New Roman" w:hAnsi="Times New Roman" w:cs="Times New Roman"/>
          <w:sz w:val="20"/>
          <w:szCs w:val="20"/>
        </w:rPr>
        <w:t xml:space="preserve"> no DOM</w:t>
      </w:r>
      <w:r w:rsidR="00D1101D" w:rsidRPr="00A449E5">
        <w:rPr>
          <w:rFonts w:ascii="Times New Roman" w:hAnsi="Times New Roman" w:cs="Times New Roman"/>
          <w:sz w:val="20"/>
          <w:szCs w:val="20"/>
        </w:rPr>
        <w:t>, e regido pela Lei n</w:t>
      </w:r>
      <w:r w:rsidR="00D1101D" w:rsidRPr="00A449E5">
        <w:rPr>
          <w:rFonts w:ascii="Times New Roman" w:hAnsi="Times New Roman" w:cs="Times New Roman"/>
          <w:sz w:val="20"/>
          <w:szCs w:val="20"/>
          <w:u w:val="single"/>
          <w:vertAlign w:val="superscript"/>
        </w:rPr>
        <w:t>o</w:t>
      </w:r>
      <w:r w:rsidR="00D1101D" w:rsidRPr="00A449E5">
        <w:rPr>
          <w:rFonts w:ascii="Times New Roman" w:hAnsi="Times New Roman" w:cs="Times New Roman"/>
          <w:sz w:val="20"/>
          <w:szCs w:val="20"/>
        </w:rPr>
        <w:t xml:space="preserve"> 1</w:t>
      </w:r>
      <w:r w:rsidR="001B5C42" w:rsidRPr="00A449E5">
        <w:rPr>
          <w:rFonts w:ascii="Times New Roman" w:hAnsi="Times New Roman" w:cs="Times New Roman"/>
          <w:sz w:val="20"/>
          <w:szCs w:val="20"/>
        </w:rPr>
        <w:t xml:space="preserve">0.520, de 17 de julho de 2002, </w:t>
      </w:r>
      <w:r w:rsidRPr="00A449E5">
        <w:rPr>
          <w:rFonts w:ascii="Times New Roman" w:hAnsi="Times New Roman" w:cs="Times New Roman"/>
          <w:sz w:val="20"/>
          <w:szCs w:val="20"/>
        </w:rPr>
        <w:t>Decreto</w:t>
      </w:r>
      <w:r>
        <w:rPr>
          <w:rFonts w:ascii="Times New Roman" w:hAnsi="Times New Roman" w:cs="Times New Roman"/>
          <w:sz w:val="20"/>
          <w:szCs w:val="20"/>
        </w:rPr>
        <w:t>s Federais</w:t>
      </w:r>
      <w:r w:rsidRPr="00A449E5">
        <w:rPr>
          <w:rFonts w:ascii="Times New Roman" w:hAnsi="Times New Roman" w:cs="Times New Roman"/>
          <w:sz w:val="20"/>
          <w:szCs w:val="20"/>
        </w:rPr>
        <w:t xml:space="preserve"> nº 3.555/10</w:t>
      </w:r>
      <w:r>
        <w:rPr>
          <w:rFonts w:ascii="Times New Roman" w:hAnsi="Times New Roman" w:cs="Times New Roman"/>
          <w:sz w:val="20"/>
          <w:szCs w:val="20"/>
        </w:rPr>
        <w:t xml:space="preserve"> e </w:t>
      </w:r>
      <w:r w:rsidRPr="00A449E5">
        <w:rPr>
          <w:rFonts w:ascii="Times New Roman" w:hAnsi="Times New Roman" w:cs="Times New Roman"/>
          <w:sz w:val="20"/>
          <w:szCs w:val="20"/>
        </w:rPr>
        <w:t>nº 6.204/07</w:t>
      </w:r>
      <w:r>
        <w:rPr>
          <w:rFonts w:ascii="Times New Roman" w:hAnsi="Times New Roman" w:cs="Times New Roman"/>
          <w:sz w:val="20"/>
          <w:szCs w:val="20"/>
        </w:rPr>
        <w:t>,</w:t>
      </w:r>
      <w:r w:rsidRPr="00A449E5">
        <w:rPr>
          <w:rFonts w:ascii="Times New Roman" w:hAnsi="Times New Roman" w:cs="Times New Roman"/>
          <w:sz w:val="20"/>
          <w:szCs w:val="20"/>
        </w:rPr>
        <w:t xml:space="preserve"> </w:t>
      </w:r>
      <w:r w:rsidR="00CD4F2F" w:rsidRPr="00A449E5">
        <w:rPr>
          <w:rFonts w:ascii="Times New Roman" w:hAnsi="Times New Roman" w:cs="Times New Roman"/>
          <w:sz w:val="20"/>
          <w:szCs w:val="20"/>
        </w:rPr>
        <w:t>pelo Decreto Municipal nº</w:t>
      </w:r>
      <w:r w:rsidR="00776766" w:rsidRPr="00A449E5">
        <w:rPr>
          <w:rFonts w:ascii="Times New Roman" w:hAnsi="Times New Roman" w:cs="Times New Roman"/>
          <w:sz w:val="20"/>
          <w:szCs w:val="20"/>
        </w:rPr>
        <w:t xml:space="preserve">. </w:t>
      </w:r>
      <w:r w:rsidR="00BF2C37" w:rsidRPr="00A449E5">
        <w:rPr>
          <w:rStyle w:val="CharAttribute1"/>
          <w:rFonts w:eastAsia="¹Å" w:hAnsi="Times New Roman" w:cs="Times New Roman"/>
          <w:b w:val="0"/>
          <w:sz w:val="20"/>
          <w:szCs w:val="20"/>
        </w:rPr>
        <w:t>1.220, de 04 de Abril de 2013</w:t>
      </w:r>
      <w:r>
        <w:rPr>
          <w:rFonts w:ascii="Times New Roman" w:hAnsi="Times New Roman" w:cs="Times New Roman"/>
          <w:sz w:val="20"/>
          <w:szCs w:val="20"/>
        </w:rPr>
        <w:t xml:space="preserve"> e</w:t>
      </w:r>
      <w:r w:rsidR="009B5C0E" w:rsidRPr="00A449E5">
        <w:rPr>
          <w:rFonts w:ascii="Times New Roman" w:eastAsia="Times New Roman" w:hAnsi="Times New Roman" w:cs="Times New Roman"/>
          <w:bCs/>
          <w:color w:val="282526"/>
          <w:sz w:val="20"/>
          <w:szCs w:val="20"/>
        </w:rPr>
        <w:t xml:space="preserve"> </w:t>
      </w:r>
      <w:r w:rsidR="00D1101D" w:rsidRPr="00A449E5">
        <w:rPr>
          <w:rFonts w:ascii="Times New Roman" w:hAnsi="Times New Roman" w:cs="Times New Roman"/>
          <w:sz w:val="20"/>
          <w:szCs w:val="20"/>
        </w:rPr>
        <w:t>subsidiariamente, pela Lei Federal n</w:t>
      </w:r>
      <w:r w:rsidR="00D1101D" w:rsidRPr="00A449E5">
        <w:rPr>
          <w:rFonts w:ascii="Times New Roman" w:hAnsi="Times New Roman" w:cs="Times New Roman"/>
          <w:sz w:val="20"/>
          <w:szCs w:val="20"/>
          <w:u w:val="single"/>
          <w:vertAlign w:val="superscript"/>
        </w:rPr>
        <w:t>o</w:t>
      </w:r>
      <w:r w:rsidR="00D1101D" w:rsidRPr="00A449E5">
        <w:rPr>
          <w:rFonts w:ascii="Times New Roman" w:hAnsi="Times New Roman" w:cs="Times New Roman"/>
          <w:sz w:val="20"/>
          <w:szCs w:val="20"/>
        </w:rPr>
        <w:t xml:space="preserve"> 8.666/93, e </w:t>
      </w:r>
      <w:r w:rsidR="004315FE">
        <w:rPr>
          <w:rFonts w:ascii="Times New Roman" w:hAnsi="Times New Roman" w:cs="Times New Roman"/>
          <w:sz w:val="20"/>
          <w:szCs w:val="20"/>
        </w:rPr>
        <w:t xml:space="preserve"> a Lei Complementar </w:t>
      </w:r>
      <w:r w:rsidR="00D1101D" w:rsidRPr="00A449E5">
        <w:rPr>
          <w:rFonts w:ascii="Times New Roman" w:hAnsi="Times New Roman" w:cs="Times New Roman"/>
          <w:sz w:val="20"/>
          <w:szCs w:val="20"/>
        </w:rPr>
        <w:t xml:space="preserve">suas </w:t>
      </w:r>
      <w:r w:rsidR="00124DF6">
        <w:rPr>
          <w:rFonts w:ascii="Times New Roman" w:hAnsi="Times New Roman" w:cs="Times New Roman"/>
          <w:sz w:val="20"/>
          <w:szCs w:val="20"/>
        </w:rPr>
        <w:t xml:space="preserve"> 123/20016 e suas </w:t>
      </w:r>
      <w:r w:rsidR="00D1101D" w:rsidRPr="00A449E5">
        <w:rPr>
          <w:rFonts w:ascii="Times New Roman" w:hAnsi="Times New Roman" w:cs="Times New Roman"/>
          <w:sz w:val="20"/>
          <w:szCs w:val="20"/>
        </w:rPr>
        <w:t>alterações, bem como pelas demais normas pertinentes e condições estabelecidas no presente Edital.</w:t>
      </w:r>
    </w:p>
    <w:p w:rsidR="00DB765D" w:rsidRPr="00A449E5" w:rsidRDefault="00DB765D" w:rsidP="008C61F4">
      <w:pPr>
        <w:pStyle w:val="SemEspaamento"/>
        <w:widowControl w:val="0"/>
        <w:jc w:val="both"/>
        <w:rPr>
          <w:rFonts w:ascii="Times New Roman" w:hAnsi="Times New Roman" w:cs="Times New Roman"/>
          <w:sz w:val="20"/>
          <w:szCs w:val="20"/>
        </w:rPr>
      </w:pPr>
    </w:p>
    <w:p w:rsidR="00D1101D" w:rsidRPr="00D93ADB"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D93ADB">
        <w:rPr>
          <w:rFonts w:ascii="Times New Roman" w:hAnsi="Times New Roman" w:cs="Times New Roman"/>
          <w:b/>
          <w:snapToGrid w:val="0"/>
          <w:sz w:val="20"/>
          <w:szCs w:val="20"/>
        </w:rPr>
        <w:t>DISPOSIÇÕES PRELIMINARES</w:t>
      </w:r>
    </w:p>
    <w:p w:rsidR="00E03FDF"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 xml:space="preserve">O </w:t>
      </w:r>
      <w:r w:rsidR="00E87581" w:rsidRPr="00A449E5">
        <w:rPr>
          <w:rFonts w:ascii="Times New Roman" w:hAnsi="Times New Roman" w:cs="Times New Roman"/>
          <w:snapToGrid w:val="0"/>
          <w:sz w:val="20"/>
          <w:szCs w:val="20"/>
        </w:rPr>
        <w:t xml:space="preserve">Pregão Presencial </w:t>
      </w:r>
      <w:r w:rsidRPr="00A449E5">
        <w:rPr>
          <w:rFonts w:ascii="Times New Roman" w:hAnsi="Times New Roman" w:cs="Times New Roman"/>
          <w:snapToGrid w:val="0"/>
          <w:sz w:val="20"/>
          <w:szCs w:val="20"/>
        </w:rPr>
        <w:t>será realizado em sessão pública, em todas as suas fases.</w:t>
      </w:r>
    </w:p>
    <w:p w:rsidR="00E03FDF"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E03FDF">
        <w:rPr>
          <w:rFonts w:ascii="Times New Roman" w:hAnsi="Times New Roman" w:cs="Times New Roman"/>
          <w:sz w:val="20"/>
          <w:szCs w:val="20"/>
        </w:rPr>
        <w:t>Os trabalhos serão conduzidos por servidor do órgão</w:t>
      </w:r>
      <w:r w:rsidR="005C2661" w:rsidRPr="00E03FDF">
        <w:rPr>
          <w:rFonts w:ascii="Times New Roman" w:hAnsi="Times New Roman" w:cs="Times New Roman"/>
          <w:sz w:val="20"/>
          <w:szCs w:val="20"/>
        </w:rPr>
        <w:t xml:space="preserve"> promotor do certame, denominada Pregoeira</w:t>
      </w:r>
      <w:r w:rsidR="00E87581" w:rsidRPr="00E03FDF">
        <w:rPr>
          <w:rFonts w:ascii="Times New Roman" w:hAnsi="Times New Roman" w:cs="Times New Roman"/>
          <w:sz w:val="20"/>
          <w:szCs w:val="20"/>
        </w:rPr>
        <w:t>.</w:t>
      </w:r>
    </w:p>
    <w:p w:rsidR="00E03FDF" w:rsidRPr="00E03FDF" w:rsidRDefault="00E03FDF"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E03FDF">
        <w:rPr>
          <w:rFonts w:ascii="Times New Roman" w:hAnsi="Times New Roman" w:cs="Times New Roman"/>
          <w:sz w:val="20"/>
          <w:szCs w:val="20"/>
        </w:rPr>
        <w:t>O início do certame seguirá o seguinte cronograma:</w:t>
      </w:r>
    </w:p>
    <w:p w:rsidR="00E03FDF" w:rsidRDefault="00E03FDF" w:rsidP="008C61F4">
      <w:pPr>
        <w:pStyle w:val="SemEspaamento"/>
        <w:widowControl w:val="0"/>
        <w:ind w:left="357" w:hanging="357"/>
        <w:jc w:val="both"/>
        <w:rPr>
          <w:rFonts w:ascii="Times New Roman" w:hAnsi="Times New Roman" w:cs="Times New Roman"/>
          <w:sz w:val="20"/>
          <w:szCs w:val="20"/>
        </w:rPr>
      </w:pPr>
    </w:p>
    <w:tbl>
      <w:tblPr>
        <w:tblW w:w="0" w:type="auto"/>
        <w:tblLook w:val="04A0"/>
      </w:tblPr>
      <w:tblGrid>
        <w:gridCol w:w="5778"/>
        <w:gridCol w:w="3510"/>
      </w:tblGrid>
      <w:tr w:rsidR="00E03FDF" w:rsidRPr="00E03FDF" w:rsidTr="00E03FDF">
        <w:tc>
          <w:tcPr>
            <w:tcW w:w="5778" w:type="dxa"/>
            <w:vAlign w:val="center"/>
          </w:tcPr>
          <w:p w:rsidR="00E03FDF" w:rsidRPr="00E03FDF" w:rsidRDefault="00E03FDF" w:rsidP="008C61F4">
            <w:pPr>
              <w:pStyle w:val="SemEspaamento"/>
              <w:widowControl w:val="0"/>
              <w:ind w:left="357" w:hanging="357"/>
              <w:jc w:val="both"/>
              <w:rPr>
                <w:rFonts w:ascii="Times New Roman" w:hAnsi="Times New Roman" w:cs="Times New Roman"/>
                <w:sz w:val="20"/>
                <w:szCs w:val="20"/>
              </w:rPr>
            </w:pPr>
            <w:r w:rsidRPr="00E03FDF">
              <w:rPr>
                <w:rFonts w:ascii="Times New Roman" w:hAnsi="Times New Roman" w:cs="Times New Roman"/>
                <w:sz w:val="20"/>
                <w:szCs w:val="20"/>
              </w:rPr>
              <w:t>DATA/HORA PARA ENTREGA DOS ENVELOPES</w:t>
            </w:r>
          </w:p>
        </w:tc>
        <w:tc>
          <w:tcPr>
            <w:tcW w:w="3510" w:type="dxa"/>
            <w:vAlign w:val="center"/>
          </w:tcPr>
          <w:p w:rsidR="00E03FDF" w:rsidRPr="00E03FDF" w:rsidRDefault="004B6EE1" w:rsidP="008C61F4">
            <w:pPr>
              <w:pStyle w:val="SemEspaamento"/>
              <w:widowControl w:val="0"/>
              <w:ind w:left="357" w:hanging="357"/>
              <w:rPr>
                <w:rFonts w:ascii="Times New Roman" w:hAnsi="Times New Roman" w:cs="Times New Roman"/>
                <w:sz w:val="20"/>
                <w:szCs w:val="20"/>
              </w:rPr>
            </w:pPr>
            <w:r>
              <w:rPr>
                <w:rFonts w:ascii="Times New Roman" w:hAnsi="Times New Roman" w:cs="Times New Roman"/>
                <w:b/>
                <w:sz w:val="20"/>
                <w:szCs w:val="20"/>
              </w:rPr>
              <w:t>Dia 28</w:t>
            </w:r>
            <w:r w:rsidR="001F1B37">
              <w:rPr>
                <w:rFonts w:ascii="Times New Roman" w:hAnsi="Times New Roman" w:cs="Times New Roman"/>
                <w:b/>
                <w:sz w:val="20"/>
                <w:szCs w:val="20"/>
              </w:rPr>
              <w:t>/06</w:t>
            </w:r>
            <w:r w:rsidR="000876AF">
              <w:rPr>
                <w:rFonts w:ascii="Times New Roman" w:hAnsi="Times New Roman" w:cs="Times New Roman"/>
                <w:b/>
                <w:sz w:val="20"/>
                <w:szCs w:val="20"/>
              </w:rPr>
              <w:t>/</w:t>
            </w:r>
            <w:r w:rsidR="008E3E17">
              <w:rPr>
                <w:rFonts w:ascii="Times New Roman" w:hAnsi="Times New Roman" w:cs="Times New Roman"/>
                <w:b/>
                <w:sz w:val="20"/>
                <w:szCs w:val="20"/>
              </w:rPr>
              <w:t>2016</w:t>
            </w:r>
            <w:r w:rsidR="00E03FDF" w:rsidRPr="00E03FDF">
              <w:rPr>
                <w:rFonts w:ascii="Times New Roman" w:hAnsi="Times New Roman" w:cs="Times New Roman"/>
                <w:b/>
                <w:sz w:val="20"/>
                <w:szCs w:val="20"/>
              </w:rPr>
              <w:t xml:space="preserve"> até às 8 h</w:t>
            </w:r>
          </w:p>
        </w:tc>
      </w:tr>
      <w:tr w:rsidR="00E03FDF" w:rsidRPr="00E03FDF" w:rsidTr="00E03FDF">
        <w:tc>
          <w:tcPr>
            <w:tcW w:w="5778" w:type="dxa"/>
            <w:vAlign w:val="center"/>
          </w:tcPr>
          <w:p w:rsidR="00E03FDF" w:rsidRPr="00E03FDF" w:rsidRDefault="00E03FDF" w:rsidP="008C61F4">
            <w:pPr>
              <w:pStyle w:val="SemEspaamento"/>
              <w:widowControl w:val="0"/>
              <w:ind w:left="357" w:hanging="357"/>
              <w:jc w:val="both"/>
              <w:rPr>
                <w:rFonts w:ascii="Times New Roman" w:hAnsi="Times New Roman" w:cs="Times New Roman"/>
                <w:sz w:val="20"/>
                <w:szCs w:val="20"/>
              </w:rPr>
            </w:pPr>
            <w:r w:rsidRPr="00E03FDF">
              <w:rPr>
                <w:rFonts w:ascii="Times New Roman" w:hAnsi="Times New Roman" w:cs="Times New Roman"/>
                <w:sz w:val="20"/>
                <w:szCs w:val="20"/>
              </w:rPr>
              <w:t>DATA/HORA PARA CREDENCIAMENTOS</w:t>
            </w:r>
          </w:p>
        </w:tc>
        <w:tc>
          <w:tcPr>
            <w:tcW w:w="3510" w:type="dxa"/>
            <w:vAlign w:val="center"/>
          </w:tcPr>
          <w:p w:rsidR="00E03FDF" w:rsidRPr="00E03FDF" w:rsidRDefault="004B6EE1" w:rsidP="008C61F4">
            <w:pPr>
              <w:pStyle w:val="SemEspaamento"/>
              <w:widowControl w:val="0"/>
              <w:ind w:left="357" w:hanging="357"/>
              <w:rPr>
                <w:rFonts w:ascii="Times New Roman" w:hAnsi="Times New Roman" w:cs="Times New Roman"/>
                <w:sz w:val="20"/>
                <w:szCs w:val="20"/>
              </w:rPr>
            </w:pPr>
            <w:r>
              <w:rPr>
                <w:rFonts w:ascii="Times New Roman" w:hAnsi="Times New Roman" w:cs="Times New Roman"/>
                <w:b/>
                <w:sz w:val="20"/>
                <w:szCs w:val="20"/>
              </w:rPr>
              <w:t>Dia 28</w:t>
            </w:r>
            <w:r w:rsidR="001F1B37">
              <w:rPr>
                <w:rFonts w:ascii="Times New Roman" w:hAnsi="Times New Roman" w:cs="Times New Roman"/>
                <w:b/>
                <w:sz w:val="20"/>
                <w:szCs w:val="20"/>
              </w:rPr>
              <w:t>/06</w:t>
            </w:r>
            <w:r w:rsidR="000876AF">
              <w:rPr>
                <w:rFonts w:ascii="Times New Roman" w:hAnsi="Times New Roman" w:cs="Times New Roman"/>
                <w:b/>
                <w:sz w:val="20"/>
                <w:szCs w:val="20"/>
              </w:rPr>
              <w:t>/</w:t>
            </w:r>
            <w:r w:rsidR="008E3E17">
              <w:rPr>
                <w:rFonts w:ascii="Times New Roman" w:hAnsi="Times New Roman" w:cs="Times New Roman"/>
                <w:b/>
                <w:sz w:val="20"/>
                <w:szCs w:val="20"/>
              </w:rPr>
              <w:t>2016</w:t>
            </w:r>
            <w:r w:rsidR="00E03FDF" w:rsidRPr="00E03FDF">
              <w:rPr>
                <w:rFonts w:ascii="Times New Roman" w:hAnsi="Times New Roman" w:cs="Times New Roman"/>
                <w:b/>
                <w:sz w:val="20"/>
                <w:szCs w:val="20"/>
              </w:rPr>
              <w:t xml:space="preserve"> até às 8h30min</w:t>
            </w:r>
          </w:p>
        </w:tc>
      </w:tr>
      <w:tr w:rsidR="00E03FDF" w:rsidRPr="00E03FDF" w:rsidTr="00E03FDF">
        <w:tc>
          <w:tcPr>
            <w:tcW w:w="5778" w:type="dxa"/>
            <w:vAlign w:val="center"/>
          </w:tcPr>
          <w:p w:rsidR="00E03FDF" w:rsidRPr="00E03FDF" w:rsidRDefault="00E03FDF" w:rsidP="008C61F4">
            <w:pPr>
              <w:pStyle w:val="SemEspaamento"/>
              <w:widowControl w:val="0"/>
              <w:ind w:left="357" w:hanging="357"/>
              <w:jc w:val="both"/>
              <w:rPr>
                <w:rFonts w:ascii="Times New Roman" w:hAnsi="Times New Roman" w:cs="Times New Roman"/>
                <w:sz w:val="20"/>
                <w:szCs w:val="20"/>
              </w:rPr>
            </w:pPr>
            <w:r w:rsidRPr="00E03FDF">
              <w:rPr>
                <w:rFonts w:ascii="Times New Roman" w:hAnsi="Times New Roman" w:cs="Times New Roman"/>
                <w:sz w:val="20"/>
                <w:szCs w:val="20"/>
              </w:rPr>
              <w:t>DATA/HORA PARA ABERTURA DOS ENVELOPES</w:t>
            </w:r>
          </w:p>
        </w:tc>
        <w:tc>
          <w:tcPr>
            <w:tcW w:w="3510" w:type="dxa"/>
            <w:vAlign w:val="center"/>
          </w:tcPr>
          <w:p w:rsidR="00E03FDF" w:rsidRPr="00E03FDF" w:rsidRDefault="004B6EE1" w:rsidP="008C61F4">
            <w:pPr>
              <w:pStyle w:val="SemEspaamento"/>
              <w:widowControl w:val="0"/>
              <w:ind w:left="357" w:hanging="357"/>
              <w:rPr>
                <w:rFonts w:ascii="Times New Roman" w:hAnsi="Times New Roman" w:cs="Times New Roman"/>
                <w:sz w:val="20"/>
                <w:szCs w:val="20"/>
              </w:rPr>
            </w:pPr>
            <w:r>
              <w:rPr>
                <w:rFonts w:ascii="Times New Roman" w:hAnsi="Times New Roman" w:cs="Times New Roman"/>
                <w:b/>
                <w:sz w:val="20"/>
                <w:szCs w:val="20"/>
              </w:rPr>
              <w:t>Dia 28</w:t>
            </w:r>
            <w:r w:rsidR="001F1B37">
              <w:rPr>
                <w:rFonts w:ascii="Times New Roman" w:hAnsi="Times New Roman" w:cs="Times New Roman"/>
                <w:b/>
                <w:sz w:val="20"/>
                <w:szCs w:val="20"/>
              </w:rPr>
              <w:t>/06</w:t>
            </w:r>
            <w:r w:rsidR="000876AF">
              <w:rPr>
                <w:rFonts w:ascii="Times New Roman" w:hAnsi="Times New Roman" w:cs="Times New Roman"/>
                <w:b/>
                <w:sz w:val="20"/>
                <w:szCs w:val="20"/>
              </w:rPr>
              <w:t>/</w:t>
            </w:r>
            <w:r w:rsidR="008E3E17">
              <w:rPr>
                <w:rFonts w:ascii="Times New Roman" w:hAnsi="Times New Roman" w:cs="Times New Roman"/>
                <w:b/>
                <w:sz w:val="20"/>
                <w:szCs w:val="20"/>
              </w:rPr>
              <w:t>2016</w:t>
            </w:r>
            <w:r w:rsidR="00E03FDF" w:rsidRPr="00E03FDF">
              <w:rPr>
                <w:rFonts w:ascii="Times New Roman" w:hAnsi="Times New Roman" w:cs="Times New Roman"/>
                <w:b/>
                <w:sz w:val="20"/>
                <w:szCs w:val="20"/>
              </w:rPr>
              <w:t xml:space="preserve"> às 9 h</w:t>
            </w:r>
          </w:p>
        </w:tc>
      </w:tr>
      <w:tr w:rsidR="00E03FDF" w:rsidRPr="00E03FDF" w:rsidTr="00E03FDF">
        <w:tc>
          <w:tcPr>
            <w:tcW w:w="5778" w:type="dxa"/>
            <w:vAlign w:val="center"/>
          </w:tcPr>
          <w:p w:rsidR="00E03FDF" w:rsidRPr="00E03FDF" w:rsidRDefault="00E03FDF" w:rsidP="008C61F4">
            <w:pPr>
              <w:pStyle w:val="SemEspaamento"/>
              <w:widowControl w:val="0"/>
              <w:ind w:left="357" w:hanging="357"/>
              <w:jc w:val="both"/>
              <w:rPr>
                <w:rFonts w:ascii="Times New Roman" w:hAnsi="Times New Roman" w:cs="Times New Roman"/>
                <w:sz w:val="20"/>
                <w:szCs w:val="20"/>
              </w:rPr>
            </w:pPr>
            <w:r w:rsidRPr="00E03FDF">
              <w:rPr>
                <w:rFonts w:ascii="Times New Roman" w:hAnsi="Times New Roman" w:cs="Times New Roman"/>
                <w:sz w:val="20"/>
                <w:szCs w:val="20"/>
              </w:rPr>
              <w:t>LOCAL DE ENTREGA DOS ENVELOPES</w:t>
            </w:r>
          </w:p>
        </w:tc>
        <w:tc>
          <w:tcPr>
            <w:tcW w:w="3510" w:type="dxa"/>
            <w:vAlign w:val="center"/>
          </w:tcPr>
          <w:p w:rsidR="00E03FDF" w:rsidRPr="00E03FDF" w:rsidRDefault="00E03FDF" w:rsidP="008C61F4">
            <w:pPr>
              <w:pStyle w:val="SemEspaamento"/>
              <w:widowControl w:val="0"/>
              <w:ind w:left="357" w:hanging="357"/>
              <w:rPr>
                <w:rFonts w:ascii="Times New Roman" w:hAnsi="Times New Roman" w:cs="Times New Roman"/>
                <w:sz w:val="20"/>
                <w:szCs w:val="20"/>
              </w:rPr>
            </w:pPr>
            <w:r w:rsidRPr="00E03FDF">
              <w:rPr>
                <w:rFonts w:ascii="Times New Roman" w:hAnsi="Times New Roman" w:cs="Times New Roman"/>
                <w:b/>
                <w:sz w:val="20"/>
                <w:szCs w:val="20"/>
              </w:rPr>
              <w:t>Protocolo da Prefeitura Municipal</w:t>
            </w:r>
          </w:p>
        </w:tc>
      </w:tr>
    </w:tbl>
    <w:p w:rsidR="00E03FDF" w:rsidRDefault="00E03FDF" w:rsidP="008C61F4">
      <w:pPr>
        <w:pStyle w:val="SemEspaamento"/>
        <w:widowControl w:val="0"/>
        <w:ind w:left="357" w:hanging="357"/>
        <w:jc w:val="both"/>
        <w:rPr>
          <w:rFonts w:ascii="Times New Roman" w:hAnsi="Times New Roman" w:cs="Times New Roman"/>
          <w:sz w:val="20"/>
          <w:szCs w:val="20"/>
        </w:rPr>
      </w:pPr>
    </w:p>
    <w:p w:rsidR="00B44F0E" w:rsidRDefault="00E03FDF" w:rsidP="009F41BF">
      <w:pPr>
        <w:pStyle w:val="SemEspaamento"/>
        <w:widowControl w:val="0"/>
        <w:numPr>
          <w:ilvl w:val="1"/>
          <w:numId w:val="2"/>
        </w:numPr>
        <w:ind w:left="397" w:hanging="397"/>
        <w:rPr>
          <w:rFonts w:ascii="Times New Roman" w:hAnsi="Times New Roman" w:cs="Times New Roman"/>
          <w:sz w:val="20"/>
          <w:szCs w:val="20"/>
        </w:rPr>
      </w:pPr>
      <w:r w:rsidRPr="00E03FDF">
        <w:rPr>
          <w:rFonts w:ascii="Times New Roman" w:hAnsi="Times New Roman" w:cs="Times New Roman"/>
          <w:sz w:val="20"/>
          <w:szCs w:val="20"/>
        </w:rPr>
        <w:t>O horário de credenciamento e abertura dos envelopes poderá sofrer alteração de acordo com o n</w:t>
      </w:r>
      <w:r w:rsidR="00B44F0E">
        <w:rPr>
          <w:rFonts w:ascii="Times New Roman" w:hAnsi="Times New Roman" w:cs="Times New Roman"/>
          <w:sz w:val="20"/>
          <w:szCs w:val="20"/>
        </w:rPr>
        <w:t>úmero de licitantes presentes na</w:t>
      </w:r>
      <w:r w:rsidRPr="00E03FDF">
        <w:rPr>
          <w:rFonts w:ascii="Times New Roman" w:hAnsi="Times New Roman" w:cs="Times New Roman"/>
          <w:sz w:val="20"/>
          <w:szCs w:val="20"/>
        </w:rPr>
        <w:t xml:space="preserve"> sessão.</w:t>
      </w:r>
    </w:p>
    <w:p w:rsidR="003C598C" w:rsidRDefault="003C598C" w:rsidP="009F41BF">
      <w:pPr>
        <w:pStyle w:val="SemEspaamento"/>
        <w:widowControl w:val="0"/>
        <w:numPr>
          <w:ilvl w:val="1"/>
          <w:numId w:val="2"/>
        </w:numPr>
        <w:ind w:left="397" w:hanging="397"/>
        <w:rPr>
          <w:rFonts w:ascii="Times New Roman" w:hAnsi="Times New Roman" w:cs="Times New Roman"/>
          <w:sz w:val="20"/>
          <w:szCs w:val="20"/>
        </w:rPr>
      </w:pPr>
      <w:r w:rsidRPr="00B44F0E">
        <w:rPr>
          <w:rFonts w:ascii="Times New Roman" w:hAnsi="Times New Roman" w:cs="Times New Roman"/>
          <w:sz w:val="20"/>
          <w:szCs w:val="20"/>
        </w:rPr>
        <w:t xml:space="preserve">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B44F0E" w:rsidRPr="00B44F0E" w:rsidRDefault="00B44F0E" w:rsidP="008C61F4">
      <w:pPr>
        <w:pStyle w:val="SemEspaamento"/>
        <w:widowControl w:val="0"/>
        <w:ind w:left="397"/>
        <w:rPr>
          <w:rFonts w:ascii="Times New Roman" w:hAnsi="Times New Roman" w:cs="Times New Roman"/>
          <w:sz w:val="20"/>
          <w:szCs w:val="20"/>
        </w:rPr>
      </w:pPr>
    </w:p>
    <w:p w:rsidR="003C598C" w:rsidRPr="00A449E5" w:rsidRDefault="003C598C" w:rsidP="00734C19">
      <w:pPr>
        <w:pStyle w:val="SemEspaamento"/>
        <w:widowControl w:val="0"/>
        <w:ind w:left="426"/>
        <w:rPr>
          <w:rFonts w:ascii="Times New Roman" w:hAnsi="Times New Roman" w:cs="Times New Roman"/>
          <w:b/>
          <w:sz w:val="20"/>
          <w:szCs w:val="20"/>
        </w:rPr>
      </w:pPr>
      <w:r w:rsidRPr="00A449E5">
        <w:rPr>
          <w:rFonts w:ascii="Times New Roman" w:hAnsi="Times New Roman" w:cs="Times New Roman"/>
          <w:b/>
          <w:sz w:val="20"/>
          <w:szCs w:val="20"/>
        </w:rPr>
        <w:t xml:space="preserve">Prefeitura Municipal de São Domingos do Norte </w:t>
      </w:r>
    </w:p>
    <w:p w:rsidR="003C598C" w:rsidRPr="00A449E5" w:rsidRDefault="00725523" w:rsidP="00734C19">
      <w:pPr>
        <w:pStyle w:val="SemEspaamento"/>
        <w:widowControl w:val="0"/>
        <w:ind w:left="426"/>
        <w:rPr>
          <w:rFonts w:ascii="Times New Roman" w:hAnsi="Times New Roman" w:cs="Times New Roman"/>
          <w:b/>
          <w:sz w:val="20"/>
          <w:szCs w:val="20"/>
        </w:rPr>
      </w:pPr>
      <w:r>
        <w:rPr>
          <w:rFonts w:ascii="Times New Roman" w:hAnsi="Times New Roman" w:cs="Times New Roman"/>
          <w:b/>
          <w:sz w:val="20"/>
          <w:szCs w:val="20"/>
        </w:rPr>
        <w:t xml:space="preserve">Pregão nº </w:t>
      </w:r>
      <w:r w:rsidR="008E3E17">
        <w:rPr>
          <w:rFonts w:ascii="Times New Roman" w:hAnsi="Times New Roman" w:cs="Times New Roman"/>
          <w:b/>
          <w:sz w:val="20"/>
          <w:szCs w:val="20"/>
        </w:rPr>
        <w:t xml:space="preserve">  xxxx </w:t>
      </w:r>
      <w:r w:rsidR="00ED2F65">
        <w:rPr>
          <w:rFonts w:ascii="Times New Roman" w:hAnsi="Times New Roman" w:cs="Times New Roman"/>
          <w:b/>
          <w:sz w:val="20"/>
          <w:szCs w:val="20"/>
        </w:rPr>
        <w:t>/</w:t>
      </w:r>
      <w:r w:rsidR="008E3E17">
        <w:rPr>
          <w:rFonts w:ascii="Times New Roman" w:hAnsi="Times New Roman" w:cs="Times New Roman"/>
          <w:b/>
          <w:sz w:val="20"/>
          <w:szCs w:val="20"/>
        </w:rPr>
        <w:t>2016</w:t>
      </w:r>
      <w:r w:rsidR="003C598C" w:rsidRPr="00A449E5">
        <w:rPr>
          <w:rFonts w:ascii="Times New Roman" w:hAnsi="Times New Roman" w:cs="Times New Roman"/>
          <w:b/>
          <w:sz w:val="20"/>
          <w:szCs w:val="20"/>
        </w:rPr>
        <w:t xml:space="preserve"> – Registro de Preços </w:t>
      </w:r>
    </w:p>
    <w:p w:rsidR="003C598C" w:rsidRPr="00A449E5" w:rsidRDefault="003C598C" w:rsidP="00734C19">
      <w:pPr>
        <w:pStyle w:val="SemEspaamento"/>
        <w:widowControl w:val="0"/>
        <w:ind w:left="426"/>
        <w:rPr>
          <w:rFonts w:ascii="Times New Roman" w:hAnsi="Times New Roman" w:cs="Times New Roman"/>
          <w:b/>
          <w:sz w:val="20"/>
          <w:szCs w:val="20"/>
        </w:rPr>
      </w:pPr>
      <w:r w:rsidRPr="00A449E5">
        <w:rPr>
          <w:rFonts w:ascii="Times New Roman" w:hAnsi="Times New Roman" w:cs="Times New Roman"/>
          <w:b/>
          <w:sz w:val="20"/>
          <w:szCs w:val="20"/>
        </w:rPr>
        <w:t>Envelope nº 001 – PROPOSTA</w:t>
      </w:r>
    </w:p>
    <w:p w:rsidR="003C598C" w:rsidRPr="00A449E5" w:rsidRDefault="003C598C" w:rsidP="00734C19">
      <w:pPr>
        <w:pStyle w:val="SemEspaamento"/>
        <w:widowControl w:val="0"/>
        <w:ind w:left="426"/>
        <w:rPr>
          <w:rFonts w:ascii="Times New Roman" w:hAnsi="Times New Roman" w:cs="Times New Roman"/>
          <w:b/>
          <w:sz w:val="20"/>
          <w:szCs w:val="20"/>
        </w:rPr>
      </w:pPr>
    </w:p>
    <w:p w:rsidR="003C598C" w:rsidRPr="00A449E5" w:rsidRDefault="003C598C" w:rsidP="00734C19">
      <w:pPr>
        <w:pStyle w:val="SemEspaamento"/>
        <w:widowControl w:val="0"/>
        <w:ind w:left="426"/>
        <w:rPr>
          <w:rFonts w:ascii="Times New Roman" w:hAnsi="Times New Roman" w:cs="Times New Roman"/>
          <w:b/>
          <w:sz w:val="20"/>
          <w:szCs w:val="20"/>
        </w:rPr>
      </w:pPr>
      <w:r w:rsidRPr="00A449E5">
        <w:rPr>
          <w:rFonts w:ascii="Times New Roman" w:hAnsi="Times New Roman" w:cs="Times New Roman"/>
          <w:b/>
          <w:sz w:val="20"/>
          <w:szCs w:val="20"/>
        </w:rPr>
        <w:t xml:space="preserve">Prefeitura Municipal de São Domingos do Norte </w:t>
      </w:r>
    </w:p>
    <w:p w:rsidR="003C598C" w:rsidRPr="00A449E5" w:rsidRDefault="00725523" w:rsidP="00734C19">
      <w:pPr>
        <w:pStyle w:val="SemEspaamento"/>
        <w:widowControl w:val="0"/>
        <w:ind w:left="426"/>
        <w:rPr>
          <w:rFonts w:ascii="Times New Roman" w:hAnsi="Times New Roman" w:cs="Times New Roman"/>
          <w:b/>
          <w:sz w:val="20"/>
          <w:szCs w:val="20"/>
        </w:rPr>
      </w:pPr>
      <w:r>
        <w:rPr>
          <w:rFonts w:ascii="Times New Roman" w:hAnsi="Times New Roman" w:cs="Times New Roman"/>
          <w:b/>
          <w:sz w:val="20"/>
          <w:szCs w:val="20"/>
        </w:rPr>
        <w:t xml:space="preserve">Pregão nº </w:t>
      </w:r>
      <w:r w:rsidR="008E3E17">
        <w:rPr>
          <w:rFonts w:ascii="Times New Roman" w:hAnsi="Times New Roman" w:cs="Times New Roman"/>
          <w:b/>
          <w:sz w:val="20"/>
          <w:szCs w:val="20"/>
        </w:rPr>
        <w:t>xxxx</w:t>
      </w:r>
      <w:r w:rsidR="00ED2F65">
        <w:rPr>
          <w:rFonts w:ascii="Times New Roman" w:hAnsi="Times New Roman" w:cs="Times New Roman"/>
          <w:b/>
          <w:sz w:val="20"/>
          <w:szCs w:val="20"/>
        </w:rPr>
        <w:t>/</w:t>
      </w:r>
      <w:r w:rsidR="008E3E17">
        <w:rPr>
          <w:rFonts w:ascii="Times New Roman" w:hAnsi="Times New Roman" w:cs="Times New Roman"/>
          <w:b/>
          <w:sz w:val="20"/>
          <w:szCs w:val="20"/>
        </w:rPr>
        <w:t>2016</w:t>
      </w:r>
      <w:r w:rsidR="003C598C" w:rsidRPr="00A449E5">
        <w:rPr>
          <w:rFonts w:ascii="Times New Roman" w:hAnsi="Times New Roman" w:cs="Times New Roman"/>
          <w:b/>
          <w:sz w:val="20"/>
          <w:szCs w:val="20"/>
        </w:rPr>
        <w:t xml:space="preserve"> – Registro de Preços </w:t>
      </w:r>
    </w:p>
    <w:p w:rsidR="003C598C" w:rsidRPr="00A449E5" w:rsidRDefault="003C598C" w:rsidP="00734C19">
      <w:pPr>
        <w:pStyle w:val="SemEspaamento"/>
        <w:widowControl w:val="0"/>
        <w:ind w:left="426"/>
        <w:rPr>
          <w:rFonts w:ascii="Times New Roman" w:hAnsi="Times New Roman" w:cs="Times New Roman"/>
          <w:b/>
          <w:sz w:val="20"/>
          <w:szCs w:val="20"/>
        </w:rPr>
      </w:pPr>
      <w:r w:rsidRPr="00A449E5">
        <w:rPr>
          <w:rFonts w:ascii="Times New Roman" w:hAnsi="Times New Roman" w:cs="Times New Roman"/>
          <w:b/>
          <w:sz w:val="20"/>
          <w:szCs w:val="20"/>
        </w:rPr>
        <w:t>Envelope nº 002 – HABILITAÇÃO</w:t>
      </w:r>
    </w:p>
    <w:p w:rsidR="00DB765D" w:rsidRPr="00A449E5" w:rsidRDefault="00DB765D" w:rsidP="008C61F4">
      <w:pPr>
        <w:pStyle w:val="SemEspaamento"/>
        <w:widowControl w:val="0"/>
        <w:jc w:val="both"/>
        <w:rPr>
          <w:rFonts w:ascii="Times New Roman" w:hAnsi="Times New Roman" w:cs="Times New Roman"/>
          <w:sz w:val="20"/>
          <w:szCs w:val="20"/>
        </w:rPr>
      </w:pPr>
    </w:p>
    <w:p w:rsidR="00B44F0E" w:rsidRPr="003C54D4" w:rsidRDefault="00D1101D" w:rsidP="009F41BF">
      <w:pPr>
        <w:pStyle w:val="SemEspaamento"/>
        <w:widowControl w:val="0"/>
        <w:numPr>
          <w:ilvl w:val="0"/>
          <w:numId w:val="2"/>
        </w:numPr>
        <w:ind w:left="397" w:hanging="397"/>
        <w:jc w:val="both"/>
        <w:rPr>
          <w:rFonts w:ascii="Times New Roman" w:hAnsi="Times New Roman" w:cs="Times New Roman"/>
          <w:b/>
          <w:sz w:val="20"/>
          <w:szCs w:val="20"/>
        </w:rPr>
      </w:pPr>
      <w:r w:rsidRPr="003C54D4">
        <w:rPr>
          <w:rFonts w:ascii="Times New Roman" w:hAnsi="Times New Roman" w:cs="Times New Roman"/>
          <w:b/>
          <w:sz w:val="20"/>
          <w:szCs w:val="20"/>
        </w:rPr>
        <w:t>DO OBJETO DO CERTAME</w:t>
      </w:r>
    </w:p>
    <w:p w:rsidR="00DB765D" w:rsidRPr="00D80227" w:rsidRDefault="0034763A" w:rsidP="008C61F4">
      <w:pPr>
        <w:pStyle w:val="SemEspaamento"/>
        <w:widowControl w:val="0"/>
        <w:numPr>
          <w:ilvl w:val="1"/>
          <w:numId w:val="2"/>
        </w:numPr>
        <w:ind w:left="397" w:hanging="397"/>
        <w:jc w:val="both"/>
        <w:rPr>
          <w:rFonts w:ascii="Times New Roman" w:hAnsi="Times New Roman" w:cs="Times New Roman"/>
          <w:sz w:val="20"/>
          <w:szCs w:val="20"/>
        </w:rPr>
      </w:pPr>
      <w:r w:rsidRPr="00D80227">
        <w:rPr>
          <w:rFonts w:ascii="Times New Roman" w:eastAsia="BookmanOldStyle" w:hAnsi="Times New Roman" w:cs="Times New Roman"/>
          <w:sz w:val="20"/>
          <w:szCs w:val="20"/>
        </w:rPr>
        <w:t xml:space="preserve">Constitui objeto da presente licitação o registro de preços </w:t>
      </w:r>
      <w:r w:rsidR="003D3EB5" w:rsidRPr="00D80227">
        <w:rPr>
          <w:rFonts w:ascii="Times New Roman" w:eastAsia="BookmanOldStyle" w:hAnsi="Times New Roman" w:cs="Times New Roman"/>
          <w:sz w:val="20"/>
          <w:szCs w:val="20"/>
        </w:rPr>
        <w:t xml:space="preserve">para futura e eventual  </w:t>
      </w:r>
      <w:r w:rsidR="00D80227">
        <w:rPr>
          <w:rFonts w:ascii="Verdana" w:hAnsi="Verdana"/>
          <w:sz w:val="16"/>
          <w:szCs w:val="16"/>
        </w:rPr>
        <w:t>aquisições de materiais de consumo, para serem ut</w:t>
      </w:r>
      <w:r w:rsidR="008B2361">
        <w:rPr>
          <w:rFonts w:ascii="Verdana" w:hAnsi="Verdana"/>
          <w:sz w:val="16"/>
          <w:szCs w:val="16"/>
        </w:rPr>
        <w:t>i</w:t>
      </w:r>
      <w:r w:rsidR="00D80227">
        <w:rPr>
          <w:rFonts w:ascii="Verdana" w:hAnsi="Verdana"/>
          <w:sz w:val="16"/>
          <w:szCs w:val="16"/>
        </w:rPr>
        <w:t>lizado</w:t>
      </w:r>
      <w:r w:rsidR="00577DE8">
        <w:rPr>
          <w:rFonts w:ascii="Verdana" w:hAnsi="Verdana"/>
          <w:sz w:val="16"/>
          <w:szCs w:val="16"/>
        </w:rPr>
        <w:t>s no Fundo Municipal de Sa</w:t>
      </w:r>
      <w:r w:rsidR="001F1B37">
        <w:rPr>
          <w:rFonts w:ascii="Verdana" w:hAnsi="Verdana"/>
          <w:sz w:val="16"/>
          <w:szCs w:val="16"/>
        </w:rPr>
        <w:t>úde</w:t>
      </w:r>
      <w:r w:rsidR="00D80227">
        <w:rPr>
          <w:rFonts w:ascii="Verdana" w:hAnsi="Verdana"/>
          <w:sz w:val="16"/>
          <w:szCs w:val="16"/>
        </w:rPr>
        <w:t>, conforme - Anexo I e o termo de referência deste Edital.</w:t>
      </w:r>
    </w:p>
    <w:p w:rsidR="00B44F0E" w:rsidRPr="003C54D4" w:rsidRDefault="00D1101D" w:rsidP="009F41BF">
      <w:pPr>
        <w:pStyle w:val="SemEspaamento"/>
        <w:widowControl w:val="0"/>
        <w:numPr>
          <w:ilvl w:val="0"/>
          <w:numId w:val="2"/>
        </w:numPr>
        <w:jc w:val="both"/>
        <w:rPr>
          <w:rFonts w:ascii="Times New Roman" w:hAnsi="Times New Roman" w:cs="Times New Roman"/>
          <w:b/>
          <w:sz w:val="20"/>
          <w:szCs w:val="20"/>
        </w:rPr>
      </w:pPr>
      <w:r w:rsidRPr="003C54D4">
        <w:rPr>
          <w:rFonts w:ascii="Times New Roman" w:hAnsi="Times New Roman" w:cs="Times New Roman"/>
          <w:b/>
          <w:sz w:val="20"/>
          <w:szCs w:val="20"/>
        </w:rPr>
        <w:t>DO PRAZO DE VIGÊNCIA DA ATA E DOS CONTRATOS</w:t>
      </w:r>
    </w:p>
    <w:p w:rsidR="00B44F0E" w:rsidRDefault="00D1101D" w:rsidP="009F41BF">
      <w:pPr>
        <w:pStyle w:val="SemEspaamento"/>
        <w:widowControl w:val="0"/>
        <w:numPr>
          <w:ilvl w:val="1"/>
          <w:numId w:val="2"/>
        </w:numPr>
        <w:ind w:left="397" w:hanging="397"/>
        <w:jc w:val="both"/>
        <w:rPr>
          <w:rFonts w:ascii="Times New Roman" w:hAnsi="Times New Roman" w:cs="Times New Roman"/>
          <w:b/>
          <w:sz w:val="20"/>
          <w:szCs w:val="20"/>
          <w:u w:val="single"/>
        </w:rPr>
      </w:pPr>
      <w:r w:rsidRPr="00B44F0E">
        <w:rPr>
          <w:rFonts w:ascii="Times New Roman" w:hAnsi="Times New Roman" w:cs="Times New Roman"/>
          <w:sz w:val="20"/>
          <w:szCs w:val="20"/>
        </w:rPr>
        <w:t>O prazo de vigência dessa Ata de Registro de Preços é de 01(um) ano, contado do dia posterior à data de sua publicação no Diário Oficial, vedada a sua prorrogação.</w:t>
      </w:r>
    </w:p>
    <w:p w:rsidR="00B44F0E" w:rsidRPr="00787E44" w:rsidRDefault="00D1101D" w:rsidP="009F41BF">
      <w:pPr>
        <w:pStyle w:val="SemEspaamento"/>
        <w:widowControl w:val="0"/>
        <w:numPr>
          <w:ilvl w:val="1"/>
          <w:numId w:val="2"/>
        </w:numPr>
        <w:ind w:left="397" w:hanging="397"/>
        <w:jc w:val="both"/>
        <w:rPr>
          <w:rFonts w:ascii="Times New Roman" w:hAnsi="Times New Roman" w:cs="Times New Roman"/>
          <w:b/>
          <w:sz w:val="20"/>
          <w:szCs w:val="20"/>
          <w:u w:val="single"/>
        </w:rPr>
      </w:pPr>
      <w:r w:rsidRPr="00B44F0E">
        <w:rPr>
          <w:rFonts w:ascii="Times New Roman" w:hAnsi="Times New Roman" w:cs="Times New Roman"/>
          <w:sz w:val="20"/>
          <w:szCs w:val="20"/>
        </w:rPr>
        <w:t xml:space="preserve">O prazo de vigência das contratações decorrentes desse registro de preços apresentará como termo inicial o recebimento da </w:t>
      </w:r>
      <w:r w:rsidR="009B43E7" w:rsidRPr="00B44F0E">
        <w:rPr>
          <w:rFonts w:ascii="Times New Roman" w:hAnsi="Times New Roman" w:cs="Times New Roman"/>
          <w:sz w:val="20"/>
          <w:szCs w:val="20"/>
        </w:rPr>
        <w:t>O</w:t>
      </w:r>
      <w:r w:rsidRPr="00B44F0E">
        <w:rPr>
          <w:rFonts w:ascii="Times New Roman" w:hAnsi="Times New Roman" w:cs="Times New Roman"/>
          <w:sz w:val="20"/>
          <w:szCs w:val="20"/>
        </w:rPr>
        <w:t xml:space="preserve">rdem de </w:t>
      </w:r>
      <w:r w:rsidR="009B43E7" w:rsidRPr="00B44F0E">
        <w:rPr>
          <w:rFonts w:ascii="Times New Roman" w:hAnsi="Times New Roman" w:cs="Times New Roman"/>
          <w:sz w:val="20"/>
          <w:szCs w:val="20"/>
        </w:rPr>
        <w:t>F</w:t>
      </w:r>
      <w:r w:rsidR="0035739F" w:rsidRPr="00B44F0E">
        <w:rPr>
          <w:rFonts w:ascii="Times New Roman" w:hAnsi="Times New Roman" w:cs="Times New Roman"/>
          <w:sz w:val="20"/>
          <w:szCs w:val="20"/>
        </w:rPr>
        <w:t>ornecimento</w:t>
      </w:r>
      <w:r w:rsidRPr="00B44F0E">
        <w:rPr>
          <w:rFonts w:ascii="Times New Roman" w:hAnsi="Times New Roman" w:cs="Times New Roman"/>
          <w:sz w:val="20"/>
          <w:szCs w:val="20"/>
        </w:rPr>
        <w:t xml:space="preserve"> </w:t>
      </w:r>
      <w:r w:rsidR="00E06545">
        <w:rPr>
          <w:rFonts w:ascii="Times New Roman" w:hAnsi="Times New Roman" w:cs="Times New Roman"/>
          <w:sz w:val="20"/>
          <w:szCs w:val="20"/>
        </w:rPr>
        <w:t xml:space="preserve">e </w:t>
      </w:r>
      <w:r w:rsidRPr="00B44F0E">
        <w:rPr>
          <w:rFonts w:ascii="Times New Roman" w:hAnsi="Times New Roman" w:cs="Times New Roman"/>
          <w:sz w:val="20"/>
          <w:szCs w:val="20"/>
        </w:rPr>
        <w:t xml:space="preserve">como termo final o recebimento definitivo dos </w:t>
      </w:r>
      <w:r w:rsidR="001F5CF3" w:rsidRPr="00B44F0E">
        <w:rPr>
          <w:rFonts w:ascii="Times New Roman" w:hAnsi="Times New Roman" w:cs="Times New Roman"/>
          <w:sz w:val="20"/>
          <w:szCs w:val="20"/>
        </w:rPr>
        <w:t>gêneros alimentícios</w:t>
      </w:r>
      <w:r w:rsidRPr="00B44F0E">
        <w:rPr>
          <w:rFonts w:ascii="Times New Roman" w:hAnsi="Times New Roman" w:cs="Times New Roman"/>
          <w:sz w:val="20"/>
          <w:szCs w:val="20"/>
        </w:rPr>
        <w:t xml:space="preserve"> pela Administração, observados os limites de prazo de entrega fixados no</w:t>
      </w:r>
      <w:r w:rsidR="00D93ADB">
        <w:rPr>
          <w:rFonts w:ascii="Times New Roman" w:hAnsi="Times New Roman" w:cs="Times New Roman"/>
          <w:sz w:val="20"/>
          <w:szCs w:val="20"/>
        </w:rPr>
        <w:t>s</w:t>
      </w:r>
      <w:r w:rsidRPr="00B44F0E">
        <w:rPr>
          <w:rFonts w:ascii="Times New Roman" w:hAnsi="Times New Roman" w:cs="Times New Roman"/>
          <w:sz w:val="20"/>
          <w:szCs w:val="20"/>
        </w:rPr>
        <w:t xml:space="preserve"> </w:t>
      </w:r>
      <w:r w:rsidR="00E06545">
        <w:rPr>
          <w:rFonts w:ascii="Times New Roman" w:hAnsi="Times New Roman" w:cs="Times New Roman"/>
          <w:sz w:val="20"/>
          <w:szCs w:val="20"/>
        </w:rPr>
        <w:t>Anexo</w:t>
      </w:r>
      <w:r w:rsidR="00D93ADB">
        <w:rPr>
          <w:rFonts w:ascii="Times New Roman" w:hAnsi="Times New Roman" w:cs="Times New Roman"/>
          <w:sz w:val="20"/>
          <w:szCs w:val="20"/>
        </w:rPr>
        <w:t>s</w:t>
      </w:r>
      <w:r w:rsidR="00E06545">
        <w:rPr>
          <w:rFonts w:ascii="Times New Roman" w:hAnsi="Times New Roman" w:cs="Times New Roman"/>
          <w:sz w:val="20"/>
          <w:szCs w:val="20"/>
        </w:rPr>
        <w:t xml:space="preserve"> II</w:t>
      </w:r>
      <w:r w:rsidR="00AA182B">
        <w:rPr>
          <w:rFonts w:ascii="Times New Roman" w:hAnsi="Times New Roman" w:cs="Times New Roman"/>
          <w:sz w:val="20"/>
          <w:szCs w:val="20"/>
        </w:rPr>
        <w:t xml:space="preserve"> e</w:t>
      </w:r>
      <w:r w:rsidR="00D93ADB">
        <w:rPr>
          <w:rFonts w:ascii="Times New Roman" w:hAnsi="Times New Roman" w:cs="Times New Roman"/>
          <w:sz w:val="20"/>
          <w:szCs w:val="20"/>
        </w:rPr>
        <w:t xml:space="preserve"> IX</w:t>
      </w:r>
      <w:r w:rsidR="00E06545">
        <w:rPr>
          <w:rFonts w:ascii="Times New Roman" w:hAnsi="Times New Roman" w:cs="Times New Roman"/>
          <w:sz w:val="20"/>
          <w:szCs w:val="20"/>
        </w:rPr>
        <w:t xml:space="preserve">, </w:t>
      </w:r>
      <w:r w:rsidRPr="00B44F0E">
        <w:rPr>
          <w:rFonts w:ascii="Times New Roman" w:hAnsi="Times New Roman" w:cs="Times New Roman"/>
          <w:sz w:val="20"/>
          <w:szCs w:val="20"/>
        </w:rPr>
        <w:t xml:space="preserve">sem prejuízo </w:t>
      </w:r>
      <w:r w:rsidR="00E06545">
        <w:rPr>
          <w:rFonts w:ascii="Times New Roman" w:hAnsi="Times New Roman" w:cs="Times New Roman"/>
          <w:sz w:val="20"/>
          <w:szCs w:val="20"/>
        </w:rPr>
        <w:t>d</w:t>
      </w:r>
      <w:r w:rsidRPr="00B44F0E">
        <w:rPr>
          <w:rFonts w:ascii="Times New Roman" w:hAnsi="Times New Roman" w:cs="Times New Roman"/>
          <w:sz w:val="20"/>
          <w:szCs w:val="20"/>
        </w:rPr>
        <w:t>o prazo mínimo de garantia dos produtos adquiridos.</w:t>
      </w:r>
    </w:p>
    <w:p w:rsidR="00787E44" w:rsidRDefault="00787E44" w:rsidP="009F41BF">
      <w:pPr>
        <w:pStyle w:val="SemEspaamento"/>
        <w:widowControl w:val="0"/>
        <w:numPr>
          <w:ilvl w:val="1"/>
          <w:numId w:val="2"/>
        </w:numPr>
        <w:ind w:left="397" w:hanging="397"/>
        <w:jc w:val="both"/>
        <w:rPr>
          <w:rFonts w:ascii="Times New Roman" w:hAnsi="Times New Roman" w:cs="Times New Roman"/>
          <w:b/>
          <w:sz w:val="20"/>
          <w:szCs w:val="20"/>
          <w:u w:val="single"/>
        </w:rPr>
      </w:pPr>
      <w:r>
        <w:rPr>
          <w:rFonts w:ascii="Times New Roman" w:hAnsi="Times New Roman" w:cs="Times New Roman"/>
          <w:sz w:val="20"/>
          <w:szCs w:val="20"/>
        </w:rPr>
        <w:t>A Ata de registro de preço substitui o termo contrato.</w:t>
      </w:r>
    </w:p>
    <w:p w:rsidR="00B44F0E" w:rsidRDefault="00B44F0E" w:rsidP="008C61F4">
      <w:pPr>
        <w:pStyle w:val="SemEspaamento"/>
        <w:widowControl w:val="0"/>
        <w:ind w:left="360"/>
        <w:jc w:val="both"/>
        <w:rPr>
          <w:rFonts w:ascii="Times New Roman" w:hAnsi="Times New Roman" w:cs="Times New Roman"/>
          <w:b/>
          <w:sz w:val="20"/>
          <w:szCs w:val="20"/>
          <w:u w:val="single"/>
        </w:rPr>
      </w:pPr>
    </w:p>
    <w:p w:rsidR="00B44F0E" w:rsidRPr="003C54D4" w:rsidRDefault="00D1101D" w:rsidP="009F41BF">
      <w:pPr>
        <w:pStyle w:val="SemEspaamento"/>
        <w:widowControl w:val="0"/>
        <w:numPr>
          <w:ilvl w:val="0"/>
          <w:numId w:val="2"/>
        </w:numPr>
        <w:jc w:val="both"/>
        <w:rPr>
          <w:rFonts w:ascii="Times New Roman" w:hAnsi="Times New Roman" w:cs="Times New Roman"/>
          <w:b/>
          <w:sz w:val="20"/>
          <w:szCs w:val="20"/>
        </w:rPr>
      </w:pPr>
      <w:r w:rsidRPr="003C54D4">
        <w:rPr>
          <w:rFonts w:ascii="Times New Roman" w:hAnsi="Times New Roman" w:cs="Times New Roman"/>
          <w:b/>
          <w:sz w:val="20"/>
          <w:szCs w:val="20"/>
        </w:rPr>
        <w:t>DA ESTIMATIVA DE QUANTIDADES</w:t>
      </w:r>
    </w:p>
    <w:p w:rsidR="00B44F0E" w:rsidRDefault="00D1101D" w:rsidP="009F41BF">
      <w:pPr>
        <w:pStyle w:val="SemEspaamento"/>
        <w:widowControl w:val="0"/>
        <w:numPr>
          <w:ilvl w:val="1"/>
          <w:numId w:val="2"/>
        </w:numPr>
        <w:ind w:left="397" w:hanging="397"/>
        <w:jc w:val="both"/>
        <w:rPr>
          <w:rFonts w:ascii="Times New Roman" w:hAnsi="Times New Roman" w:cs="Times New Roman"/>
          <w:b/>
          <w:sz w:val="20"/>
          <w:szCs w:val="20"/>
          <w:u w:val="single"/>
        </w:rPr>
      </w:pPr>
      <w:r w:rsidRPr="00B44F0E">
        <w:rPr>
          <w:rFonts w:ascii="Times New Roman" w:hAnsi="Times New Roman" w:cs="Times New Roman"/>
          <w:sz w:val="20"/>
          <w:szCs w:val="20"/>
        </w:rPr>
        <w:t>A estimativa de consumo mínimo e máximo, bem como a quantidade mínima a ser cotada por cada licitante, obedecerá ao disposto no Anexo I.</w:t>
      </w:r>
    </w:p>
    <w:p w:rsidR="0078670D" w:rsidRPr="00F149FF" w:rsidRDefault="001F5CF3" w:rsidP="009F41BF">
      <w:pPr>
        <w:pStyle w:val="SemEspaamento"/>
        <w:widowControl w:val="0"/>
        <w:numPr>
          <w:ilvl w:val="1"/>
          <w:numId w:val="2"/>
        </w:numPr>
        <w:ind w:left="397" w:hanging="397"/>
        <w:jc w:val="both"/>
        <w:rPr>
          <w:rFonts w:ascii="Times New Roman" w:hAnsi="Times New Roman" w:cs="Times New Roman"/>
          <w:sz w:val="20"/>
          <w:szCs w:val="20"/>
          <w:u w:val="single"/>
        </w:rPr>
      </w:pPr>
      <w:r w:rsidRPr="00B44F0E">
        <w:rPr>
          <w:rFonts w:ascii="Times New Roman" w:hAnsi="Times New Roman" w:cs="Times New Roman"/>
          <w:sz w:val="20"/>
          <w:szCs w:val="20"/>
        </w:rPr>
        <w:t xml:space="preserve">A </w:t>
      </w:r>
      <w:r w:rsidR="00D1101D" w:rsidRPr="00B44F0E">
        <w:rPr>
          <w:rFonts w:ascii="Times New Roman" w:hAnsi="Times New Roman" w:cs="Times New Roman"/>
          <w:sz w:val="20"/>
          <w:szCs w:val="20"/>
        </w:rPr>
        <w:t xml:space="preserve">existência de preços registrados não obrigará a Administração a firmar contratações que deles poderão </w:t>
      </w:r>
      <w:r w:rsidR="00D1101D" w:rsidRPr="00B44F0E">
        <w:rPr>
          <w:rFonts w:ascii="Times New Roman" w:hAnsi="Times New Roman" w:cs="Times New Roman"/>
          <w:sz w:val="20"/>
          <w:szCs w:val="20"/>
        </w:rPr>
        <w:lastRenderedPageBreak/>
        <w:t>advir, facultada a realização de licitação específica ou a contratação direta para a aquisição pretendida nas hipóteses previstas na Lei Federal nº. 8.666/93, mediante fundamentação</w:t>
      </w:r>
      <w:r w:rsidR="00D1101D" w:rsidRPr="00B44F0E">
        <w:rPr>
          <w:rFonts w:ascii="Times New Roman" w:hAnsi="Times New Roman" w:cs="Times New Roman"/>
          <w:b/>
          <w:sz w:val="20"/>
          <w:szCs w:val="20"/>
        </w:rPr>
        <w:t xml:space="preserve">, </w:t>
      </w:r>
      <w:r w:rsidR="00D1101D" w:rsidRPr="00F149FF">
        <w:rPr>
          <w:rFonts w:ascii="Times New Roman" w:hAnsi="Times New Roman" w:cs="Times New Roman"/>
          <w:sz w:val="20"/>
          <w:szCs w:val="20"/>
        </w:rPr>
        <w:t>assegurando-se ao beneficiário do registro a preferência de fornecimento em igualdade de condições.</w:t>
      </w:r>
    </w:p>
    <w:p w:rsidR="001F5CF3" w:rsidRPr="00A449E5" w:rsidRDefault="001F5CF3" w:rsidP="008C61F4">
      <w:pPr>
        <w:pStyle w:val="SemEspaamento"/>
        <w:widowControl w:val="0"/>
        <w:jc w:val="both"/>
        <w:rPr>
          <w:rFonts w:ascii="Times New Roman" w:hAnsi="Times New Roman" w:cs="Times New Roman"/>
          <w:snapToGrid w:val="0"/>
          <w:sz w:val="20"/>
          <w:szCs w:val="20"/>
        </w:rPr>
      </w:pPr>
    </w:p>
    <w:p w:rsidR="003C54D4"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DA DOTAÇÃO ORÇAMENTÁRIA</w:t>
      </w:r>
    </w:p>
    <w:p w:rsidR="00D1101D" w:rsidRPr="003C54D4" w:rsidRDefault="00D1101D" w:rsidP="009F41BF">
      <w:pPr>
        <w:pStyle w:val="SemEspaamento"/>
        <w:widowControl w:val="0"/>
        <w:numPr>
          <w:ilvl w:val="1"/>
          <w:numId w:val="2"/>
        </w:numPr>
        <w:ind w:left="397" w:hanging="397"/>
        <w:jc w:val="both"/>
        <w:rPr>
          <w:rFonts w:ascii="Times New Roman" w:hAnsi="Times New Roman" w:cs="Times New Roman"/>
          <w:b/>
          <w:snapToGrid w:val="0"/>
          <w:sz w:val="20"/>
          <w:szCs w:val="20"/>
          <w:u w:val="single"/>
        </w:rPr>
      </w:pPr>
      <w:r w:rsidRPr="003C54D4">
        <w:rPr>
          <w:rFonts w:ascii="Times New Roman" w:hAnsi="Times New Roman" w:cs="Times New Roman"/>
          <w:sz w:val="20"/>
          <w:szCs w:val="20"/>
        </w:rPr>
        <w:t xml:space="preserve">As despesas inerentes a este Pregão correrão à conta das respectivas dotações orçamentárias </w:t>
      </w:r>
      <w:r w:rsidR="00E427A5" w:rsidRPr="003C54D4">
        <w:rPr>
          <w:rFonts w:ascii="Times New Roman" w:hAnsi="Times New Roman" w:cs="Times New Roman"/>
          <w:sz w:val="20"/>
          <w:szCs w:val="20"/>
        </w:rPr>
        <w:t xml:space="preserve">que </w:t>
      </w:r>
      <w:r w:rsidRPr="003C54D4">
        <w:rPr>
          <w:rFonts w:ascii="Times New Roman" w:hAnsi="Times New Roman" w:cs="Times New Roman"/>
          <w:sz w:val="20"/>
          <w:szCs w:val="20"/>
        </w:rPr>
        <w:t>serão especificadas ao tempo da ordem de emissão de fornecimento.</w:t>
      </w:r>
    </w:p>
    <w:p w:rsidR="001F5CF3" w:rsidRPr="00A449E5" w:rsidRDefault="001F5CF3" w:rsidP="008C61F4">
      <w:pPr>
        <w:pStyle w:val="SemEspaamento"/>
        <w:widowControl w:val="0"/>
        <w:jc w:val="both"/>
        <w:rPr>
          <w:rFonts w:ascii="Times New Roman" w:hAnsi="Times New Roman" w:cs="Times New Roman"/>
          <w:sz w:val="20"/>
          <w:szCs w:val="20"/>
        </w:rPr>
      </w:pPr>
    </w:p>
    <w:p w:rsidR="00D1101D" w:rsidRPr="003C54D4" w:rsidRDefault="00D1101D" w:rsidP="009F41BF">
      <w:pPr>
        <w:pStyle w:val="SemEspaamento"/>
        <w:widowControl w:val="0"/>
        <w:numPr>
          <w:ilvl w:val="0"/>
          <w:numId w:val="2"/>
        </w:numPr>
        <w:ind w:left="397" w:hanging="397"/>
        <w:jc w:val="both"/>
        <w:rPr>
          <w:rFonts w:ascii="Times New Roman" w:hAnsi="Times New Roman" w:cs="Times New Roman"/>
          <w:b/>
          <w:sz w:val="20"/>
          <w:szCs w:val="20"/>
        </w:rPr>
      </w:pPr>
      <w:r w:rsidRPr="003C54D4">
        <w:rPr>
          <w:rFonts w:ascii="Times New Roman" w:hAnsi="Times New Roman" w:cs="Times New Roman"/>
          <w:b/>
          <w:sz w:val="20"/>
          <w:szCs w:val="20"/>
        </w:rPr>
        <w:t>DO PRAZO DE VALIDADE DAS PROPOSTAS</w:t>
      </w:r>
    </w:p>
    <w:p w:rsidR="0078670D" w:rsidRPr="00A449E5" w:rsidRDefault="00D1101D" w:rsidP="009F41BF">
      <w:pPr>
        <w:pStyle w:val="SemEspaamento"/>
        <w:widowControl w:val="0"/>
        <w:numPr>
          <w:ilvl w:val="1"/>
          <w:numId w:val="2"/>
        </w:numPr>
        <w:ind w:left="397" w:hanging="397"/>
        <w:jc w:val="both"/>
        <w:rPr>
          <w:rFonts w:ascii="Times New Roman" w:hAnsi="Times New Roman" w:cs="Times New Roman"/>
          <w:sz w:val="20"/>
          <w:szCs w:val="20"/>
        </w:rPr>
      </w:pPr>
      <w:r w:rsidRPr="00A449E5">
        <w:rPr>
          <w:rFonts w:ascii="Times New Roman" w:hAnsi="Times New Roman" w:cs="Times New Roman"/>
          <w:sz w:val="20"/>
          <w:szCs w:val="20"/>
        </w:rPr>
        <w:t xml:space="preserve">O prazo de validade das propostas é coincidente com o prazo de validade da Ata de Registro de Preços. </w:t>
      </w:r>
    </w:p>
    <w:p w:rsidR="001F5CF3" w:rsidRPr="00A449E5" w:rsidRDefault="001F5CF3" w:rsidP="008C61F4">
      <w:pPr>
        <w:pStyle w:val="SemEspaamento"/>
        <w:widowControl w:val="0"/>
        <w:jc w:val="both"/>
        <w:rPr>
          <w:rFonts w:ascii="Times New Roman" w:hAnsi="Times New Roman" w:cs="Times New Roman"/>
          <w:snapToGrid w:val="0"/>
          <w:sz w:val="20"/>
          <w:szCs w:val="20"/>
        </w:rPr>
      </w:pPr>
    </w:p>
    <w:p w:rsidR="00D1101D"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RECEBIMENTO E ABERTURA DAS PROPOSTAS E DATA DO PREGÃO</w:t>
      </w:r>
    </w:p>
    <w:p w:rsidR="000C042E" w:rsidRPr="00A449E5"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O fornecedor deverá observar as datas e os horários limites previstos para a abertura da proposta, atentando também para a data e horário do início da disputa.</w:t>
      </w:r>
    </w:p>
    <w:p w:rsidR="003C54D4" w:rsidRDefault="003C54D4" w:rsidP="008C61F4">
      <w:pPr>
        <w:pStyle w:val="SemEspaamento"/>
        <w:widowControl w:val="0"/>
        <w:jc w:val="both"/>
        <w:rPr>
          <w:rFonts w:ascii="Times New Roman" w:hAnsi="Times New Roman" w:cs="Times New Roman"/>
          <w:b/>
          <w:snapToGrid w:val="0"/>
          <w:sz w:val="20"/>
          <w:szCs w:val="20"/>
          <w:u w:val="single"/>
        </w:rPr>
      </w:pPr>
    </w:p>
    <w:p w:rsidR="00D1101D"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REFERÊNCIA DE TEMPO</w:t>
      </w:r>
    </w:p>
    <w:p w:rsidR="0078670D" w:rsidRPr="00A449E5"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Todas as referências de tempo no Edital, no Aviso e durante a Sessão Pública observarão, obrigatoriamente, o horário de Brasília – DF.</w:t>
      </w:r>
    </w:p>
    <w:p w:rsidR="001F5CF3" w:rsidRPr="00A449E5" w:rsidRDefault="001F5CF3" w:rsidP="008C61F4">
      <w:pPr>
        <w:pStyle w:val="SemEspaamento"/>
        <w:widowControl w:val="0"/>
        <w:jc w:val="both"/>
        <w:rPr>
          <w:rFonts w:ascii="Times New Roman" w:hAnsi="Times New Roman" w:cs="Times New Roman"/>
          <w:b/>
          <w:snapToGrid w:val="0"/>
          <w:sz w:val="20"/>
          <w:szCs w:val="20"/>
          <w:u w:val="single"/>
        </w:rPr>
      </w:pPr>
    </w:p>
    <w:p w:rsidR="00D1101D"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CONDIÇÕES PARA PARTICIPAÇÃO</w:t>
      </w:r>
    </w:p>
    <w:p w:rsidR="00D1101D" w:rsidRPr="00A449E5"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Poderão participar do processo os interessados que atenderem a todas as exigências contidas neste Edital e seus anexos.</w:t>
      </w:r>
    </w:p>
    <w:p w:rsidR="00D1101D" w:rsidRPr="00A449E5"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Estarão impedidos de participar de qualquer fase do processo, interessados que se enquadrarem em uma ou mais das situações a seguir:</w:t>
      </w:r>
    </w:p>
    <w:p w:rsidR="00CC16BB" w:rsidRPr="00E06545" w:rsidRDefault="007B303B" w:rsidP="008C61F4">
      <w:pPr>
        <w:pStyle w:val="SemEspaamento"/>
        <w:widowControl w:val="0"/>
        <w:ind w:left="709"/>
        <w:jc w:val="both"/>
        <w:rPr>
          <w:rFonts w:ascii="Times New Roman" w:hAnsi="Times New Roman" w:cs="Times New Roman"/>
          <w:snapToGrid w:val="0"/>
          <w:sz w:val="20"/>
          <w:szCs w:val="20"/>
        </w:rPr>
      </w:pPr>
      <w:r w:rsidRPr="00E06545">
        <w:rPr>
          <w:rFonts w:ascii="Times New Roman" w:hAnsi="Times New Roman" w:cs="Times New Roman"/>
          <w:snapToGrid w:val="0"/>
          <w:sz w:val="20"/>
          <w:szCs w:val="20"/>
        </w:rPr>
        <w:t>a) E</w:t>
      </w:r>
      <w:r w:rsidR="00D1101D" w:rsidRPr="00E06545">
        <w:rPr>
          <w:rFonts w:ascii="Times New Roman" w:hAnsi="Times New Roman" w:cs="Times New Roman"/>
          <w:snapToGrid w:val="0"/>
          <w:sz w:val="20"/>
          <w:szCs w:val="20"/>
        </w:rPr>
        <w:t>stejam constituídos sob a forma de consórcio;</w:t>
      </w:r>
    </w:p>
    <w:p w:rsidR="00CC16BB" w:rsidRPr="00E06545" w:rsidRDefault="007B303B" w:rsidP="008C61F4">
      <w:pPr>
        <w:pStyle w:val="SemEspaamento"/>
        <w:widowControl w:val="0"/>
        <w:ind w:left="709"/>
        <w:jc w:val="both"/>
        <w:rPr>
          <w:rFonts w:ascii="Times New Roman" w:hAnsi="Times New Roman" w:cs="Times New Roman"/>
          <w:snapToGrid w:val="0"/>
          <w:sz w:val="20"/>
          <w:szCs w:val="20"/>
        </w:rPr>
      </w:pPr>
      <w:r w:rsidRPr="00E06545">
        <w:rPr>
          <w:rFonts w:ascii="Times New Roman" w:hAnsi="Times New Roman" w:cs="Times New Roman"/>
          <w:snapToGrid w:val="0"/>
          <w:sz w:val="20"/>
          <w:szCs w:val="20"/>
        </w:rPr>
        <w:t>b) E</w:t>
      </w:r>
      <w:r w:rsidR="00D1101D" w:rsidRPr="00E06545">
        <w:rPr>
          <w:rFonts w:ascii="Times New Roman" w:hAnsi="Times New Roman" w:cs="Times New Roman"/>
          <w:snapToGrid w:val="0"/>
          <w:sz w:val="20"/>
          <w:szCs w:val="20"/>
        </w:rPr>
        <w:t>stejam cumprindo as penalidades previstas no art</w:t>
      </w:r>
      <w:r w:rsidR="003A33A3" w:rsidRPr="00E06545">
        <w:rPr>
          <w:rFonts w:ascii="Times New Roman" w:hAnsi="Times New Roman" w:cs="Times New Roman"/>
          <w:snapToGrid w:val="0"/>
          <w:sz w:val="20"/>
          <w:szCs w:val="20"/>
        </w:rPr>
        <w:t>.</w:t>
      </w:r>
      <w:r w:rsidR="00D1101D" w:rsidRPr="00E06545">
        <w:rPr>
          <w:rFonts w:ascii="Times New Roman" w:hAnsi="Times New Roman" w:cs="Times New Roman"/>
          <w:snapToGrid w:val="0"/>
          <w:sz w:val="20"/>
          <w:szCs w:val="20"/>
        </w:rPr>
        <w:t xml:space="preserve"> 87, inciso III da Le</w:t>
      </w:r>
      <w:r w:rsidR="003A33A3" w:rsidRPr="00E06545">
        <w:rPr>
          <w:rFonts w:ascii="Times New Roman" w:hAnsi="Times New Roman" w:cs="Times New Roman"/>
          <w:snapToGrid w:val="0"/>
          <w:sz w:val="20"/>
          <w:szCs w:val="20"/>
        </w:rPr>
        <w:t>i Federal nº. 8.666/93 e no art.</w:t>
      </w:r>
      <w:r w:rsidR="00D1101D" w:rsidRPr="00E06545">
        <w:rPr>
          <w:rFonts w:ascii="Times New Roman" w:hAnsi="Times New Roman" w:cs="Times New Roman"/>
          <w:snapToGrid w:val="0"/>
          <w:sz w:val="20"/>
          <w:szCs w:val="20"/>
        </w:rPr>
        <w:t xml:space="preserve"> 7º da Lei Federal nº. 10.520/02;</w:t>
      </w:r>
    </w:p>
    <w:p w:rsidR="00CC16BB" w:rsidRPr="00E06545" w:rsidRDefault="007B303B" w:rsidP="008C61F4">
      <w:pPr>
        <w:pStyle w:val="SemEspaamento"/>
        <w:widowControl w:val="0"/>
        <w:ind w:left="709"/>
        <w:jc w:val="both"/>
        <w:rPr>
          <w:rFonts w:ascii="Times New Roman" w:hAnsi="Times New Roman" w:cs="Times New Roman"/>
          <w:snapToGrid w:val="0"/>
          <w:sz w:val="20"/>
          <w:szCs w:val="20"/>
        </w:rPr>
      </w:pPr>
      <w:r w:rsidRPr="00E06545">
        <w:rPr>
          <w:rFonts w:ascii="Times New Roman" w:hAnsi="Times New Roman" w:cs="Times New Roman"/>
          <w:snapToGrid w:val="0"/>
          <w:sz w:val="20"/>
          <w:szCs w:val="20"/>
        </w:rPr>
        <w:t>c) E</w:t>
      </w:r>
      <w:r w:rsidR="00D1101D" w:rsidRPr="00E06545">
        <w:rPr>
          <w:rFonts w:ascii="Times New Roman" w:hAnsi="Times New Roman" w:cs="Times New Roman"/>
          <w:snapToGrid w:val="0"/>
          <w:sz w:val="20"/>
          <w:szCs w:val="20"/>
        </w:rPr>
        <w:t>stejam cumprindo a pena prevista no artigo 87, inciso IV da Lei Federal nº. 8.666/93, ainda que imposta por ente federativo diverso;</w:t>
      </w:r>
    </w:p>
    <w:p w:rsidR="00CC16BB" w:rsidRPr="00E06545" w:rsidRDefault="007B303B" w:rsidP="008C61F4">
      <w:pPr>
        <w:pStyle w:val="SemEspaamento"/>
        <w:widowControl w:val="0"/>
        <w:ind w:left="709"/>
        <w:jc w:val="both"/>
        <w:rPr>
          <w:rFonts w:ascii="Times New Roman" w:hAnsi="Times New Roman" w:cs="Times New Roman"/>
          <w:snapToGrid w:val="0"/>
          <w:sz w:val="20"/>
          <w:szCs w:val="20"/>
        </w:rPr>
      </w:pPr>
      <w:r w:rsidRPr="00E06545">
        <w:rPr>
          <w:rFonts w:ascii="Times New Roman" w:hAnsi="Times New Roman" w:cs="Times New Roman"/>
          <w:snapToGrid w:val="0"/>
          <w:sz w:val="20"/>
          <w:szCs w:val="20"/>
        </w:rPr>
        <w:t>d) E</w:t>
      </w:r>
      <w:r w:rsidR="00D1101D" w:rsidRPr="00E06545">
        <w:rPr>
          <w:rFonts w:ascii="Times New Roman" w:hAnsi="Times New Roman" w:cs="Times New Roman"/>
          <w:snapToGrid w:val="0"/>
          <w:sz w:val="20"/>
          <w:szCs w:val="20"/>
        </w:rPr>
        <w:t>stejam sob falência, recuperação judicial, dissolução ou liquidação; e</w:t>
      </w:r>
    </w:p>
    <w:p w:rsidR="0078670D" w:rsidRPr="00A449E5" w:rsidRDefault="007B303B" w:rsidP="008C61F4">
      <w:pPr>
        <w:pStyle w:val="SemEspaamento"/>
        <w:widowControl w:val="0"/>
        <w:ind w:left="709"/>
        <w:jc w:val="both"/>
        <w:rPr>
          <w:rFonts w:ascii="Times New Roman" w:hAnsi="Times New Roman" w:cs="Times New Roman"/>
          <w:snapToGrid w:val="0"/>
          <w:sz w:val="20"/>
          <w:szCs w:val="20"/>
        </w:rPr>
      </w:pPr>
      <w:r w:rsidRPr="00E06545">
        <w:rPr>
          <w:rFonts w:ascii="Times New Roman" w:hAnsi="Times New Roman" w:cs="Times New Roman"/>
          <w:snapToGrid w:val="0"/>
          <w:sz w:val="20"/>
          <w:szCs w:val="20"/>
        </w:rPr>
        <w:t>e)</w:t>
      </w:r>
      <w:r w:rsidRPr="00A449E5">
        <w:rPr>
          <w:rFonts w:ascii="Times New Roman" w:hAnsi="Times New Roman" w:cs="Times New Roman"/>
          <w:snapToGrid w:val="0"/>
          <w:sz w:val="20"/>
          <w:szCs w:val="20"/>
        </w:rPr>
        <w:t xml:space="preserve"> N</w:t>
      </w:r>
      <w:r w:rsidR="00D1101D" w:rsidRPr="00A449E5">
        <w:rPr>
          <w:rFonts w:ascii="Times New Roman" w:hAnsi="Times New Roman" w:cs="Times New Roman"/>
          <w:snapToGrid w:val="0"/>
          <w:sz w:val="20"/>
          <w:szCs w:val="20"/>
        </w:rPr>
        <w:t>ão cumpram o disposto no art. 9º da Lei nº 8.666/93.</w:t>
      </w:r>
    </w:p>
    <w:p w:rsidR="007B303B" w:rsidRPr="00A449E5" w:rsidRDefault="007B303B" w:rsidP="008C61F4">
      <w:pPr>
        <w:pStyle w:val="SemEspaamento"/>
        <w:widowControl w:val="0"/>
        <w:jc w:val="both"/>
        <w:rPr>
          <w:rFonts w:ascii="Times New Roman" w:hAnsi="Times New Roman" w:cs="Times New Roman"/>
          <w:b/>
          <w:snapToGrid w:val="0"/>
          <w:sz w:val="20"/>
          <w:szCs w:val="20"/>
          <w:u w:val="single"/>
        </w:rPr>
      </w:pPr>
    </w:p>
    <w:p w:rsidR="00A35ED3"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REGULAMENTO OPERACIONAL DO CERTAME</w:t>
      </w:r>
    </w:p>
    <w:p w:rsidR="00D1101D" w:rsidRPr="00A449E5" w:rsidRDefault="008644A0" w:rsidP="009F41BF">
      <w:pPr>
        <w:pStyle w:val="SemEspaamento"/>
        <w:widowControl w:val="0"/>
        <w:numPr>
          <w:ilvl w:val="1"/>
          <w:numId w:val="2"/>
        </w:numPr>
        <w:tabs>
          <w:tab w:val="left" w:pos="426"/>
        </w:tabs>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O certame será conduzido pela Pregoeira</w:t>
      </w:r>
      <w:r w:rsidR="00D1101D" w:rsidRPr="00A449E5">
        <w:rPr>
          <w:rFonts w:ascii="Times New Roman" w:hAnsi="Times New Roman" w:cs="Times New Roman"/>
          <w:snapToGrid w:val="0"/>
          <w:sz w:val="20"/>
          <w:szCs w:val="20"/>
        </w:rPr>
        <w:t>, que terá, em especial, as seguintes atribuições:</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a)</w:t>
      </w:r>
      <w:r w:rsidRPr="00F718AE">
        <w:rPr>
          <w:rFonts w:ascii="Times New Roman" w:hAnsi="Times New Roman" w:cs="Times New Roman"/>
          <w:snapToGrid w:val="0"/>
          <w:sz w:val="20"/>
          <w:szCs w:val="20"/>
        </w:rPr>
        <w:t xml:space="preserve"> o credenciamento dos interessados;</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b)</w:t>
      </w:r>
      <w:r w:rsidRPr="00F718AE">
        <w:rPr>
          <w:rFonts w:ascii="Times New Roman" w:hAnsi="Times New Roman" w:cs="Times New Roman"/>
          <w:snapToGrid w:val="0"/>
          <w:sz w:val="20"/>
          <w:szCs w:val="20"/>
        </w:rPr>
        <w:t xml:space="preserve"> o recebimento dos envelopes das propostas de preços e da documentação de habilitação;</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c)</w:t>
      </w:r>
      <w:r w:rsidRPr="00F718AE">
        <w:rPr>
          <w:rFonts w:ascii="Times New Roman" w:hAnsi="Times New Roman" w:cs="Times New Roman"/>
          <w:snapToGrid w:val="0"/>
          <w:sz w:val="20"/>
          <w:szCs w:val="20"/>
        </w:rPr>
        <w:t xml:space="preserve"> a abertura dos envelopes das propostas de preços, o seu exame e a classificação dos proponentes;</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d)</w:t>
      </w:r>
      <w:r w:rsidRPr="00F718AE">
        <w:rPr>
          <w:rFonts w:ascii="Times New Roman" w:hAnsi="Times New Roman" w:cs="Times New Roman"/>
          <w:snapToGrid w:val="0"/>
          <w:sz w:val="20"/>
          <w:szCs w:val="20"/>
        </w:rPr>
        <w:t xml:space="preserve"> a condução dos procedimentos relativos aos lances e à escolha da proposta ou do lance de menor preço;</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 xml:space="preserve">e) </w:t>
      </w:r>
      <w:r w:rsidRPr="00F718AE">
        <w:rPr>
          <w:rFonts w:ascii="Times New Roman" w:hAnsi="Times New Roman" w:cs="Times New Roman"/>
          <w:snapToGrid w:val="0"/>
          <w:sz w:val="20"/>
          <w:szCs w:val="20"/>
        </w:rPr>
        <w:t>a adjudicação da proposta de menor preço;</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f)</w:t>
      </w:r>
      <w:r w:rsidRPr="00F718AE">
        <w:rPr>
          <w:rFonts w:ascii="Times New Roman" w:hAnsi="Times New Roman" w:cs="Times New Roman"/>
          <w:snapToGrid w:val="0"/>
          <w:sz w:val="20"/>
          <w:szCs w:val="20"/>
        </w:rPr>
        <w:t xml:space="preserve"> a elaboração de ata;</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g)</w:t>
      </w:r>
      <w:r w:rsidRPr="00F718AE">
        <w:rPr>
          <w:rFonts w:ascii="Times New Roman" w:hAnsi="Times New Roman" w:cs="Times New Roman"/>
          <w:snapToGrid w:val="0"/>
          <w:sz w:val="20"/>
          <w:szCs w:val="20"/>
        </w:rPr>
        <w:t xml:space="preserve"> a condução dos trabalhos da equipe de apoio;</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h)</w:t>
      </w:r>
      <w:r w:rsidRPr="00F718AE">
        <w:rPr>
          <w:rFonts w:ascii="Times New Roman" w:hAnsi="Times New Roman" w:cs="Times New Roman"/>
          <w:snapToGrid w:val="0"/>
          <w:sz w:val="20"/>
          <w:szCs w:val="20"/>
        </w:rPr>
        <w:t xml:space="preserve"> o recebimento, o exame e a decisão sobre recursos; e</w:t>
      </w:r>
    </w:p>
    <w:p w:rsid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i)</w:t>
      </w:r>
      <w:r w:rsidRPr="00F718AE">
        <w:rPr>
          <w:rFonts w:ascii="Times New Roman" w:hAnsi="Times New Roman" w:cs="Times New Roman"/>
          <w:snapToGrid w:val="0"/>
          <w:sz w:val="20"/>
          <w:szCs w:val="20"/>
        </w:rPr>
        <w:t xml:space="preserve"> o encaminhamento do processo devidamente instruído, após a adjudicação, à autoridade superior, visando a homologação e a contratação.</w:t>
      </w:r>
    </w:p>
    <w:p w:rsidR="00F718AE" w:rsidRPr="00A449E5" w:rsidRDefault="00F718AE" w:rsidP="008C61F4">
      <w:pPr>
        <w:pStyle w:val="SemEspaamento"/>
        <w:widowControl w:val="0"/>
        <w:jc w:val="both"/>
        <w:rPr>
          <w:rFonts w:ascii="Times New Roman" w:hAnsi="Times New Roman" w:cs="Times New Roman"/>
          <w:snapToGrid w:val="0"/>
          <w:sz w:val="20"/>
          <w:szCs w:val="20"/>
        </w:rPr>
      </w:pPr>
    </w:p>
    <w:p w:rsidR="004A48C4"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 xml:space="preserve">DAS OBRIGAÇÕES DOS LICITANTES </w:t>
      </w:r>
    </w:p>
    <w:p w:rsidR="00D1101D" w:rsidRPr="00A449E5" w:rsidRDefault="00D1101D" w:rsidP="009F41BF">
      <w:pPr>
        <w:pStyle w:val="SemEspaamento"/>
        <w:widowControl w:val="0"/>
        <w:numPr>
          <w:ilvl w:val="1"/>
          <w:numId w:val="2"/>
        </w:numPr>
        <w:tabs>
          <w:tab w:val="left" w:pos="426"/>
        </w:tabs>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Caberá ao licitante inte</w:t>
      </w:r>
      <w:r w:rsidR="002C35DC" w:rsidRPr="00A449E5">
        <w:rPr>
          <w:rFonts w:ascii="Times New Roman" w:hAnsi="Times New Roman" w:cs="Times New Roman"/>
          <w:snapToGrid w:val="0"/>
          <w:sz w:val="20"/>
          <w:szCs w:val="20"/>
        </w:rPr>
        <w:t>ressado em participar do pregão</w:t>
      </w:r>
      <w:r w:rsidRPr="00A449E5">
        <w:rPr>
          <w:rFonts w:ascii="Times New Roman" w:hAnsi="Times New Roman" w:cs="Times New Roman"/>
          <w:snapToGrid w:val="0"/>
          <w:sz w:val="20"/>
          <w:szCs w:val="20"/>
        </w:rPr>
        <w:t>:</w:t>
      </w:r>
    </w:p>
    <w:p w:rsidR="00D1101D" w:rsidRPr="00005423" w:rsidRDefault="002C35DC" w:rsidP="008C61F4">
      <w:pPr>
        <w:pStyle w:val="SemEspaamento"/>
        <w:widowControl w:val="0"/>
        <w:ind w:left="709"/>
        <w:jc w:val="both"/>
        <w:rPr>
          <w:rFonts w:ascii="Times New Roman" w:hAnsi="Times New Roman" w:cs="Times New Roman"/>
          <w:snapToGrid w:val="0"/>
          <w:sz w:val="20"/>
          <w:szCs w:val="20"/>
        </w:rPr>
      </w:pPr>
      <w:r w:rsidRPr="00005423">
        <w:rPr>
          <w:rFonts w:ascii="Times New Roman" w:hAnsi="Times New Roman" w:cs="Times New Roman"/>
          <w:snapToGrid w:val="0"/>
          <w:sz w:val="20"/>
          <w:szCs w:val="20"/>
        </w:rPr>
        <w:t>a)</w:t>
      </w:r>
      <w:r w:rsidR="003C54D4" w:rsidRPr="00005423">
        <w:rPr>
          <w:rFonts w:ascii="Times New Roman" w:hAnsi="Times New Roman" w:cs="Times New Roman"/>
          <w:snapToGrid w:val="0"/>
          <w:sz w:val="20"/>
          <w:szCs w:val="20"/>
        </w:rPr>
        <w:t xml:space="preserve"> </w:t>
      </w:r>
      <w:r w:rsidR="007B303B" w:rsidRPr="00005423">
        <w:rPr>
          <w:rFonts w:ascii="Times New Roman" w:hAnsi="Times New Roman" w:cs="Times New Roman"/>
          <w:snapToGrid w:val="0"/>
          <w:sz w:val="20"/>
          <w:szCs w:val="20"/>
        </w:rPr>
        <w:t>R</w:t>
      </w:r>
      <w:r w:rsidR="00D1101D" w:rsidRPr="00005423">
        <w:rPr>
          <w:rFonts w:ascii="Times New Roman" w:hAnsi="Times New Roman" w:cs="Times New Roman"/>
          <w:snapToGrid w:val="0"/>
          <w:sz w:val="20"/>
          <w:szCs w:val="20"/>
        </w:rPr>
        <w:t xml:space="preserve">emeter, no prazo estabelecido, </w:t>
      </w:r>
      <w:r w:rsidR="00FB5F34" w:rsidRPr="00005423">
        <w:rPr>
          <w:rFonts w:ascii="Times New Roman" w:hAnsi="Times New Roman" w:cs="Times New Roman"/>
          <w:snapToGrid w:val="0"/>
          <w:sz w:val="20"/>
          <w:szCs w:val="20"/>
        </w:rPr>
        <w:t>a proposta e os demais</w:t>
      </w:r>
      <w:r w:rsidR="00D1101D" w:rsidRPr="00005423">
        <w:rPr>
          <w:rFonts w:ascii="Times New Roman" w:hAnsi="Times New Roman" w:cs="Times New Roman"/>
          <w:snapToGrid w:val="0"/>
          <w:sz w:val="20"/>
          <w:szCs w:val="20"/>
        </w:rPr>
        <w:t xml:space="preserve"> anexos;</w:t>
      </w:r>
    </w:p>
    <w:p w:rsidR="00D1101D" w:rsidRPr="00A449E5" w:rsidRDefault="00CD28F8" w:rsidP="008C61F4">
      <w:pPr>
        <w:pStyle w:val="SemEspaamento"/>
        <w:widowControl w:val="0"/>
        <w:ind w:left="709"/>
        <w:jc w:val="both"/>
        <w:rPr>
          <w:rFonts w:ascii="Times New Roman" w:hAnsi="Times New Roman" w:cs="Times New Roman"/>
          <w:snapToGrid w:val="0"/>
          <w:sz w:val="20"/>
          <w:szCs w:val="20"/>
        </w:rPr>
      </w:pPr>
      <w:r w:rsidRPr="00005423">
        <w:rPr>
          <w:rFonts w:ascii="Times New Roman" w:hAnsi="Times New Roman" w:cs="Times New Roman"/>
          <w:snapToGrid w:val="0"/>
          <w:sz w:val="20"/>
          <w:szCs w:val="20"/>
        </w:rPr>
        <w:t>b)</w:t>
      </w:r>
      <w:r w:rsidR="003C54D4" w:rsidRPr="00005423">
        <w:rPr>
          <w:rFonts w:ascii="Times New Roman" w:hAnsi="Times New Roman" w:cs="Times New Roman"/>
          <w:snapToGrid w:val="0"/>
          <w:sz w:val="20"/>
          <w:szCs w:val="20"/>
        </w:rPr>
        <w:t xml:space="preserve"> </w:t>
      </w:r>
      <w:r w:rsidR="007B303B" w:rsidRPr="00005423">
        <w:rPr>
          <w:rFonts w:ascii="Times New Roman" w:hAnsi="Times New Roman" w:cs="Times New Roman"/>
          <w:snapToGrid w:val="0"/>
          <w:sz w:val="20"/>
          <w:szCs w:val="20"/>
        </w:rPr>
        <w:t>R</w:t>
      </w:r>
      <w:r w:rsidR="00D1101D" w:rsidRPr="00005423">
        <w:rPr>
          <w:rFonts w:ascii="Times New Roman" w:hAnsi="Times New Roman" w:cs="Times New Roman"/>
          <w:snapToGrid w:val="0"/>
          <w:sz w:val="20"/>
          <w:szCs w:val="20"/>
        </w:rPr>
        <w:t>esponsabilizar-se formalmente pelas transações efetuadas em seu nome, assumindo como firmes e verdadeiras</w:t>
      </w:r>
      <w:r w:rsidR="00D1101D" w:rsidRPr="00A449E5">
        <w:rPr>
          <w:rFonts w:ascii="Times New Roman" w:hAnsi="Times New Roman" w:cs="Times New Roman"/>
          <w:snapToGrid w:val="0"/>
          <w:sz w:val="20"/>
          <w:szCs w:val="20"/>
        </w:rPr>
        <w:t xml:space="preserve"> suas propostas e lances, inclusive os atos praticados diret</w:t>
      </w:r>
      <w:r w:rsidR="00106CA4" w:rsidRPr="00A449E5">
        <w:rPr>
          <w:rFonts w:ascii="Times New Roman" w:hAnsi="Times New Roman" w:cs="Times New Roman"/>
          <w:snapToGrid w:val="0"/>
          <w:sz w:val="20"/>
          <w:szCs w:val="20"/>
        </w:rPr>
        <w:t>amente ou por seu representante</w:t>
      </w:r>
      <w:r w:rsidR="00D1101D" w:rsidRPr="00A449E5">
        <w:rPr>
          <w:rFonts w:ascii="Times New Roman" w:hAnsi="Times New Roman" w:cs="Times New Roman"/>
          <w:snapToGrid w:val="0"/>
          <w:sz w:val="20"/>
          <w:szCs w:val="20"/>
        </w:rPr>
        <w:t>;</w:t>
      </w:r>
    </w:p>
    <w:p w:rsidR="00D1101D" w:rsidRPr="00A449E5" w:rsidRDefault="00106C2E" w:rsidP="008C61F4">
      <w:pPr>
        <w:pStyle w:val="SemEspaamento"/>
        <w:widowControl w:val="0"/>
        <w:ind w:left="709"/>
        <w:jc w:val="both"/>
        <w:rPr>
          <w:rFonts w:ascii="Times New Roman" w:hAnsi="Times New Roman" w:cs="Times New Roman"/>
          <w:snapToGrid w:val="0"/>
          <w:sz w:val="20"/>
          <w:szCs w:val="20"/>
        </w:rPr>
      </w:pPr>
      <w:r w:rsidRPr="00005423">
        <w:rPr>
          <w:rFonts w:ascii="Times New Roman" w:hAnsi="Times New Roman" w:cs="Times New Roman"/>
          <w:snapToGrid w:val="0"/>
          <w:sz w:val="20"/>
          <w:szCs w:val="20"/>
        </w:rPr>
        <w:t>c)</w:t>
      </w:r>
      <w:r w:rsidR="003C54D4">
        <w:rPr>
          <w:rFonts w:ascii="Times New Roman" w:hAnsi="Times New Roman" w:cs="Times New Roman"/>
          <w:b/>
          <w:snapToGrid w:val="0"/>
          <w:sz w:val="20"/>
          <w:szCs w:val="20"/>
        </w:rPr>
        <w:t xml:space="preserve"> </w:t>
      </w:r>
      <w:r w:rsidR="007B303B" w:rsidRPr="00A449E5">
        <w:rPr>
          <w:rFonts w:ascii="Times New Roman" w:hAnsi="Times New Roman" w:cs="Times New Roman"/>
          <w:snapToGrid w:val="0"/>
          <w:sz w:val="20"/>
          <w:szCs w:val="20"/>
        </w:rPr>
        <w:t>S</w:t>
      </w:r>
      <w:r w:rsidR="00D1101D" w:rsidRPr="00A449E5">
        <w:rPr>
          <w:rFonts w:ascii="Times New Roman" w:hAnsi="Times New Roman" w:cs="Times New Roman"/>
          <w:snapToGrid w:val="0"/>
          <w:sz w:val="20"/>
          <w:szCs w:val="20"/>
        </w:rPr>
        <w:t xml:space="preserve">ubmeter-se às exigências </w:t>
      </w:r>
      <w:r w:rsidR="00005423">
        <w:rPr>
          <w:rFonts w:ascii="Times New Roman" w:hAnsi="Times New Roman" w:cs="Times New Roman"/>
          <w:snapToGrid w:val="0"/>
          <w:sz w:val="20"/>
          <w:szCs w:val="20"/>
        </w:rPr>
        <w:t xml:space="preserve">da </w:t>
      </w:r>
      <w:r w:rsidR="00005423" w:rsidRPr="00A449E5">
        <w:rPr>
          <w:rFonts w:ascii="Times New Roman" w:hAnsi="Times New Roman" w:cs="Times New Roman"/>
          <w:sz w:val="20"/>
          <w:szCs w:val="20"/>
        </w:rPr>
        <w:t xml:space="preserve">Lei </w:t>
      </w:r>
      <w:r w:rsidR="00832339">
        <w:rPr>
          <w:rFonts w:ascii="Times New Roman" w:hAnsi="Times New Roman" w:cs="Times New Roman"/>
          <w:sz w:val="20"/>
          <w:szCs w:val="20"/>
        </w:rPr>
        <w:t xml:space="preserve">nº </w:t>
      </w:r>
      <w:r w:rsidR="00005423" w:rsidRPr="00A449E5">
        <w:rPr>
          <w:rFonts w:ascii="Times New Roman" w:hAnsi="Times New Roman" w:cs="Times New Roman"/>
          <w:sz w:val="20"/>
          <w:szCs w:val="20"/>
        </w:rPr>
        <w:t>10.520, de 17 de julho de 2002, Decreto</w:t>
      </w:r>
      <w:r w:rsidR="00005423">
        <w:rPr>
          <w:rFonts w:ascii="Times New Roman" w:hAnsi="Times New Roman" w:cs="Times New Roman"/>
          <w:sz w:val="20"/>
          <w:szCs w:val="20"/>
        </w:rPr>
        <w:t>s Federais</w:t>
      </w:r>
      <w:r w:rsidR="00005423" w:rsidRPr="00A449E5">
        <w:rPr>
          <w:rFonts w:ascii="Times New Roman" w:hAnsi="Times New Roman" w:cs="Times New Roman"/>
          <w:sz w:val="20"/>
          <w:szCs w:val="20"/>
        </w:rPr>
        <w:t xml:space="preserve"> nº 3.555/10</w:t>
      </w:r>
      <w:r w:rsidR="00005423">
        <w:rPr>
          <w:rFonts w:ascii="Times New Roman" w:hAnsi="Times New Roman" w:cs="Times New Roman"/>
          <w:sz w:val="20"/>
          <w:szCs w:val="20"/>
        </w:rPr>
        <w:t xml:space="preserve"> e </w:t>
      </w:r>
      <w:r w:rsidR="00005423" w:rsidRPr="00A449E5">
        <w:rPr>
          <w:rFonts w:ascii="Times New Roman" w:hAnsi="Times New Roman" w:cs="Times New Roman"/>
          <w:sz w:val="20"/>
          <w:szCs w:val="20"/>
        </w:rPr>
        <w:t>nº 6.204/07</w:t>
      </w:r>
      <w:r w:rsidR="00005423">
        <w:rPr>
          <w:rFonts w:ascii="Times New Roman" w:hAnsi="Times New Roman" w:cs="Times New Roman"/>
          <w:sz w:val="20"/>
          <w:szCs w:val="20"/>
        </w:rPr>
        <w:t>,</w:t>
      </w:r>
      <w:r w:rsidR="00005423" w:rsidRPr="00A449E5">
        <w:rPr>
          <w:rFonts w:ascii="Times New Roman" w:hAnsi="Times New Roman" w:cs="Times New Roman"/>
          <w:sz w:val="20"/>
          <w:szCs w:val="20"/>
        </w:rPr>
        <w:t xml:space="preserve"> pelo Decreto Municipal nº </w:t>
      </w:r>
      <w:r w:rsidR="00005423" w:rsidRPr="00A449E5">
        <w:rPr>
          <w:rStyle w:val="CharAttribute1"/>
          <w:rFonts w:eastAsia="¹Å" w:hAnsi="Times New Roman" w:cs="Times New Roman"/>
          <w:b w:val="0"/>
          <w:sz w:val="20"/>
          <w:szCs w:val="20"/>
        </w:rPr>
        <w:t>1.220, de 04 de Abril de 2013</w:t>
      </w:r>
      <w:r w:rsidR="00005423">
        <w:rPr>
          <w:rFonts w:ascii="Times New Roman" w:hAnsi="Times New Roman" w:cs="Times New Roman"/>
          <w:sz w:val="20"/>
          <w:szCs w:val="20"/>
        </w:rPr>
        <w:t xml:space="preserve"> e</w:t>
      </w:r>
      <w:r w:rsidR="00005423" w:rsidRPr="00A449E5">
        <w:rPr>
          <w:rFonts w:ascii="Times New Roman" w:eastAsia="Times New Roman" w:hAnsi="Times New Roman" w:cs="Times New Roman"/>
          <w:bCs/>
          <w:color w:val="282526"/>
          <w:sz w:val="20"/>
          <w:szCs w:val="20"/>
        </w:rPr>
        <w:t xml:space="preserve"> </w:t>
      </w:r>
      <w:r w:rsidR="00005423" w:rsidRPr="00A449E5">
        <w:rPr>
          <w:rFonts w:ascii="Times New Roman" w:hAnsi="Times New Roman" w:cs="Times New Roman"/>
          <w:sz w:val="20"/>
          <w:szCs w:val="20"/>
        </w:rPr>
        <w:t xml:space="preserve">subsidiariamente, pela Lei Federal </w:t>
      </w:r>
      <w:r w:rsidR="00832339">
        <w:rPr>
          <w:rFonts w:ascii="Times New Roman" w:hAnsi="Times New Roman" w:cs="Times New Roman"/>
          <w:sz w:val="20"/>
          <w:szCs w:val="20"/>
        </w:rPr>
        <w:t>nº</w:t>
      </w:r>
      <w:r w:rsidR="00005423" w:rsidRPr="00A449E5">
        <w:rPr>
          <w:rFonts w:ascii="Times New Roman" w:hAnsi="Times New Roman" w:cs="Times New Roman"/>
          <w:sz w:val="20"/>
          <w:szCs w:val="20"/>
        </w:rPr>
        <w:t xml:space="preserve"> 8.666/93, e suas alterações</w:t>
      </w:r>
      <w:r w:rsidR="00D1101D" w:rsidRPr="00A449E5">
        <w:rPr>
          <w:rFonts w:ascii="Times New Roman" w:hAnsi="Times New Roman" w:cs="Times New Roman"/>
          <w:snapToGrid w:val="0"/>
          <w:sz w:val="20"/>
          <w:szCs w:val="20"/>
        </w:rPr>
        <w:t>, assim como aos termos de participação e condições de contratação constantes</w:t>
      </w:r>
      <w:r w:rsidR="002C7D9E" w:rsidRPr="00A449E5">
        <w:rPr>
          <w:rFonts w:ascii="Times New Roman" w:hAnsi="Times New Roman" w:cs="Times New Roman"/>
          <w:snapToGrid w:val="0"/>
          <w:sz w:val="20"/>
          <w:szCs w:val="20"/>
        </w:rPr>
        <w:t xml:space="preserve"> neste instrumento convocatório.</w:t>
      </w:r>
    </w:p>
    <w:p w:rsidR="007B303B" w:rsidRPr="00A449E5" w:rsidRDefault="007B303B" w:rsidP="008C61F4">
      <w:pPr>
        <w:pStyle w:val="SemEspaamento"/>
        <w:widowControl w:val="0"/>
        <w:jc w:val="both"/>
        <w:rPr>
          <w:rFonts w:ascii="Times New Roman" w:hAnsi="Times New Roman" w:cs="Times New Roman"/>
          <w:snapToGrid w:val="0"/>
          <w:sz w:val="20"/>
          <w:szCs w:val="20"/>
        </w:rPr>
      </w:pPr>
    </w:p>
    <w:p w:rsidR="00D1101D" w:rsidRPr="001D5E38" w:rsidRDefault="00D1101D" w:rsidP="009F41BF">
      <w:pPr>
        <w:pStyle w:val="SemEspaamento"/>
        <w:widowControl w:val="0"/>
        <w:numPr>
          <w:ilvl w:val="0"/>
          <w:numId w:val="2"/>
        </w:numPr>
        <w:ind w:left="397" w:hanging="397"/>
        <w:jc w:val="both"/>
        <w:rPr>
          <w:rFonts w:ascii="Times New Roman" w:hAnsi="Times New Roman" w:cs="Times New Roman"/>
          <w:b/>
          <w:snapToGrid w:val="0"/>
          <w:color w:val="000000" w:themeColor="text1"/>
          <w:sz w:val="20"/>
          <w:szCs w:val="20"/>
        </w:rPr>
      </w:pPr>
      <w:r w:rsidRPr="001D5E38">
        <w:rPr>
          <w:rFonts w:ascii="Times New Roman" w:hAnsi="Times New Roman" w:cs="Times New Roman"/>
          <w:b/>
          <w:snapToGrid w:val="0"/>
          <w:color w:val="000000" w:themeColor="text1"/>
          <w:sz w:val="20"/>
          <w:szCs w:val="20"/>
        </w:rPr>
        <w:t xml:space="preserve">DO PEDIDO DE ESCLARECIMENTOS E DA IMPUGNAÇÃO AO EDITAL </w:t>
      </w:r>
    </w:p>
    <w:p w:rsidR="00005423" w:rsidRPr="008C61F4" w:rsidRDefault="00005423" w:rsidP="008C61F4">
      <w:pPr>
        <w:pStyle w:val="Corpodetexto3"/>
        <w:rPr>
          <w:rFonts w:ascii="Times New Roman" w:hAnsi="Times New Roman" w:cs="Times New Roman"/>
          <w:b/>
          <w:color w:val="000000" w:themeColor="text1"/>
          <w:sz w:val="20"/>
          <w:szCs w:val="20"/>
        </w:rPr>
      </w:pPr>
      <w:r w:rsidRPr="008C61F4">
        <w:rPr>
          <w:rFonts w:ascii="Times New Roman" w:hAnsi="Times New Roman" w:cs="Times New Roman"/>
          <w:color w:val="000000" w:themeColor="text1"/>
          <w:sz w:val="20"/>
          <w:szCs w:val="20"/>
        </w:rPr>
        <w:lastRenderedPageBreak/>
        <w:t>Até dois dias úteis antes da data fixada para abertura da sessão pública, qualquer pessoa poderá impugnar o ato convocatório deste pregão.</w:t>
      </w:r>
    </w:p>
    <w:p w:rsidR="00005423" w:rsidRPr="008C61F4" w:rsidRDefault="00005423" w:rsidP="008C61F4">
      <w:pPr>
        <w:pStyle w:val="Corpodetexto3"/>
        <w:rPr>
          <w:rFonts w:ascii="Times New Roman" w:hAnsi="Times New Roman" w:cs="Times New Roman"/>
          <w:b/>
          <w:color w:val="000000" w:themeColor="text1"/>
          <w:sz w:val="20"/>
          <w:szCs w:val="20"/>
        </w:rPr>
      </w:pPr>
      <w:r w:rsidRPr="008C61F4">
        <w:rPr>
          <w:rFonts w:ascii="Times New Roman" w:hAnsi="Times New Roman" w:cs="Times New Roman"/>
          <w:color w:val="000000" w:themeColor="text1"/>
          <w:sz w:val="20"/>
          <w:szCs w:val="20"/>
        </w:rPr>
        <w:t xml:space="preserve">A impugnação deverá ser dirigida ao Pregoeiro, de forma motivada, protocolizada na sede </w:t>
      </w:r>
      <w:r w:rsidR="001F1B37">
        <w:rPr>
          <w:rFonts w:ascii="Times New Roman" w:hAnsi="Times New Roman" w:cs="Times New Roman"/>
          <w:color w:val="000000" w:themeColor="text1"/>
          <w:sz w:val="20"/>
          <w:szCs w:val="20"/>
        </w:rPr>
        <w:t>da Prefeitura, de 07:15 às 16:00</w:t>
      </w:r>
      <w:r w:rsidR="001F1B37" w:rsidRPr="008C61F4">
        <w:rPr>
          <w:rFonts w:ascii="Times New Roman" w:hAnsi="Times New Roman" w:cs="Times New Roman"/>
          <w:color w:val="000000" w:themeColor="text1"/>
          <w:sz w:val="20"/>
          <w:szCs w:val="20"/>
        </w:rPr>
        <w:t xml:space="preserve"> horas</w:t>
      </w:r>
      <w:r w:rsidRPr="008C61F4">
        <w:rPr>
          <w:rFonts w:ascii="Times New Roman" w:hAnsi="Times New Roman" w:cs="Times New Roman"/>
          <w:color w:val="000000" w:themeColor="text1"/>
          <w:sz w:val="20"/>
          <w:szCs w:val="20"/>
        </w:rPr>
        <w:t xml:space="preserve"> somente sendo aceitas impugnações protocolizadas se assinadas pelo(s) impugnante(s).</w:t>
      </w:r>
    </w:p>
    <w:p w:rsidR="00005423" w:rsidRPr="008C61F4" w:rsidRDefault="00005423" w:rsidP="008C61F4">
      <w:pPr>
        <w:pStyle w:val="Corpodetexto3"/>
        <w:rPr>
          <w:rFonts w:ascii="Times New Roman" w:hAnsi="Times New Roman" w:cs="Times New Roman"/>
          <w:b/>
          <w:color w:val="000000" w:themeColor="text1"/>
          <w:sz w:val="20"/>
          <w:szCs w:val="20"/>
        </w:rPr>
      </w:pPr>
      <w:r w:rsidRPr="008C61F4">
        <w:rPr>
          <w:rFonts w:ascii="Times New Roman" w:hAnsi="Times New Roman" w:cs="Times New Roman"/>
          <w:color w:val="000000" w:themeColor="text1"/>
          <w:sz w:val="20"/>
          <w:szCs w:val="20"/>
        </w:rPr>
        <w:t xml:space="preserve">Caberá ao pregoeiro decidir sobre a impugnação no prazo de até </w:t>
      </w:r>
      <w:r w:rsidR="00D5669C" w:rsidRPr="008C61F4">
        <w:rPr>
          <w:rFonts w:ascii="Times New Roman" w:hAnsi="Times New Roman" w:cs="Times New Roman"/>
          <w:color w:val="000000" w:themeColor="text1"/>
          <w:sz w:val="20"/>
          <w:szCs w:val="20"/>
        </w:rPr>
        <w:t>24</w:t>
      </w:r>
      <w:r w:rsidRPr="008C61F4">
        <w:rPr>
          <w:rFonts w:ascii="Times New Roman" w:hAnsi="Times New Roman" w:cs="Times New Roman"/>
          <w:color w:val="000000" w:themeColor="text1"/>
          <w:sz w:val="20"/>
          <w:szCs w:val="20"/>
        </w:rPr>
        <w:t xml:space="preserve"> (</w:t>
      </w:r>
      <w:r w:rsidR="00D5669C" w:rsidRPr="008C61F4">
        <w:rPr>
          <w:rFonts w:ascii="Times New Roman" w:hAnsi="Times New Roman" w:cs="Times New Roman"/>
          <w:color w:val="000000" w:themeColor="text1"/>
          <w:sz w:val="20"/>
          <w:szCs w:val="20"/>
        </w:rPr>
        <w:t>vinte e quatro</w:t>
      </w:r>
      <w:r w:rsidRPr="008C61F4">
        <w:rPr>
          <w:rFonts w:ascii="Times New Roman" w:hAnsi="Times New Roman" w:cs="Times New Roman"/>
          <w:color w:val="000000" w:themeColor="text1"/>
          <w:sz w:val="20"/>
          <w:szCs w:val="20"/>
        </w:rPr>
        <w:t>) horas.</w:t>
      </w:r>
    </w:p>
    <w:p w:rsidR="00005423" w:rsidRPr="008C61F4" w:rsidRDefault="00005423" w:rsidP="008C61F4">
      <w:pPr>
        <w:pStyle w:val="Corpodetexto3"/>
        <w:rPr>
          <w:rFonts w:ascii="Times New Roman" w:hAnsi="Times New Roman" w:cs="Times New Roman"/>
          <w:b/>
          <w:color w:val="000000" w:themeColor="text1"/>
          <w:sz w:val="20"/>
          <w:szCs w:val="20"/>
        </w:rPr>
      </w:pPr>
      <w:r w:rsidRPr="008C61F4">
        <w:rPr>
          <w:rFonts w:ascii="Times New Roman" w:hAnsi="Times New Roman" w:cs="Times New Roman"/>
          <w:color w:val="000000" w:themeColor="text1"/>
          <w:sz w:val="20"/>
          <w:szCs w:val="20"/>
        </w:rPr>
        <w:t>Caso o pregoeiro decida pela improcedência da impugnação ao ato convocatório, deverá encaminhar o processo ao Prefeito Municipal, a quem competirá, nesse caso, r</w:t>
      </w:r>
      <w:r w:rsidR="00037BFE">
        <w:rPr>
          <w:rFonts w:ascii="Times New Roman" w:hAnsi="Times New Roman" w:cs="Times New Roman"/>
          <w:color w:val="000000" w:themeColor="text1"/>
          <w:sz w:val="20"/>
          <w:szCs w:val="20"/>
        </w:rPr>
        <w:t>atificar ou alterar a decisão da pregoeira</w:t>
      </w:r>
      <w:r w:rsidRPr="008C61F4">
        <w:rPr>
          <w:rFonts w:ascii="Times New Roman" w:hAnsi="Times New Roman" w:cs="Times New Roman"/>
          <w:color w:val="000000" w:themeColor="text1"/>
          <w:sz w:val="20"/>
          <w:szCs w:val="20"/>
        </w:rPr>
        <w:t xml:space="preserve">. </w:t>
      </w:r>
    </w:p>
    <w:p w:rsidR="00005423" w:rsidRPr="008C61F4" w:rsidRDefault="00005423" w:rsidP="008C61F4">
      <w:pPr>
        <w:pStyle w:val="Corpodetexto3"/>
        <w:rPr>
          <w:rFonts w:ascii="Times New Roman" w:hAnsi="Times New Roman" w:cs="Times New Roman"/>
          <w:b/>
          <w:color w:val="000000" w:themeColor="text1"/>
          <w:sz w:val="20"/>
          <w:szCs w:val="20"/>
        </w:rPr>
      </w:pPr>
      <w:r w:rsidRPr="008C61F4">
        <w:rPr>
          <w:rFonts w:ascii="Times New Roman" w:hAnsi="Times New Roman" w:cs="Times New Roman"/>
          <w:color w:val="000000" w:themeColor="text1"/>
          <w:sz w:val="20"/>
          <w:szCs w:val="20"/>
        </w:rPr>
        <w:t>Acolhida a impugnação contra o ato convocatório, será definida e publicada nova data para realização do certame.</w:t>
      </w:r>
    </w:p>
    <w:p w:rsidR="00005423" w:rsidRPr="008C61F4" w:rsidRDefault="00005423" w:rsidP="008C61F4">
      <w:pPr>
        <w:pStyle w:val="Corpodetexto3"/>
        <w:rPr>
          <w:rFonts w:ascii="Times New Roman" w:hAnsi="Times New Roman" w:cs="Times New Roman"/>
          <w:b/>
          <w:color w:val="000000" w:themeColor="text1"/>
          <w:sz w:val="20"/>
          <w:szCs w:val="20"/>
        </w:rPr>
      </w:pPr>
      <w:r w:rsidRPr="008C61F4">
        <w:rPr>
          <w:rFonts w:ascii="Times New Roman" w:hAnsi="Times New Roman" w:cs="Times New Roman"/>
          <w:color w:val="000000" w:themeColor="text1"/>
          <w:sz w:val="20"/>
          <w:szCs w:val="20"/>
        </w:rPr>
        <w:t>Os pedidos de esclarecimentos e eventuais impugnações referentes a este processo licitatório deverão ser enviados ao pregoeiro, até três dias úteis anteriores à data fixada para abertura da sessão pública, protocoliza</w:t>
      </w:r>
      <w:r w:rsidR="008E3E17">
        <w:rPr>
          <w:rFonts w:ascii="Times New Roman" w:hAnsi="Times New Roman" w:cs="Times New Roman"/>
          <w:color w:val="000000" w:themeColor="text1"/>
          <w:sz w:val="20"/>
          <w:szCs w:val="20"/>
        </w:rPr>
        <w:t xml:space="preserve">da em dias úteis, das </w:t>
      </w:r>
      <w:r w:rsidR="001F1B37">
        <w:rPr>
          <w:rFonts w:ascii="Times New Roman" w:hAnsi="Times New Roman" w:cs="Times New Roman"/>
          <w:color w:val="000000" w:themeColor="text1"/>
          <w:sz w:val="20"/>
          <w:szCs w:val="20"/>
        </w:rPr>
        <w:t>07:15 às 16:00</w:t>
      </w:r>
      <w:r w:rsidR="001F1B37" w:rsidRPr="008C61F4">
        <w:rPr>
          <w:rFonts w:ascii="Times New Roman" w:hAnsi="Times New Roman" w:cs="Times New Roman"/>
          <w:color w:val="000000" w:themeColor="text1"/>
          <w:sz w:val="20"/>
          <w:szCs w:val="20"/>
        </w:rPr>
        <w:t xml:space="preserve"> horas </w:t>
      </w:r>
      <w:r w:rsidRPr="008C61F4">
        <w:rPr>
          <w:rFonts w:ascii="Times New Roman" w:hAnsi="Times New Roman" w:cs="Times New Roman"/>
          <w:color w:val="000000" w:themeColor="text1"/>
          <w:sz w:val="20"/>
          <w:szCs w:val="20"/>
        </w:rPr>
        <w:t xml:space="preserve">na sede da Prefeitura, devendo o pregoeiro prestar esclarecimento no prazo máximo de </w:t>
      </w:r>
      <w:r w:rsidR="00D5669C" w:rsidRPr="008C61F4">
        <w:rPr>
          <w:rFonts w:ascii="Times New Roman" w:hAnsi="Times New Roman" w:cs="Times New Roman"/>
          <w:color w:val="000000" w:themeColor="text1"/>
          <w:sz w:val="20"/>
          <w:szCs w:val="20"/>
        </w:rPr>
        <w:t>24</w:t>
      </w:r>
      <w:r w:rsidRPr="008C61F4">
        <w:rPr>
          <w:rFonts w:ascii="Times New Roman" w:hAnsi="Times New Roman" w:cs="Times New Roman"/>
          <w:color w:val="000000" w:themeColor="text1"/>
          <w:sz w:val="20"/>
          <w:szCs w:val="20"/>
        </w:rPr>
        <w:t xml:space="preserve"> (</w:t>
      </w:r>
      <w:r w:rsidR="00D5669C" w:rsidRPr="008C61F4">
        <w:rPr>
          <w:rFonts w:ascii="Times New Roman" w:hAnsi="Times New Roman" w:cs="Times New Roman"/>
          <w:color w:val="000000" w:themeColor="text1"/>
          <w:sz w:val="20"/>
          <w:szCs w:val="20"/>
        </w:rPr>
        <w:t>vinte e quatro</w:t>
      </w:r>
      <w:r w:rsidRPr="008C61F4">
        <w:rPr>
          <w:rFonts w:ascii="Times New Roman" w:hAnsi="Times New Roman" w:cs="Times New Roman"/>
          <w:color w:val="000000" w:themeColor="text1"/>
          <w:sz w:val="20"/>
          <w:szCs w:val="20"/>
        </w:rPr>
        <w:t>) horas.</w:t>
      </w:r>
    </w:p>
    <w:p w:rsidR="00005423" w:rsidRPr="008C61F4" w:rsidRDefault="00005423" w:rsidP="008C61F4">
      <w:pPr>
        <w:pStyle w:val="Corpodetexto3"/>
        <w:rPr>
          <w:rFonts w:ascii="Times New Roman" w:hAnsi="Times New Roman" w:cs="Times New Roman"/>
          <w:b/>
          <w:color w:val="000000" w:themeColor="text1"/>
          <w:sz w:val="20"/>
          <w:szCs w:val="20"/>
        </w:rPr>
      </w:pPr>
      <w:r w:rsidRPr="008C61F4">
        <w:rPr>
          <w:rFonts w:ascii="Times New Roman" w:hAnsi="Times New Roman" w:cs="Times New Roman"/>
          <w:color w:val="000000" w:themeColor="text1"/>
          <w:sz w:val="20"/>
          <w:szCs w:val="20"/>
        </w:rPr>
        <w:t>Qualquer modificação no edital será divulgada pelo mesmo instrumento de publicação em que se deu o texto original, reabrindo-se o prazo inicialmente estabelecido, exceto quando, inquestionavelmente, a alteração não afetar a formulação das propostas.</w:t>
      </w:r>
    </w:p>
    <w:p w:rsidR="0030545D" w:rsidRPr="008C61F4" w:rsidRDefault="0030545D" w:rsidP="008C61F4">
      <w:pPr>
        <w:pStyle w:val="Corpodetexto3"/>
        <w:numPr>
          <w:ilvl w:val="0"/>
          <w:numId w:val="0"/>
        </w:numPr>
        <w:rPr>
          <w:rFonts w:ascii="Times New Roman" w:hAnsi="Times New Roman" w:cs="Times New Roman"/>
          <w:color w:val="000000" w:themeColor="text1"/>
          <w:sz w:val="20"/>
          <w:szCs w:val="20"/>
        </w:rPr>
      </w:pPr>
    </w:p>
    <w:p w:rsidR="0030545D" w:rsidRPr="008C61F4" w:rsidRDefault="0030545D" w:rsidP="009F41BF">
      <w:pPr>
        <w:numPr>
          <w:ilvl w:val="0"/>
          <w:numId w:val="2"/>
        </w:numPr>
        <w:rPr>
          <w:rFonts w:ascii="Times New Roman" w:hAnsi="Times New Roman" w:cs="Times New Roman"/>
          <w:b/>
          <w:color w:val="000000" w:themeColor="text1"/>
          <w:sz w:val="20"/>
          <w:szCs w:val="20"/>
        </w:rPr>
      </w:pPr>
      <w:r w:rsidRPr="008C61F4">
        <w:rPr>
          <w:rFonts w:ascii="Times New Roman" w:hAnsi="Times New Roman" w:cs="Times New Roman"/>
          <w:b/>
          <w:color w:val="000000" w:themeColor="text1"/>
          <w:sz w:val="20"/>
          <w:szCs w:val="20"/>
        </w:rPr>
        <w:t>CREDENCIAMENTO</w:t>
      </w:r>
    </w:p>
    <w:p w:rsidR="0030545D" w:rsidRPr="008C61F4" w:rsidRDefault="0030545D" w:rsidP="008C61F4">
      <w:pPr>
        <w:pStyle w:val="Recuodecorpodetexto2"/>
        <w:ind w:left="397" w:hanging="397"/>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No dia, hora e local estipulados no preâmbulo, as proponentes deverão estar representadas na sessão por agentes credenciados (Anexo II</w:t>
      </w:r>
      <w:r w:rsidR="001D5E38" w:rsidRPr="008C61F4">
        <w:rPr>
          <w:rFonts w:ascii="Times New Roman" w:hAnsi="Times New Roman" w:cs="Times New Roman"/>
          <w:color w:val="000000" w:themeColor="text1"/>
          <w:sz w:val="20"/>
          <w:szCs w:val="20"/>
        </w:rPr>
        <w:t>I</w:t>
      </w:r>
      <w:r w:rsidRPr="008C61F4">
        <w:rPr>
          <w:rFonts w:ascii="Times New Roman" w:hAnsi="Times New Roman" w:cs="Times New Roman"/>
          <w:color w:val="000000" w:themeColor="text1"/>
          <w:sz w:val="20"/>
          <w:szCs w:val="20"/>
        </w:rPr>
        <w:t xml:space="preserve">), ou por seu representante legal, ambos acompanhados do original ou </w:t>
      </w:r>
      <w:r w:rsidRPr="008C61F4">
        <w:rPr>
          <w:rFonts w:ascii="Times New Roman" w:hAnsi="Times New Roman" w:cs="Times New Roman"/>
          <w:b/>
          <w:color w:val="000000" w:themeColor="text1"/>
          <w:sz w:val="20"/>
          <w:szCs w:val="20"/>
        </w:rPr>
        <w:t>cópia autenticada do Ato Constitutivo e carteira de identidade</w:t>
      </w:r>
      <w:r w:rsidR="008E3E17">
        <w:rPr>
          <w:rFonts w:ascii="Times New Roman" w:hAnsi="Times New Roman" w:cs="Times New Roman"/>
          <w:b/>
          <w:color w:val="000000" w:themeColor="text1"/>
          <w:sz w:val="20"/>
          <w:szCs w:val="20"/>
        </w:rPr>
        <w:t xml:space="preserve"> dos sócios</w:t>
      </w:r>
      <w:r w:rsidRPr="008C61F4">
        <w:rPr>
          <w:rFonts w:ascii="Times New Roman" w:hAnsi="Times New Roman" w:cs="Times New Roman"/>
          <w:color w:val="000000" w:themeColor="text1"/>
          <w:sz w:val="20"/>
          <w:szCs w:val="20"/>
        </w:rPr>
        <w:t>, ou por procurador munido do instrumento procuratório feito e registrado em cartório, outorgado pelo representante legal da empresa, com firma reconhecida, com poderes expressos para o seu representante formular ofertas e lances de preços na sessão, manifestarem a intenção de recorrer e de desistir dos recursos, bem como praticar todos os demais atos pertinentes ao certame.</w:t>
      </w:r>
    </w:p>
    <w:p w:rsidR="0030545D" w:rsidRPr="008C61F4" w:rsidRDefault="0030545D" w:rsidP="008C61F4">
      <w:pPr>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Se a proponente estiver representada por proprietário, sócio, dirigente ou pessoa de condição assemelhada, deverá apresentar documento comprobatório da sua condição, no qual estejam expressos os seus poderes para exercer direitos e assumir obrigações em nome daquela empresa, além de estar acompanhado de documento pessoal de identificação.</w:t>
      </w:r>
    </w:p>
    <w:p w:rsidR="0030545D" w:rsidRPr="008C61F4" w:rsidRDefault="0030545D" w:rsidP="008C61F4">
      <w:pPr>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 xml:space="preserve">Os documentos mencionados nos itens </w:t>
      </w:r>
      <w:r w:rsidR="001D5E38" w:rsidRPr="008C61F4">
        <w:rPr>
          <w:rFonts w:ascii="Times New Roman" w:hAnsi="Times New Roman" w:cs="Times New Roman"/>
          <w:color w:val="000000" w:themeColor="text1"/>
          <w:sz w:val="20"/>
          <w:szCs w:val="20"/>
        </w:rPr>
        <w:t>13</w:t>
      </w:r>
      <w:r w:rsidRPr="008C61F4">
        <w:rPr>
          <w:rFonts w:ascii="Times New Roman" w:hAnsi="Times New Roman" w:cs="Times New Roman"/>
          <w:color w:val="000000" w:themeColor="text1"/>
          <w:sz w:val="20"/>
          <w:szCs w:val="20"/>
        </w:rPr>
        <w:t xml:space="preserve">.1 e </w:t>
      </w:r>
      <w:r w:rsidR="001D5E38" w:rsidRPr="008C61F4">
        <w:rPr>
          <w:rFonts w:ascii="Times New Roman" w:hAnsi="Times New Roman" w:cs="Times New Roman"/>
          <w:color w:val="000000" w:themeColor="text1"/>
          <w:sz w:val="20"/>
          <w:szCs w:val="20"/>
        </w:rPr>
        <w:t>13</w:t>
      </w:r>
      <w:r w:rsidRPr="008C61F4">
        <w:rPr>
          <w:rFonts w:ascii="Times New Roman" w:hAnsi="Times New Roman" w:cs="Times New Roman"/>
          <w:color w:val="000000" w:themeColor="text1"/>
          <w:sz w:val="20"/>
          <w:szCs w:val="20"/>
        </w:rPr>
        <w:t>.2 deverão ser entregues ao Pregoeiro fora de qualquer envelope.</w:t>
      </w:r>
    </w:p>
    <w:p w:rsidR="0030545D" w:rsidRPr="008C61F4" w:rsidRDefault="0030545D" w:rsidP="008C61F4">
      <w:pPr>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 xml:space="preserve">Caso o documento mencionado no subitem </w:t>
      </w:r>
      <w:r w:rsidR="00832339">
        <w:rPr>
          <w:rFonts w:ascii="Times New Roman" w:hAnsi="Times New Roman" w:cs="Times New Roman"/>
          <w:color w:val="000000" w:themeColor="text1"/>
          <w:sz w:val="20"/>
          <w:szCs w:val="20"/>
        </w:rPr>
        <w:t>16.3</w:t>
      </w:r>
      <w:r w:rsidR="00390C1E">
        <w:rPr>
          <w:rFonts w:ascii="Times New Roman" w:hAnsi="Times New Roman" w:cs="Times New Roman"/>
          <w:color w:val="000000" w:themeColor="text1"/>
          <w:sz w:val="20"/>
          <w:szCs w:val="20"/>
        </w:rPr>
        <w:t>.1 letra “a”, “b”, “</w:t>
      </w:r>
      <w:r w:rsidRPr="008C61F4">
        <w:rPr>
          <w:rFonts w:ascii="Times New Roman" w:hAnsi="Times New Roman" w:cs="Times New Roman"/>
          <w:color w:val="000000" w:themeColor="text1"/>
          <w:sz w:val="20"/>
          <w:szCs w:val="20"/>
        </w:rPr>
        <w:t xml:space="preserve">c” ou </w:t>
      </w:r>
      <w:r w:rsidR="00390C1E">
        <w:rPr>
          <w:rFonts w:ascii="Times New Roman" w:hAnsi="Times New Roman" w:cs="Times New Roman"/>
          <w:color w:val="000000" w:themeColor="text1"/>
          <w:sz w:val="20"/>
          <w:szCs w:val="20"/>
        </w:rPr>
        <w:t>“</w:t>
      </w:r>
      <w:r w:rsidRPr="008C61F4">
        <w:rPr>
          <w:rFonts w:ascii="Times New Roman" w:hAnsi="Times New Roman" w:cs="Times New Roman"/>
          <w:color w:val="000000" w:themeColor="text1"/>
          <w:sz w:val="20"/>
          <w:szCs w:val="20"/>
        </w:rPr>
        <w:t xml:space="preserve">d” seja apresentado no ato do credenciamento, fica o proponente </w:t>
      </w:r>
      <w:r w:rsidRPr="008C61F4">
        <w:rPr>
          <w:rFonts w:ascii="Times New Roman" w:hAnsi="Times New Roman" w:cs="Times New Roman"/>
          <w:b/>
          <w:color w:val="000000" w:themeColor="text1"/>
          <w:sz w:val="20"/>
          <w:szCs w:val="20"/>
        </w:rPr>
        <w:t xml:space="preserve">dispensado </w:t>
      </w:r>
      <w:r w:rsidRPr="008C61F4">
        <w:rPr>
          <w:rFonts w:ascii="Times New Roman" w:hAnsi="Times New Roman" w:cs="Times New Roman"/>
          <w:color w:val="000000" w:themeColor="text1"/>
          <w:sz w:val="20"/>
          <w:szCs w:val="20"/>
        </w:rPr>
        <w:t xml:space="preserve">de fazer nova apresentação do mesmo na documentação no Envelope B – HABILITAÇÃO. </w:t>
      </w:r>
    </w:p>
    <w:p w:rsidR="0030545D" w:rsidRPr="008C61F4" w:rsidRDefault="0030545D" w:rsidP="008C61F4">
      <w:pPr>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 xml:space="preserve">É vedada a abertura do envelope B – HABILITAÇÃO, para retirada da cópia autenticada dos documentos estipulados no subitem </w:t>
      </w:r>
      <w:r w:rsidR="00390C1E">
        <w:rPr>
          <w:rFonts w:ascii="Times New Roman" w:hAnsi="Times New Roman" w:cs="Times New Roman"/>
          <w:color w:val="000000" w:themeColor="text1"/>
          <w:sz w:val="20"/>
          <w:szCs w:val="20"/>
        </w:rPr>
        <w:t>16.3</w:t>
      </w:r>
      <w:r w:rsidRPr="008C61F4">
        <w:rPr>
          <w:rFonts w:ascii="Times New Roman" w:hAnsi="Times New Roman" w:cs="Times New Roman"/>
          <w:color w:val="000000" w:themeColor="text1"/>
          <w:sz w:val="20"/>
          <w:szCs w:val="20"/>
        </w:rPr>
        <w:t>.1 deste Edital, para fins de credenciamento.</w:t>
      </w:r>
    </w:p>
    <w:p w:rsidR="0030545D" w:rsidRPr="008C61F4" w:rsidRDefault="0030545D" w:rsidP="008C61F4">
      <w:pPr>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Caso o proponente não compareça, mas envie toda a documentação necessária dentro do prazo estipulado, participará do Pregão com a primeira proposta apresentada quando do início dos trabalhos, renunciando ao direito a apresentação de novas proposta/lances e a interposição de recurso.</w:t>
      </w:r>
    </w:p>
    <w:p w:rsidR="0030545D" w:rsidRPr="008C61F4" w:rsidRDefault="0030545D" w:rsidP="008C61F4">
      <w:pPr>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Em cumprimento ao disposto no art. 4º, VII da Lei nº 10.520/02, o licitante deve</w:t>
      </w:r>
      <w:r w:rsidR="005B210D">
        <w:rPr>
          <w:rFonts w:ascii="Times New Roman" w:hAnsi="Times New Roman" w:cs="Times New Roman"/>
          <w:color w:val="000000" w:themeColor="text1"/>
          <w:sz w:val="20"/>
          <w:szCs w:val="20"/>
        </w:rPr>
        <w:t>rá apresentar declaração (Anexo IV</w:t>
      </w:r>
      <w:r w:rsidRPr="008C61F4">
        <w:rPr>
          <w:rFonts w:ascii="Times New Roman" w:hAnsi="Times New Roman" w:cs="Times New Roman"/>
          <w:color w:val="000000" w:themeColor="text1"/>
          <w:sz w:val="20"/>
          <w:szCs w:val="20"/>
        </w:rPr>
        <w:t>) dando ciência de que cumpre plenamente os requisitos de habilitação na forma estipulada neste Edital.</w:t>
      </w:r>
    </w:p>
    <w:p w:rsidR="00DE2DFD" w:rsidRPr="005B210D" w:rsidRDefault="0030545D" w:rsidP="008C61F4">
      <w:pPr>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 xml:space="preserve">As proponentes que comparecerem ao certame deverão portar a declaração descrita no item anterior fora dos envelopes, junto ao Credenciamento, e as que não comparecerem, </w:t>
      </w:r>
      <w:r w:rsidRPr="005B210D">
        <w:rPr>
          <w:rFonts w:ascii="Times New Roman" w:hAnsi="Times New Roman" w:cs="Times New Roman"/>
          <w:color w:val="000000" w:themeColor="text1"/>
          <w:sz w:val="20"/>
          <w:szCs w:val="20"/>
        </w:rPr>
        <w:t>mas enviarem toda a documentação necessária dentro do prazo estipulado, deverão enviar esta Declaração dentro do envelope A – Proposta de Preços.</w:t>
      </w:r>
    </w:p>
    <w:p w:rsidR="00DE2DFD" w:rsidRPr="008C61F4" w:rsidRDefault="00DE2DFD" w:rsidP="008C61F4">
      <w:pPr>
        <w:numPr>
          <w:ilvl w:val="0"/>
          <w:numId w:val="0"/>
        </w:numPr>
        <w:rPr>
          <w:rFonts w:ascii="Times New Roman" w:hAnsi="Times New Roman" w:cs="Times New Roman"/>
          <w:color w:val="000000" w:themeColor="text1"/>
          <w:sz w:val="20"/>
          <w:szCs w:val="20"/>
        </w:rPr>
      </w:pPr>
    </w:p>
    <w:p w:rsidR="001D5E38" w:rsidRPr="00832339" w:rsidRDefault="00DE2DFD" w:rsidP="009F41BF">
      <w:pPr>
        <w:numPr>
          <w:ilvl w:val="0"/>
          <w:numId w:val="2"/>
        </w:numPr>
        <w:rPr>
          <w:rFonts w:ascii="Times New Roman" w:hAnsi="Times New Roman" w:cs="Times New Roman"/>
          <w:b/>
          <w:color w:val="000000" w:themeColor="text1"/>
          <w:sz w:val="20"/>
          <w:szCs w:val="20"/>
        </w:rPr>
      </w:pPr>
      <w:r w:rsidRPr="00832339">
        <w:rPr>
          <w:rFonts w:ascii="Times New Roman" w:eastAsiaTheme="minorHAnsi" w:hAnsi="Times New Roman" w:cs="Times New Roman"/>
          <w:b/>
          <w:snapToGrid w:val="0"/>
          <w:color w:val="000000" w:themeColor="text1"/>
          <w:sz w:val="20"/>
          <w:szCs w:val="20"/>
          <w:lang w:eastAsia="en-US"/>
        </w:rPr>
        <w:t>ABERTURA DOS ENVELOPES</w:t>
      </w:r>
    </w:p>
    <w:p w:rsidR="001D5E38" w:rsidRPr="008C61F4" w:rsidRDefault="00DE2DFD" w:rsidP="008C61F4">
      <w:pPr>
        <w:rPr>
          <w:rFonts w:ascii="Times New Roman" w:hAnsi="Times New Roman" w:cs="Times New Roman"/>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 xml:space="preserve">Encerrada a etapa de credenciamento, proceder-se-á com a abertura dos envelopes contendo as propostas comerciais e os documentos de habilitação, em invólucros separados, indevassáveis, lacrados e rubricados no fecho, </w:t>
      </w:r>
      <w:r w:rsidR="001D5E38" w:rsidRPr="008C61F4">
        <w:rPr>
          <w:rFonts w:ascii="Times New Roman" w:eastAsiaTheme="minorHAnsi" w:hAnsi="Times New Roman" w:cs="Times New Roman"/>
          <w:snapToGrid w:val="0"/>
          <w:color w:val="000000" w:themeColor="text1"/>
          <w:sz w:val="20"/>
          <w:szCs w:val="20"/>
          <w:lang w:eastAsia="en-US"/>
        </w:rPr>
        <w:t>que serão apresentados conforme descrito no item 1.5 deste Edital.</w:t>
      </w:r>
    </w:p>
    <w:p w:rsidR="00DE2DFD" w:rsidRPr="008C61F4" w:rsidRDefault="00DE2DFD" w:rsidP="008C61F4">
      <w:pPr>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A proposta de preço deverá:</w:t>
      </w:r>
    </w:p>
    <w:p w:rsidR="00DE2DFD" w:rsidRPr="008C61F4" w:rsidRDefault="00DE2DFD" w:rsidP="009F41BF">
      <w:pPr>
        <w:pStyle w:val="SemEspaamento"/>
        <w:widowControl w:val="0"/>
        <w:numPr>
          <w:ilvl w:val="0"/>
          <w:numId w:val="4"/>
        </w:numPr>
        <w:tabs>
          <w:tab w:val="left" w:pos="1134"/>
        </w:tabs>
        <w:ind w:left="851" w:firstLine="0"/>
        <w:jc w:val="both"/>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Ser formulada em 01 (uma) via, datilografada ou digitada, contendo a identificação da empresa licitante (no mínimo nome e CNPJ), datada e assinada</w:t>
      </w:r>
      <w:r w:rsidR="008C61F4" w:rsidRPr="008C61F4">
        <w:rPr>
          <w:rFonts w:ascii="Times New Roman" w:hAnsi="Times New Roman" w:cs="Times New Roman"/>
          <w:snapToGrid w:val="0"/>
          <w:color w:val="000000" w:themeColor="text1"/>
          <w:sz w:val="20"/>
          <w:szCs w:val="20"/>
        </w:rPr>
        <w:t xml:space="preserve"> na </w:t>
      </w:r>
      <w:r w:rsidR="008C61F4" w:rsidRPr="008C61F4">
        <w:rPr>
          <w:rFonts w:ascii="Times New Roman" w:hAnsi="Times New Roman" w:cs="Times New Roman"/>
          <w:color w:val="000000" w:themeColor="text1"/>
          <w:sz w:val="20"/>
          <w:szCs w:val="20"/>
        </w:rPr>
        <w:t>parte final e rubricada em todas as suas folhas</w:t>
      </w:r>
      <w:r w:rsidRPr="008C61F4">
        <w:rPr>
          <w:rFonts w:ascii="Times New Roman" w:hAnsi="Times New Roman" w:cs="Times New Roman"/>
          <w:snapToGrid w:val="0"/>
          <w:color w:val="000000" w:themeColor="text1"/>
          <w:sz w:val="20"/>
          <w:szCs w:val="20"/>
        </w:rPr>
        <w:t xml:space="preserve"> por seu representante legal, sem emendas, rasuras ou entrelinhas;</w:t>
      </w:r>
      <w:r w:rsidRPr="008C61F4">
        <w:rPr>
          <w:rFonts w:ascii="Times New Roman" w:hAnsi="Times New Roman" w:cs="Times New Roman"/>
          <w:snapToGrid w:val="0"/>
          <w:color w:val="000000" w:themeColor="text1"/>
          <w:sz w:val="20"/>
          <w:szCs w:val="20"/>
        </w:rPr>
        <w:tab/>
      </w:r>
    </w:p>
    <w:p w:rsidR="00DE2DFD" w:rsidRPr="008C61F4" w:rsidRDefault="00DE2DFD" w:rsidP="009F41BF">
      <w:pPr>
        <w:pStyle w:val="SemEspaamento"/>
        <w:widowControl w:val="0"/>
        <w:numPr>
          <w:ilvl w:val="0"/>
          <w:numId w:val="4"/>
        </w:numPr>
        <w:tabs>
          <w:tab w:val="left" w:pos="1134"/>
        </w:tabs>
        <w:ind w:left="851" w:firstLine="0"/>
        <w:jc w:val="both"/>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lastRenderedPageBreak/>
        <w:t>Conter discriminação completa do objeto licitado, obedecendo às especificações e condições previstas no Anexo I deste Edital.</w:t>
      </w:r>
    </w:p>
    <w:p w:rsidR="00DE2DFD" w:rsidRPr="008C61F4" w:rsidRDefault="00DE2DFD" w:rsidP="009F41BF">
      <w:pPr>
        <w:pStyle w:val="SemEspaamento"/>
        <w:widowControl w:val="0"/>
        <w:numPr>
          <w:ilvl w:val="0"/>
          <w:numId w:val="4"/>
        </w:numPr>
        <w:tabs>
          <w:tab w:val="left" w:pos="1134"/>
        </w:tabs>
        <w:ind w:left="851" w:firstLine="0"/>
        <w:jc w:val="both"/>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 xml:space="preserve">Prazo de validade da proposta, que não poderá ser inferior </w:t>
      </w:r>
      <w:r w:rsidR="001D5E38" w:rsidRPr="008C61F4">
        <w:rPr>
          <w:rFonts w:ascii="Times New Roman" w:hAnsi="Times New Roman" w:cs="Times New Roman"/>
          <w:snapToGrid w:val="0"/>
          <w:color w:val="000000" w:themeColor="text1"/>
          <w:sz w:val="20"/>
          <w:szCs w:val="20"/>
        </w:rPr>
        <w:t>ao da ata de registro de preços</w:t>
      </w:r>
      <w:r w:rsidRPr="008C61F4">
        <w:rPr>
          <w:rFonts w:ascii="Times New Roman" w:hAnsi="Times New Roman" w:cs="Times New Roman"/>
          <w:snapToGrid w:val="0"/>
          <w:color w:val="000000" w:themeColor="text1"/>
          <w:sz w:val="20"/>
          <w:szCs w:val="20"/>
        </w:rPr>
        <w:t>;</w:t>
      </w:r>
    </w:p>
    <w:p w:rsidR="00DE2DFD" w:rsidRPr="008C61F4" w:rsidRDefault="00DE2DFD" w:rsidP="009F41BF">
      <w:pPr>
        <w:pStyle w:val="SemEspaamento"/>
        <w:widowControl w:val="0"/>
        <w:numPr>
          <w:ilvl w:val="0"/>
          <w:numId w:val="4"/>
        </w:numPr>
        <w:tabs>
          <w:tab w:val="left" w:pos="1134"/>
        </w:tabs>
        <w:ind w:left="851" w:firstLine="0"/>
        <w:jc w:val="both"/>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Prazo de entrega dos materiais, objetos desta licitaçã</w:t>
      </w:r>
      <w:r w:rsidR="001D5E38" w:rsidRPr="008C61F4">
        <w:rPr>
          <w:rFonts w:ascii="Times New Roman" w:hAnsi="Times New Roman" w:cs="Times New Roman"/>
          <w:snapToGrid w:val="0"/>
          <w:color w:val="000000" w:themeColor="text1"/>
          <w:sz w:val="20"/>
          <w:szCs w:val="20"/>
        </w:rPr>
        <w:t>o, conforme estipulado no termo de referência e na minuta do contrato anexos a este</w:t>
      </w:r>
      <w:r w:rsidRPr="008C61F4">
        <w:rPr>
          <w:rFonts w:ascii="Times New Roman" w:hAnsi="Times New Roman" w:cs="Times New Roman"/>
          <w:snapToGrid w:val="0"/>
          <w:color w:val="000000" w:themeColor="text1"/>
          <w:sz w:val="20"/>
          <w:szCs w:val="20"/>
        </w:rPr>
        <w:t xml:space="preserve"> Edital.</w:t>
      </w:r>
    </w:p>
    <w:p w:rsidR="00DE2DFD" w:rsidRPr="008C61F4" w:rsidRDefault="001D5E38" w:rsidP="009F41BF">
      <w:pPr>
        <w:pStyle w:val="SemEspaamento"/>
        <w:widowControl w:val="0"/>
        <w:numPr>
          <w:ilvl w:val="0"/>
          <w:numId w:val="4"/>
        </w:numPr>
        <w:tabs>
          <w:tab w:val="left" w:pos="1134"/>
        </w:tabs>
        <w:ind w:left="851" w:firstLine="0"/>
        <w:jc w:val="both"/>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Valor de cada lote a que pretende concorrer,</w:t>
      </w:r>
      <w:r w:rsidR="00DE2DFD" w:rsidRPr="008C61F4">
        <w:rPr>
          <w:rFonts w:ascii="Times New Roman" w:hAnsi="Times New Roman" w:cs="Times New Roman"/>
          <w:snapToGrid w:val="0"/>
          <w:color w:val="000000" w:themeColor="text1"/>
          <w:sz w:val="20"/>
          <w:szCs w:val="20"/>
        </w:rPr>
        <w:t xml:space="preserve"> incluindo-se todos os custos para fornecimento, dentre eles, os encargos sociais, impostos, taxas, seguros, transportes, embalagens, licenças, despesas de frete, combustível, pessoal, alimentação e todas as demais despesas necessárias para a execução do Contrato;</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Quaisquer tributos, custos e despesas diretos ou indiretos, omitidos da proposta ou incorretamente cotados, serão considerados como inclusos nos preços, não sendo aceitos pleitos de acréscimos a qualquer título.</w:t>
      </w:r>
    </w:p>
    <w:p w:rsidR="008C61F4" w:rsidRPr="008C61F4" w:rsidRDefault="008C61F4" w:rsidP="008C61F4">
      <w:pPr>
        <w:numPr>
          <w:ilvl w:val="0"/>
          <w:numId w:val="0"/>
        </w:numPr>
        <w:rPr>
          <w:rFonts w:ascii="Times New Roman" w:hAnsi="Times New Roman" w:cs="Times New Roman"/>
          <w:snapToGrid w:val="0"/>
          <w:color w:val="000000" w:themeColor="text1"/>
          <w:sz w:val="20"/>
          <w:szCs w:val="20"/>
        </w:rPr>
      </w:pPr>
    </w:p>
    <w:p w:rsidR="008C61F4" w:rsidRPr="008C61F4" w:rsidRDefault="008C61F4" w:rsidP="009F41BF">
      <w:pPr>
        <w:numPr>
          <w:ilvl w:val="0"/>
          <w:numId w:val="2"/>
        </w:numPr>
        <w:rPr>
          <w:rFonts w:ascii="Times New Roman" w:hAnsi="Times New Roman" w:cs="Times New Roman"/>
          <w:b/>
          <w:snapToGrid w:val="0"/>
          <w:color w:val="000000" w:themeColor="text1"/>
          <w:sz w:val="20"/>
          <w:szCs w:val="20"/>
        </w:rPr>
      </w:pPr>
      <w:r w:rsidRPr="008C61F4">
        <w:rPr>
          <w:rFonts w:ascii="Times New Roman" w:eastAsiaTheme="minorHAnsi" w:hAnsi="Times New Roman" w:cs="Times New Roman"/>
          <w:b/>
          <w:snapToGrid w:val="0"/>
          <w:color w:val="000000" w:themeColor="text1"/>
          <w:sz w:val="20"/>
          <w:szCs w:val="20"/>
          <w:lang w:eastAsia="en-US"/>
        </w:rPr>
        <w:t>JULGAMENTO DAS PROPOSTAS</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 xml:space="preserve">Serão consideradas classificadas para a fase de lances verbais a proposta de maior percentual de desconto e todas aquelas com preços situados no intervalo de 10% </w:t>
      </w:r>
      <w:r w:rsidR="005B210D">
        <w:rPr>
          <w:rFonts w:ascii="Times New Roman" w:eastAsiaTheme="minorHAnsi" w:hAnsi="Times New Roman" w:cs="Times New Roman"/>
          <w:snapToGrid w:val="0"/>
          <w:color w:val="000000" w:themeColor="text1"/>
          <w:sz w:val="20"/>
          <w:szCs w:val="20"/>
          <w:lang w:eastAsia="en-US"/>
        </w:rPr>
        <w:t>acima</w:t>
      </w:r>
      <w:r w:rsidRPr="008C61F4">
        <w:rPr>
          <w:rFonts w:ascii="Times New Roman" w:eastAsiaTheme="minorHAnsi" w:hAnsi="Times New Roman" w:cs="Times New Roman"/>
          <w:snapToGrid w:val="0"/>
          <w:color w:val="000000" w:themeColor="text1"/>
          <w:sz w:val="20"/>
          <w:szCs w:val="20"/>
          <w:lang w:eastAsia="en-US"/>
        </w:rPr>
        <w:t xml:space="preserve"> daquele.</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Quando não houver no mínimo 3 (três) propostas nas condições definidas no subitem anterior, serão consideradas classificadas para essa fase competitiva as melhores propostas subsequentes, até o máximo de 3 (três), com valores distintos, ou seja, se houverem propostas com empate de valores, as mesmas serão consideradas com uma única proposta, ou seja, além destas, serão classificadas mais 02 (duas) propostas.</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Às proponentes classificadas nos termos do item anterior será facultada a apresentação verbal de lances sucessivos, de valores distintos e crescentes, encerrando-se essa fase quando não houver mais lances.</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 xml:space="preserve">Não poderá haver desistência dos lances apresentados, sob pena de aplicação das penalidades previstas no item </w:t>
      </w:r>
      <w:r w:rsidR="005B210D">
        <w:rPr>
          <w:rFonts w:ascii="Times New Roman" w:eastAsiaTheme="minorHAnsi" w:hAnsi="Times New Roman" w:cs="Times New Roman"/>
          <w:snapToGrid w:val="0"/>
          <w:color w:val="000000" w:themeColor="text1"/>
          <w:sz w:val="20"/>
          <w:szCs w:val="20"/>
          <w:lang w:eastAsia="en-US"/>
        </w:rPr>
        <w:t>2</w:t>
      </w:r>
      <w:r w:rsidR="00A54E1E">
        <w:rPr>
          <w:rFonts w:ascii="Times New Roman" w:eastAsiaTheme="minorHAnsi" w:hAnsi="Times New Roman" w:cs="Times New Roman"/>
          <w:snapToGrid w:val="0"/>
          <w:color w:val="000000" w:themeColor="text1"/>
          <w:sz w:val="20"/>
          <w:szCs w:val="20"/>
          <w:lang w:eastAsia="en-US"/>
        </w:rPr>
        <w:t>1</w:t>
      </w:r>
      <w:r w:rsidR="005B210D">
        <w:rPr>
          <w:rFonts w:ascii="Times New Roman" w:eastAsiaTheme="minorHAnsi" w:hAnsi="Times New Roman" w:cs="Times New Roman"/>
          <w:snapToGrid w:val="0"/>
          <w:color w:val="000000" w:themeColor="text1"/>
          <w:sz w:val="20"/>
          <w:szCs w:val="20"/>
          <w:lang w:eastAsia="en-US"/>
        </w:rPr>
        <w:t xml:space="preserve"> </w:t>
      </w:r>
      <w:r w:rsidRPr="008C61F4">
        <w:rPr>
          <w:rFonts w:ascii="Times New Roman" w:eastAsiaTheme="minorHAnsi" w:hAnsi="Times New Roman" w:cs="Times New Roman"/>
          <w:snapToGrid w:val="0"/>
          <w:color w:val="000000" w:themeColor="text1"/>
          <w:sz w:val="20"/>
          <w:szCs w:val="20"/>
          <w:lang w:eastAsia="en-US"/>
        </w:rPr>
        <w:t>deste Edital.</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Serão desclassificadas as propostas que não atenderem às exigências essenciais deste Edital e de seus Anexos, bem como as omissas e as que apresentarem irregularidades ou defeitos capazes de dificultar o julgamento.</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Caso haja empate no</w:t>
      </w:r>
      <w:r w:rsidR="001F1B37">
        <w:rPr>
          <w:rFonts w:ascii="Times New Roman" w:eastAsiaTheme="minorHAnsi" w:hAnsi="Times New Roman" w:cs="Times New Roman"/>
          <w:snapToGrid w:val="0"/>
          <w:color w:val="000000" w:themeColor="text1"/>
          <w:sz w:val="20"/>
          <w:szCs w:val="20"/>
          <w:lang w:eastAsia="en-US"/>
        </w:rPr>
        <w:t xml:space="preserve"> valor das propostas escritas, a Pregoeira</w:t>
      </w:r>
      <w:r w:rsidRPr="008C61F4">
        <w:rPr>
          <w:rFonts w:ascii="Times New Roman" w:eastAsiaTheme="minorHAnsi" w:hAnsi="Times New Roman" w:cs="Times New Roman"/>
          <w:snapToGrid w:val="0"/>
          <w:color w:val="000000" w:themeColor="text1"/>
          <w:sz w:val="20"/>
          <w:szCs w:val="20"/>
          <w:lang w:eastAsia="en-US"/>
        </w:rPr>
        <w:t xml:space="preserve"> seguirá o disposto no Art. 4º do Decreto Federal 3.555/2000, ou seja, em favor da ampliação da disputa entre os interessados em fornecer o objeto deste Edital.</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No caso de empate, conforme descrito ac</w:t>
      </w:r>
      <w:r w:rsidR="00527F39">
        <w:rPr>
          <w:rFonts w:ascii="Times New Roman" w:eastAsiaTheme="minorHAnsi" w:hAnsi="Times New Roman" w:cs="Times New Roman"/>
          <w:snapToGrid w:val="0"/>
          <w:color w:val="000000" w:themeColor="text1"/>
          <w:sz w:val="20"/>
          <w:szCs w:val="20"/>
          <w:lang w:eastAsia="en-US"/>
        </w:rPr>
        <w:t>ima será</w:t>
      </w:r>
      <w:r w:rsidR="004D3C5C">
        <w:rPr>
          <w:rFonts w:ascii="Times New Roman" w:eastAsiaTheme="minorHAnsi" w:hAnsi="Times New Roman" w:cs="Times New Roman"/>
          <w:snapToGrid w:val="0"/>
          <w:color w:val="000000" w:themeColor="text1"/>
          <w:sz w:val="20"/>
          <w:szCs w:val="20"/>
          <w:lang w:eastAsia="en-US"/>
        </w:rPr>
        <w:t xml:space="preserve"> decidido</w:t>
      </w:r>
      <w:r w:rsidR="00527F39">
        <w:rPr>
          <w:rFonts w:ascii="Times New Roman" w:eastAsiaTheme="minorHAnsi" w:hAnsi="Times New Roman" w:cs="Times New Roman"/>
          <w:snapToGrid w:val="0"/>
          <w:color w:val="000000" w:themeColor="text1"/>
          <w:sz w:val="20"/>
          <w:szCs w:val="20"/>
          <w:lang w:eastAsia="en-US"/>
        </w:rPr>
        <w:t xml:space="preserve"> por sorteio </w:t>
      </w:r>
      <w:r w:rsidR="004D3C5C">
        <w:rPr>
          <w:rFonts w:ascii="Times New Roman" w:eastAsiaTheme="minorHAnsi" w:hAnsi="Times New Roman" w:cs="Times New Roman"/>
          <w:snapToGrid w:val="0"/>
          <w:color w:val="000000" w:themeColor="text1"/>
          <w:sz w:val="20"/>
          <w:szCs w:val="20"/>
          <w:lang w:eastAsia="en-US"/>
        </w:rPr>
        <w:t>à</w:t>
      </w:r>
      <w:r w:rsidRPr="008C61F4">
        <w:rPr>
          <w:rFonts w:ascii="Times New Roman" w:eastAsiaTheme="minorHAnsi" w:hAnsi="Times New Roman" w:cs="Times New Roman"/>
          <w:snapToGrid w:val="0"/>
          <w:color w:val="000000" w:themeColor="text1"/>
          <w:sz w:val="20"/>
          <w:szCs w:val="20"/>
          <w:lang w:eastAsia="en-US"/>
        </w:rPr>
        <w:t xml:space="preserve"> ordem dos lances verbais.</w:t>
      </w:r>
    </w:p>
    <w:p w:rsidR="008C61F4" w:rsidRPr="008C61F4" w:rsidRDefault="00C823C8" w:rsidP="008C61F4">
      <w:pPr>
        <w:rPr>
          <w:rFonts w:ascii="Times New Roman" w:hAnsi="Times New Roman" w:cs="Times New Roman"/>
          <w:snapToGrid w:val="0"/>
          <w:color w:val="000000" w:themeColor="text1"/>
          <w:sz w:val="20"/>
          <w:szCs w:val="20"/>
        </w:rPr>
      </w:pPr>
      <w:r>
        <w:rPr>
          <w:rFonts w:ascii="Times New Roman" w:eastAsiaTheme="minorHAnsi" w:hAnsi="Times New Roman" w:cs="Times New Roman"/>
          <w:snapToGrid w:val="0"/>
          <w:color w:val="000000" w:themeColor="text1"/>
          <w:sz w:val="20"/>
          <w:szCs w:val="20"/>
          <w:lang w:eastAsia="en-US"/>
        </w:rPr>
        <w:t>A Pregoeira</w:t>
      </w:r>
      <w:r w:rsidR="008C61F4" w:rsidRPr="008C61F4">
        <w:rPr>
          <w:rFonts w:ascii="Times New Roman" w:eastAsiaTheme="minorHAnsi" w:hAnsi="Times New Roman" w:cs="Times New Roman"/>
          <w:snapToGrid w:val="0"/>
          <w:color w:val="000000" w:themeColor="text1"/>
          <w:sz w:val="20"/>
          <w:szCs w:val="20"/>
          <w:lang w:eastAsia="en-US"/>
        </w:rPr>
        <w:t xml:space="preserve"> convidará individualmente os licitantes classificados, de forma sequencial, a apresentar lances verbais, a partir do autor da proposta classificada de maior preço e os demais, em ordem decrescente de valor;</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Caso não se realize lance verbal, será verificada a conformidade entre a proposta escrita de maior desconto e o valor estimado para a contratação. Se a proposta atender as necessidades da administração o pregão será validado e passará para a fase seguinte;</w:t>
      </w:r>
    </w:p>
    <w:p w:rsidR="00C5788A" w:rsidRPr="00C5788A" w:rsidRDefault="00C5788A" w:rsidP="00F149FF">
      <w:pPr>
        <w:tabs>
          <w:tab w:val="clear" w:pos="426"/>
          <w:tab w:val="left" w:pos="993"/>
        </w:tabs>
        <w:rPr>
          <w:rFonts w:ascii="Times New Roman" w:hAnsi="Times New Roman" w:cs="Times New Roman"/>
          <w:snapToGrid w:val="0"/>
          <w:sz w:val="20"/>
          <w:szCs w:val="20"/>
        </w:rPr>
      </w:pPr>
      <w:r w:rsidRPr="00C5788A">
        <w:rPr>
          <w:rFonts w:ascii="Times New Roman" w:hAnsi="Times New Roman" w:cs="Times New Roman"/>
          <w:snapToGrid w:val="0"/>
          <w:sz w:val="20"/>
          <w:szCs w:val="20"/>
        </w:rPr>
        <w:t>Se a proponente de menor preço não atender às exigências de habilitação, será examinada a documentação das proponentes das ofertas subsequentes, na ordem de classificação, até o encontro de uma proposta que atenda a todas as exigências do Edital, sendo a respectiva proponente declarada vencedora e a ela feita a adjudicação do objeto da licitação.</w:t>
      </w:r>
    </w:p>
    <w:p w:rsidR="00EC702E" w:rsidRPr="00EC702E" w:rsidRDefault="00EC702E" w:rsidP="00EC702E">
      <w:pPr>
        <w:numPr>
          <w:ilvl w:val="0"/>
          <w:numId w:val="0"/>
        </w:numPr>
        <w:rPr>
          <w:rFonts w:ascii="Times New Roman" w:hAnsi="Times New Roman" w:cs="Times New Roman"/>
          <w:b/>
          <w:snapToGrid w:val="0"/>
          <w:sz w:val="20"/>
          <w:szCs w:val="20"/>
        </w:rPr>
      </w:pPr>
    </w:p>
    <w:p w:rsidR="00EC702E" w:rsidRDefault="008C61F4" w:rsidP="009F41BF">
      <w:pPr>
        <w:numPr>
          <w:ilvl w:val="0"/>
          <w:numId w:val="2"/>
        </w:numPr>
        <w:rPr>
          <w:rFonts w:ascii="Times New Roman" w:hAnsi="Times New Roman" w:cs="Times New Roman"/>
          <w:b/>
          <w:snapToGrid w:val="0"/>
          <w:sz w:val="20"/>
          <w:szCs w:val="20"/>
        </w:rPr>
      </w:pPr>
      <w:r w:rsidRPr="00EC702E">
        <w:rPr>
          <w:rFonts w:ascii="Times New Roman" w:hAnsi="Times New Roman" w:cs="Times New Roman"/>
          <w:b/>
          <w:snapToGrid w:val="0"/>
          <w:sz w:val="20"/>
          <w:szCs w:val="20"/>
        </w:rPr>
        <w:t>HABILITAÇÃO</w:t>
      </w:r>
    </w:p>
    <w:p w:rsidR="00EC702E" w:rsidRPr="00EC702E" w:rsidRDefault="008C61F4" w:rsidP="00EC702E">
      <w:pPr>
        <w:rPr>
          <w:rFonts w:ascii="Times New Roman" w:hAnsi="Times New Roman" w:cs="Times New Roman"/>
          <w:b/>
          <w:snapToGrid w:val="0"/>
          <w:sz w:val="20"/>
        </w:rPr>
      </w:pPr>
      <w:r w:rsidRPr="00EC702E">
        <w:rPr>
          <w:rFonts w:ascii="Times New Roman" w:hAnsi="Times New Roman" w:cs="Times New Roman"/>
          <w:snapToGrid w:val="0"/>
          <w:sz w:val="20"/>
        </w:rPr>
        <w:t>Após o encerramento da fase de lances verbais, com o julgamento das propostas de preço na forma prescrita neste Edital, proceder-se-á à abertura do envelope B, para análise dos documentos de habilitação da(s) proponente(s) classificada(s) vencedora(s).</w:t>
      </w:r>
    </w:p>
    <w:p w:rsidR="008C61F4" w:rsidRPr="00EC702E" w:rsidRDefault="008C61F4" w:rsidP="00EC702E">
      <w:pPr>
        <w:rPr>
          <w:rFonts w:ascii="Times New Roman" w:hAnsi="Times New Roman" w:cs="Times New Roman"/>
          <w:b/>
          <w:snapToGrid w:val="0"/>
          <w:sz w:val="20"/>
        </w:rPr>
      </w:pPr>
      <w:r w:rsidRPr="00EC702E">
        <w:rPr>
          <w:rFonts w:ascii="Times New Roman" w:hAnsi="Times New Roman" w:cs="Times New Roman"/>
          <w:iCs/>
          <w:snapToGrid w:val="0"/>
          <w:sz w:val="20"/>
          <w:szCs w:val="20"/>
        </w:rPr>
        <w:t>As proponentes deverão apresentar declaração, devidamente assinada pelo</w:t>
      </w:r>
      <w:r w:rsidRPr="00EC702E">
        <w:rPr>
          <w:rFonts w:ascii="Times New Roman" w:hAnsi="Times New Roman" w:cs="Times New Roman"/>
          <w:snapToGrid w:val="0"/>
          <w:sz w:val="20"/>
          <w:szCs w:val="20"/>
        </w:rPr>
        <w:t xml:space="preserve"> </w:t>
      </w:r>
      <w:r w:rsidRPr="00EC702E">
        <w:rPr>
          <w:rFonts w:ascii="Times New Roman" w:hAnsi="Times New Roman" w:cs="Times New Roman"/>
          <w:iCs/>
          <w:snapToGrid w:val="0"/>
          <w:sz w:val="20"/>
          <w:szCs w:val="20"/>
        </w:rPr>
        <w:t>representante legal da empresa, sob as penalidades cabíveis, de que:</w:t>
      </w:r>
    </w:p>
    <w:p w:rsidR="008C61F4" w:rsidRPr="00C823C8" w:rsidRDefault="008C61F4" w:rsidP="00EC702E">
      <w:pPr>
        <w:pStyle w:val="SemEspaamento"/>
        <w:ind w:left="709"/>
        <w:jc w:val="both"/>
        <w:rPr>
          <w:rFonts w:ascii="Times New Roman" w:hAnsi="Times New Roman" w:cs="Times New Roman"/>
          <w:b/>
          <w:iCs/>
          <w:snapToGrid w:val="0"/>
          <w:sz w:val="20"/>
          <w:szCs w:val="20"/>
        </w:rPr>
      </w:pPr>
      <w:r w:rsidRPr="00C823C8">
        <w:rPr>
          <w:rFonts w:ascii="Times New Roman" w:hAnsi="Times New Roman" w:cs="Times New Roman"/>
          <w:b/>
          <w:iCs/>
          <w:snapToGrid w:val="0"/>
          <w:sz w:val="20"/>
          <w:szCs w:val="20"/>
        </w:rPr>
        <w:t>a) Não se encontra declarada inidônea para licitar ou contratar com órgãos da Administração Pública Federal, Estadual, Municipa</w:t>
      </w:r>
      <w:r w:rsidR="00836810" w:rsidRPr="00C823C8">
        <w:rPr>
          <w:rFonts w:ascii="Times New Roman" w:hAnsi="Times New Roman" w:cs="Times New Roman"/>
          <w:b/>
          <w:iCs/>
          <w:snapToGrid w:val="0"/>
          <w:sz w:val="20"/>
          <w:szCs w:val="20"/>
        </w:rPr>
        <w:t xml:space="preserve">l e do Distrito Federal (Anexo </w:t>
      </w:r>
      <w:r w:rsidRPr="00C823C8">
        <w:rPr>
          <w:rFonts w:ascii="Times New Roman" w:hAnsi="Times New Roman" w:cs="Times New Roman"/>
          <w:b/>
          <w:iCs/>
          <w:snapToGrid w:val="0"/>
          <w:sz w:val="20"/>
          <w:szCs w:val="20"/>
        </w:rPr>
        <w:t>V);</w:t>
      </w:r>
    </w:p>
    <w:p w:rsidR="008C61F4" w:rsidRPr="00C823C8" w:rsidRDefault="008C61F4" w:rsidP="00EC702E">
      <w:pPr>
        <w:pStyle w:val="SemEspaamento"/>
        <w:ind w:left="709"/>
        <w:jc w:val="both"/>
        <w:rPr>
          <w:rFonts w:ascii="Times New Roman" w:hAnsi="Times New Roman" w:cs="Times New Roman"/>
          <w:b/>
          <w:snapToGrid w:val="0"/>
          <w:sz w:val="20"/>
          <w:szCs w:val="20"/>
        </w:rPr>
      </w:pPr>
      <w:r w:rsidRPr="00C823C8">
        <w:rPr>
          <w:rFonts w:ascii="Times New Roman" w:hAnsi="Times New Roman" w:cs="Times New Roman"/>
          <w:b/>
          <w:iCs/>
          <w:snapToGrid w:val="0"/>
          <w:sz w:val="20"/>
          <w:szCs w:val="20"/>
        </w:rPr>
        <w:t>b) Não possui em seu quadro de pessoal empregado(s) com menos de 18 anos, em trabalho noturno, perigoso ou insalubre e menores de 16 (dezesseis) anos, em qualquer trabalho, salvo na condição de aprendiz, a partir de 14 anos, nos termos do art. 7º, XXXIII, da Constituição Federa</w:t>
      </w:r>
      <w:r w:rsidR="00836810" w:rsidRPr="00C823C8">
        <w:rPr>
          <w:rFonts w:ascii="Times New Roman" w:hAnsi="Times New Roman" w:cs="Times New Roman"/>
          <w:b/>
          <w:iCs/>
          <w:snapToGrid w:val="0"/>
          <w:sz w:val="20"/>
          <w:szCs w:val="20"/>
        </w:rPr>
        <w:t xml:space="preserve">l e art. 27, V, da Lei 8666/93 </w:t>
      </w:r>
      <w:r w:rsidRPr="00C823C8">
        <w:rPr>
          <w:rFonts w:ascii="Times New Roman" w:hAnsi="Times New Roman" w:cs="Times New Roman"/>
          <w:b/>
          <w:iCs/>
          <w:snapToGrid w:val="0"/>
          <w:sz w:val="20"/>
          <w:szCs w:val="20"/>
        </w:rPr>
        <w:t>(</w:t>
      </w:r>
      <w:r w:rsidR="00836810" w:rsidRPr="00C823C8">
        <w:rPr>
          <w:rFonts w:ascii="Times New Roman" w:hAnsi="Times New Roman" w:cs="Times New Roman"/>
          <w:b/>
          <w:iCs/>
          <w:snapToGrid w:val="0"/>
          <w:sz w:val="20"/>
          <w:szCs w:val="20"/>
        </w:rPr>
        <w:t>A</w:t>
      </w:r>
      <w:r w:rsidRPr="00C823C8">
        <w:rPr>
          <w:rFonts w:ascii="Times New Roman" w:hAnsi="Times New Roman" w:cs="Times New Roman"/>
          <w:b/>
          <w:iCs/>
          <w:snapToGrid w:val="0"/>
          <w:sz w:val="20"/>
          <w:szCs w:val="20"/>
        </w:rPr>
        <w:t>nexo V</w:t>
      </w:r>
      <w:r w:rsidR="00836810" w:rsidRPr="00C823C8">
        <w:rPr>
          <w:rFonts w:ascii="Times New Roman" w:hAnsi="Times New Roman" w:cs="Times New Roman"/>
          <w:b/>
          <w:iCs/>
          <w:snapToGrid w:val="0"/>
          <w:sz w:val="20"/>
          <w:szCs w:val="20"/>
        </w:rPr>
        <w:t>I</w:t>
      </w:r>
      <w:r w:rsidRPr="00C823C8">
        <w:rPr>
          <w:rFonts w:ascii="Times New Roman" w:hAnsi="Times New Roman" w:cs="Times New Roman"/>
          <w:b/>
          <w:iCs/>
          <w:snapToGrid w:val="0"/>
          <w:sz w:val="20"/>
          <w:szCs w:val="20"/>
        </w:rPr>
        <w:t>I).</w:t>
      </w:r>
    </w:p>
    <w:p w:rsidR="007D2D12" w:rsidRPr="00540C6C" w:rsidRDefault="00EC702E" w:rsidP="007D2D12">
      <w:pPr>
        <w:rPr>
          <w:rFonts w:ascii="Times New Roman" w:hAnsi="Times New Roman" w:cs="Times New Roman"/>
          <w:b/>
          <w:snapToGrid w:val="0"/>
          <w:sz w:val="20"/>
        </w:rPr>
      </w:pPr>
      <w:r w:rsidRPr="008C61F4">
        <w:rPr>
          <w:rFonts w:ascii="Times New Roman" w:hAnsi="Times New Roman" w:cs="Times New Roman"/>
          <w:snapToGrid w:val="0"/>
          <w:sz w:val="20"/>
          <w:szCs w:val="20"/>
        </w:rPr>
        <w:t>Será considerada habilitada a proponente que apresentar os seguintes documentos e requisitos</w:t>
      </w:r>
      <w:r>
        <w:rPr>
          <w:rFonts w:ascii="Times New Roman" w:hAnsi="Times New Roman" w:cs="Times New Roman"/>
          <w:snapToGrid w:val="0"/>
          <w:sz w:val="20"/>
          <w:szCs w:val="20"/>
        </w:rPr>
        <w:t>:</w:t>
      </w:r>
    </w:p>
    <w:p w:rsidR="00540C6C" w:rsidRPr="007D2D12" w:rsidRDefault="00540C6C" w:rsidP="00540C6C">
      <w:pPr>
        <w:numPr>
          <w:ilvl w:val="0"/>
          <w:numId w:val="0"/>
        </w:numPr>
        <w:ind w:left="397"/>
        <w:rPr>
          <w:rFonts w:ascii="Times New Roman" w:hAnsi="Times New Roman" w:cs="Times New Roman"/>
          <w:b/>
          <w:snapToGrid w:val="0"/>
          <w:sz w:val="20"/>
        </w:rPr>
      </w:pPr>
    </w:p>
    <w:p w:rsidR="008C61F4" w:rsidRPr="00EC702E" w:rsidRDefault="008C61F4" w:rsidP="009F41BF">
      <w:pPr>
        <w:numPr>
          <w:ilvl w:val="2"/>
          <w:numId w:val="2"/>
        </w:numPr>
        <w:ind w:left="397" w:hanging="397"/>
        <w:rPr>
          <w:rFonts w:ascii="Times New Roman" w:hAnsi="Times New Roman" w:cs="Times New Roman"/>
          <w:b/>
          <w:snapToGrid w:val="0"/>
          <w:sz w:val="20"/>
        </w:rPr>
      </w:pPr>
      <w:r w:rsidRPr="00EC702E">
        <w:rPr>
          <w:rFonts w:ascii="Times New Roman" w:hAnsi="Times New Roman" w:cs="Times New Roman"/>
          <w:b/>
          <w:snapToGrid w:val="0"/>
          <w:sz w:val="20"/>
          <w:szCs w:val="20"/>
        </w:rPr>
        <w:lastRenderedPageBreak/>
        <w:t>HABILITAÇÃO JURÍDICA:</w:t>
      </w:r>
    </w:p>
    <w:p w:rsidR="008C61F4" w:rsidRPr="008C61F4" w:rsidRDefault="008C61F4" w:rsidP="009F41BF">
      <w:pPr>
        <w:pStyle w:val="SemEspaamento"/>
        <w:numPr>
          <w:ilvl w:val="0"/>
          <w:numId w:val="5"/>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 xml:space="preserve">Registro comercial, no caso de empresa individual; </w:t>
      </w:r>
    </w:p>
    <w:p w:rsidR="008C61F4" w:rsidRPr="008C61F4" w:rsidRDefault="008C61F4" w:rsidP="009F41BF">
      <w:pPr>
        <w:pStyle w:val="SemEspaamento"/>
        <w:numPr>
          <w:ilvl w:val="0"/>
          <w:numId w:val="5"/>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 xml:space="preserve">Ato constitutivo e alterações subseqüentes, ou contrato consolidado, devidamente registrado, em se tratando de sociedade comercial, e, no caso de sociedade por ações, acompanhado de documentos de eleição de seus administradores; </w:t>
      </w:r>
    </w:p>
    <w:p w:rsidR="008C61F4" w:rsidRPr="008C61F4" w:rsidRDefault="008C61F4" w:rsidP="009F41BF">
      <w:pPr>
        <w:pStyle w:val="SemEspaamento"/>
        <w:numPr>
          <w:ilvl w:val="0"/>
          <w:numId w:val="5"/>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 xml:space="preserve">Inscrição no Registro Civil de Pessoas Jurídicas do ato constitutivo, no caso de sociedades civis, acompanhada dos nomes e endereços dos diretores em exercício; </w:t>
      </w:r>
    </w:p>
    <w:p w:rsidR="008C61F4" w:rsidRPr="008C61F4" w:rsidRDefault="008C61F4" w:rsidP="009F41BF">
      <w:pPr>
        <w:pStyle w:val="SemEspaamento"/>
        <w:numPr>
          <w:ilvl w:val="0"/>
          <w:numId w:val="5"/>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Decreto de autorização em se tratando de empresa ou sociedade estrangeira em funcionamento no país, e ato de registro ou autorização para funcionamento expedido pelo órgão competente, quando a atividade assim o exigir.</w:t>
      </w:r>
    </w:p>
    <w:p w:rsidR="008C61F4" w:rsidRPr="008C61F4" w:rsidRDefault="008C61F4" w:rsidP="007D2D12">
      <w:pPr>
        <w:pStyle w:val="SemEspaamento"/>
        <w:jc w:val="both"/>
        <w:rPr>
          <w:rFonts w:ascii="Times New Roman" w:hAnsi="Times New Roman" w:cs="Times New Roman"/>
          <w:b/>
          <w:snapToGrid w:val="0"/>
          <w:sz w:val="20"/>
          <w:szCs w:val="20"/>
        </w:rPr>
      </w:pPr>
    </w:p>
    <w:p w:rsidR="00EC702E" w:rsidRPr="00EC702E" w:rsidRDefault="00EC702E" w:rsidP="009F41BF">
      <w:pPr>
        <w:numPr>
          <w:ilvl w:val="2"/>
          <w:numId w:val="2"/>
        </w:numPr>
        <w:ind w:left="426" w:hanging="426"/>
        <w:rPr>
          <w:rFonts w:ascii="Times New Roman" w:hAnsi="Times New Roman" w:cs="Times New Roman"/>
          <w:b/>
          <w:snapToGrid w:val="0"/>
          <w:sz w:val="20"/>
        </w:rPr>
      </w:pPr>
      <w:r w:rsidRPr="008C61F4">
        <w:rPr>
          <w:rFonts w:ascii="Times New Roman" w:hAnsi="Times New Roman" w:cs="Times New Roman"/>
          <w:b/>
          <w:snapToGrid w:val="0"/>
          <w:sz w:val="20"/>
          <w:szCs w:val="20"/>
        </w:rPr>
        <w:t>REGULARIDADE FISCAL</w:t>
      </w:r>
      <w:r>
        <w:rPr>
          <w:rFonts w:ascii="Times New Roman" w:hAnsi="Times New Roman" w:cs="Times New Roman"/>
          <w:b/>
          <w:snapToGrid w:val="0"/>
          <w:sz w:val="20"/>
          <w:szCs w:val="20"/>
        </w:rPr>
        <w:t>:</w:t>
      </w:r>
    </w:p>
    <w:p w:rsidR="008C61F4" w:rsidRP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Prova de inscrição no Cadastro Nacional de Pessoa Jurídica (CNPJ), emitido nos últimos 60 (sessenta) dias, que indique a situação regular e ativa da empresa;</w:t>
      </w:r>
    </w:p>
    <w:p w:rsidR="008C61F4" w:rsidRP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Certificado de Regularidade do Fundo de Garantia por Tempo de Serviço – FGTS, fornecido pela Caixa Econômica Federal;</w:t>
      </w:r>
    </w:p>
    <w:p w:rsidR="008C61F4" w:rsidRPr="008C61F4" w:rsidRDefault="00C823C8" w:rsidP="00C823C8">
      <w:pPr>
        <w:pStyle w:val="SemEspaamento"/>
        <w:tabs>
          <w:tab w:val="left" w:pos="993"/>
        </w:tabs>
        <w:ind w:left="680"/>
        <w:jc w:val="both"/>
        <w:rPr>
          <w:rFonts w:ascii="Times New Roman" w:hAnsi="Times New Roman" w:cs="Times New Roman"/>
          <w:snapToGrid w:val="0"/>
          <w:sz w:val="20"/>
          <w:szCs w:val="20"/>
        </w:rPr>
      </w:pPr>
      <w:r>
        <w:rPr>
          <w:rFonts w:ascii="Times New Roman" w:hAnsi="Times New Roman" w:cs="Times New Roman"/>
          <w:snapToGrid w:val="0"/>
          <w:sz w:val="20"/>
          <w:szCs w:val="20"/>
        </w:rPr>
        <w:t>c)</w:t>
      </w:r>
      <w:r w:rsidR="008C61F4" w:rsidRPr="008C61F4">
        <w:rPr>
          <w:rFonts w:ascii="Times New Roman" w:hAnsi="Times New Roman" w:cs="Times New Roman"/>
          <w:snapToGrid w:val="0"/>
          <w:sz w:val="20"/>
          <w:szCs w:val="20"/>
        </w:rPr>
        <w:t>Certidão Conjunta Negativa de Débitos Relativos a Tributos Federais e a Dívida Ativa da União, expedida pela Procuradoria Geral da Fazenda Nacional, do domicílio ou sede do licitante;</w:t>
      </w:r>
    </w:p>
    <w:p w:rsidR="008C61F4" w:rsidRP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Certidão Negativa de Débitos para com a Fazenda Pública Estadual expedida pela Secretaria de Estado da Fazenda, do domicílio ou sede do licitante;</w:t>
      </w:r>
    </w:p>
    <w:p w:rsidR="008C61F4" w:rsidRP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Certidão Negativa de Débitos Municipais expedida pela Fazenda Pública Municipal da sede da licitante;</w:t>
      </w:r>
    </w:p>
    <w:p w:rsidR="008C61F4" w:rsidRP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Certidão Negativa de Débitos Municipais expedida pela Fazenda Pública Municipal de São Domingos do Norte-ES;</w:t>
      </w:r>
    </w:p>
    <w:p w:rsid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Certidão Negativa de Débitos perante a Justiça do Trabalho, nos termos do Título VII-A da Consolidação das Leis do Trabalho, aprovada pelo Decreto-Lei no 5.452, de 1° de maio de 1943.</w:t>
      </w:r>
    </w:p>
    <w:p w:rsidR="008C61F4" w:rsidRPr="008C61F4" w:rsidRDefault="008C61F4" w:rsidP="007D2D12">
      <w:pPr>
        <w:pStyle w:val="SemEspaamento"/>
        <w:jc w:val="both"/>
        <w:rPr>
          <w:rFonts w:ascii="Times New Roman" w:hAnsi="Times New Roman" w:cs="Times New Roman"/>
          <w:snapToGrid w:val="0"/>
          <w:sz w:val="20"/>
          <w:szCs w:val="20"/>
        </w:rPr>
      </w:pPr>
    </w:p>
    <w:p w:rsidR="00EC702E" w:rsidRPr="007D2D12" w:rsidRDefault="00EC702E" w:rsidP="009F41BF">
      <w:pPr>
        <w:numPr>
          <w:ilvl w:val="2"/>
          <w:numId w:val="2"/>
        </w:numPr>
        <w:ind w:left="397" w:hanging="397"/>
        <w:rPr>
          <w:rFonts w:ascii="Times New Roman" w:hAnsi="Times New Roman" w:cs="Times New Roman"/>
          <w:b/>
          <w:snapToGrid w:val="0"/>
          <w:sz w:val="20"/>
        </w:rPr>
      </w:pPr>
      <w:r w:rsidRPr="008C61F4">
        <w:rPr>
          <w:rFonts w:ascii="Times New Roman" w:hAnsi="Times New Roman" w:cs="Times New Roman"/>
          <w:b/>
          <w:snapToGrid w:val="0"/>
          <w:sz w:val="20"/>
          <w:szCs w:val="20"/>
        </w:rPr>
        <w:t>QUALIFICAÇÃO ECONÔMICO-FINANCEIRA</w:t>
      </w:r>
      <w:r w:rsidR="007D2D12">
        <w:rPr>
          <w:rFonts w:ascii="Times New Roman" w:hAnsi="Times New Roman" w:cs="Times New Roman"/>
          <w:b/>
          <w:snapToGrid w:val="0"/>
          <w:sz w:val="20"/>
          <w:szCs w:val="20"/>
        </w:rPr>
        <w:t>:</w:t>
      </w:r>
    </w:p>
    <w:p w:rsidR="008C61F4" w:rsidRPr="008C61F4" w:rsidRDefault="008C61F4" w:rsidP="009F41BF">
      <w:pPr>
        <w:pStyle w:val="SemEspaamento"/>
        <w:numPr>
          <w:ilvl w:val="0"/>
          <w:numId w:val="7"/>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Certidão negativa de falência expedida pelo distribuidor da sede da pessoa jurídica, ou de execução patrimonial, expedida no domicílio da pessoa física em data não superior a 60 (sessenta) dias da data da abertura do certame, se outro prazo não constar do documento;</w:t>
      </w:r>
    </w:p>
    <w:p w:rsidR="008C61F4" w:rsidRPr="008C61F4" w:rsidRDefault="008C61F4" w:rsidP="007D2D12">
      <w:pPr>
        <w:pStyle w:val="SemEspaamento"/>
        <w:jc w:val="both"/>
        <w:rPr>
          <w:rFonts w:ascii="Times New Roman" w:hAnsi="Times New Roman" w:cs="Times New Roman"/>
          <w:b/>
          <w:snapToGrid w:val="0"/>
          <w:sz w:val="20"/>
          <w:szCs w:val="20"/>
        </w:rPr>
      </w:pPr>
    </w:p>
    <w:p w:rsidR="007D2D12" w:rsidRPr="00EC702E" w:rsidRDefault="007D2D12" w:rsidP="009F41BF">
      <w:pPr>
        <w:numPr>
          <w:ilvl w:val="2"/>
          <w:numId w:val="2"/>
        </w:numPr>
        <w:ind w:left="397" w:hanging="397"/>
        <w:rPr>
          <w:rFonts w:ascii="Times New Roman" w:hAnsi="Times New Roman" w:cs="Times New Roman"/>
          <w:b/>
          <w:snapToGrid w:val="0"/>
          <w:sz w:val="20"/>
        </w:rPr>
      </w:pPr>
      <w:r w:rsidRPr="008C61F4">
        <w:rPr>
          <w:rFonts w:ascii="Times New Roman" w:hAnsi="Times New Roman" w:cs="Times New Roman"/>
          <w:b/>
          <w:snapToGrid w:val="0"/>
          <w:sz w:val="20"/>
          <w:szCs w:val="20"/>
        </w:rPr>
        <w:t>QUALIFICAÇÃO TÉCNICA</w:t>
      </w:r>
      <w:r>
        <w:rPr>
          <w:rFonts w:ascii="Times New Roman" w:hAnsi="Times New Roman" w:cs="Times New Roman"/>
          <w:b/>
          <w:snapToGrid w:val="0"/>
          <w:sz w:val="20"/>
          <w:szCs w:val="20"/>
        </w:rPr>
        <w:t>:</w:t>
      </w:r>
    </w:p>
    <w:p w:rsidR="008C61F4" w:rsidRPr="008C61F4" w:rsidRDefault="008C61F4" w:rsidP="009F41BF">
      <w:pPr>
        <w:pStyle w:val="SemEspaamento"/>
        <w:numPr>
          <w:ilvl w:val="1"/>
          <w:numId w:val="6"/>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Alvará de localização e funcionamento, do domicilio ou sede do licitante, em conformidade com o objeto licitado.</w:t>
      </w:r>
    </w:p>
    <w:p w:rsidR="007D2D12" w:rsidRDefault="007D2D12" w:rsidP="007D2D12">
      <w:pPr>
        <w:pStyle w:val="SemEspaamento"/>
        <w:jc w:val="both"/>
        <w:rPr>
          <w:rFonts w:ascii="Times New Roman" w:hAnsi="Times New Roman" w:cs="Times New Roman"/>
          <w:snapToGrid w:val="0"/>
          <w:sz w:val="20"/>
          <w:szCs w:val="20"/>
        </w:rPr>
      </w:pPr>
    </w:p>
    <w:p w:rsidR="007D2D12" w:rsidRPr="007D2D12" w:rsidRDefault="007D2D12" w:rsidP="0036532D">
      <w:pPr>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Observações a serem seguidas:</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O objeto constante do ato constitutivo da empresa deve ser compatível com o objeto licitado.</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 xml:space="preserve">A documentação exigida nos subitens do item </w:t>
      </w:r>
      <w:r w:rsidR="00AE1582">
        <w:rPr>
          <w:rFonts w:ascii="Times New Roman" w:hAnsi="Times New Roman" w:cs="Times New Roman"/>
          <w:snapToGrid w:val="0"/>
          <w:sz w:val="20"/>
          <w:szCs w:val="20"/>
        </w:rPr>
        <w:t>16</w:t>
      </w:r>
      <w:r w:rsidRPr="007D2D12">
        <w:rPr>
          <w:rFonts w:ascii="Times New Roman" w:hAnsi="Times New Roman" w:cs="Times New Roman"/>
          <w:snapToGrid w:val="0"/>
          <w:sz w:val="20"/>
          <w:szCs w:val="20"/>
        </w:rPr>
        <w:t>.3.2 deverá ser compatível com as respectivas inscrições nas esferas federal, estadual e municipal, sendo vedada, na apresentação, a mesclagem dos documentos de estabelecimentos diversos (número de inscrição no C.G.C./C.N.P.J., I.E. e C.C.M.).</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A aceitação dos documentos obtidos via “internet” ficará condicionada conforme o caso, à confirmação de sua autenticidade via internet, pelo pregoeiro, sendo vedada a consulta para validação de datas, ou seja documentos emitidos via internet apresentados com datas vencidas, implicando na inabilitação da empresa licitante.</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Para efeito da validade das certidões de regularidade de situação perante a Administração Pública, se outro prazo não constar da lei ou do próprio documento, será considerado o lapso de 03 (três) meses entre a data de sua expedição e a da abertura do certame.</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A apresentação da cópia reprográfica do certificado de registro cadastral da Prefeitura do Município de SÃO DOMINGOS DO NORTE, com prazo de validade em vigor, supre as exigências referente</w:t>
      </w:r>
      <w:r w:rsidR="00AE1582">
        <w:rPr>
          <w:rFonts w:ascii="Times New Roman" w:hAnsi="Times New Roman" w:cs="Times New Roman"/>
          <w:snapToGrid w:val="0"/>
          <w:sz w:val="20"/>
          <w:szCs w:val="20"/>
        </w:rPr>
        <w:t>s</w:t>
      </w:r>
      <w:r w:rsidRPr="007D2D12">
        <w:rPr>
          <w:rFonts w:ascii="Times New Roman" w:hAnsi="Times New Roman" w:cs="Times New Roman"/>
          <w:snapToGrid w:val="0"/>
          <w:sz w:val="20"/>
          <w:szCs w:val="20"/>
        </w:rPr>
        <w:t xml:space="preserve"> à apresentação dos documentos aludidos no item </w:t>
      </w:r>
      <w:r w:rsidR="00836810">
        <w:rPr>
          <w:rFonts w:ascii="Times New Roman" w:hAnsi="Times New Roman" w:cs="Times New Roman"/>
          <w:snapToGrid w:val="0"/>
          <w:sz w:val="20"/>
          <w:szCs w:val="20"/>
        </w:rPr>
        <w:t>16</w:t>
      </w:r>
      <w:r w:rsidRPr="007D2D12">
        <w:rPr>
          <w:rFonts w:ascii="Times New Roman" w:hAnsi="Times New Roman" w:cs="Times New Roman"/>
          <w:snapToGrid w:val="0"/>
          <w:sz w:val="20"/>
          <w:szCs w:val="20"/>
        </w:rPr>
        <w:t>.3.1., letras “a”, “b”, “c” e “d”.</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Só serão aceitos certificados de registro cadastral, que estejam dentro do prazo de validade, e cujo objeto seja compatível com o objeto licitado.</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 xml:space="preserve">Os documentos poderão ser apresentados no original, por qualquer processo de cópia reprográfica autenticada por tabelião de notas ou por oficiais do Registro Civil das pessoas naturais, competentes ou em publicação de órgão da imprensa na forma da lei, devidamente comprovadas pelos selos nacionais. As autenticações desacompanhadas do selo só serão aceitas mediante declaração assinada pelo responsável do </w:t>
      </w:r>
      <w:r w:rsidRPr="007D2D12">
        <w:rPr>
          <w:rFonts w:ascii="Times New Roman" w:hAnsi="Times New Roman" w:cs="Times New Roman"/>
          <w:snapToGrid w:val="0"/>
          <w:sz w:val="20"/>
          <w:szCs w:val="20"/>
        </w:rPr>
        <w:lastRenderedPageBreak/>
        <w:t>Órgão emissor (Cartório), com firma reconhecida, expondo as razões pelas quais não utiliza o selo.</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Os documentos exigidos para habilitação, não poderão, em hipótese alguma, serem substituídos por protocolos que configurem o seu requerimento, não podendo, ainda, ser remetidos posteriormente ao prazo fixado para a abertura do certame.</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As ME e EPP, deverão apresentar toda a documentação exigida para efeito de comprovação de regularidade fiscal, mesmo que esta apresente alguma restrição.</w:t>
      </w:r>
    </w:p>
    <w:p w:rsidR="007D2D12" w:rsidRPr="007D2D12" w:rsidRDefault="008C61F4" w:rsidP="009F41BF">
      <w:pPr>
        <w:numPr>
          <w:ilvl w:val="2"/>
          <w:numId w:val="2"/>
        </w:numPr>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Havendo alguma restrição na comprovação da regularidade fiscal, será assegurado o prazo de 5 (cinco) dias úteis, cujo termo inicial corresponderá ao momento em que o proponente for declarado o vencedor do certame, prorrogável por igual período, a critério da administração pública, para a regularização da documentação, pagamento ou parcelamento do débito e emissão de eventuais certidões negativas ou positivas com efeito de certidão negativa.</w:t>
      </w:r>
    </w:p>
    <w:p w:rsidR="004B4B64" w:rsidRPr="004B4B64" w:rsidRDefault="008C61F4" w:rsidP="009F41BF">
      <w:pPr>
        <w:numPr>
          <w:ilvl w:val="2"/>
          <w:numId w:val="2"/>
        </w:numPr>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 xml:space="preserve">A não regularização da documentação, no prazo previsto no subitem anterior, implicará decadência do direito à contratação, sem prejuízo das sanções previstas no art. 81 da Lei no 8.666/93, no art. 7º da Lei 10.520/2002 e no item </w:t>
      </w:r>
      <w:r w:rsidR="005B210D">
        <w:rPr>
          <w:rFonts w:ascii="Times New Roman" w:hAnsi="Times New Roman" w:cs="Times New Roman"/>
          <w:snapToGrid w:val="0"/>
          <w:sz w:val="20"/>
          <w:szCs w:val="20"/>
        </w:rPr>
        <w:t>2</w:t>
      </w:r>
      <w:r w:rsidR="00A54E1E">
        <w:rPr>
          <w:rFonts w:ascii="Times New Roman" w:hAnsi="Times New Roman" w:cs="Times New Roman"/>
          <w:snapToGrid w:val="0"/>
          <w:sz w:val="20"/>
          <w:szCs w:val="20"/>
        </w:rPr>
        <w:t>1</w:t>
      </w:r>
      <w:r w:rsidRPr="007D2D12">
        <w:rPr>
          <w:rFonts w:ascii="Times New Roman" w:hAnsi="Times New Roman" w:cs="Times New Roman"/>
          <w:snapToGrid w:val="0"/>
          <w:sz w:val="20"/>
          <w:szCs w:val="20"/>
        </w:rPr>
        <w:t xml:space="preserve"> deste Edital, sendo facultado à Administração convocar os licitantes remanescentes, na ordem de classificação, para a assinatura do contrato, ou revogar a licitação.</w:t>
      </w:r>
    </w:p>
    <w:p w:rsidR="004B4B64" w:rsidRPr="004B4B64" w:rsidRDefault="004B4B64" w:rsidP="004B4B64">
      <w:pPr>
        <w:numPr>
          <w:ilvl w:val="0"/>
          <w:numId w:val="0"/>
        </w:numPr>
        <w:ind w:left="397"/>
        <w:rPr>
          <w:rFonts w:ascii="Times New Roman" w:hAnsi="Times New Roman" w:cs="Times New Roman"/>
          <w:b/>
          <w:snapToGrid w:val="0"/>
          <w:sz w:val="20"/>
        </w:rPr>
      </w:pPr>
    </w:p>
    <w:p w:rsidR="004B4B64" w:rsidRPr="004B4B64" w:rsidRDefault="004B4B64" w:rsidP="009F41BF">
      <w:pPr>
        <w:numPr>
          <w:ilvl w:val="0"/>
          <w:numId w:val="2"/>
        </w:numPr>
        <w:ind w:left="397" w:hanging="397"/>
        <w:rPr>
          <w:rFonts w:ascii="Times New Roman" w:eastAsiaTheme="minorHAnsi" w:hAnsi="Times New Roman" w:cs="Times New Roman"/>
          <w:snapToGrid w:val="0"/>
          <w:sz w:val="20"/>
          <w:szCs w:val="20"/>
          <w:lang w:eastAsia="en-US"/>
        </w:rPr>
      </w:pPr>
      <w:r w:rsidRPr="004B4B64">
        <w:rPr>
          <w:rFonts w:ascii="Times New Roman" w:eastAsiaTheme="minorHAnsi" w:hAnsi="Times New Roman" w:cs="Times New Roman"/>
          <w:b/>
          <w:snapToGrid w:val="0"/>
          <w:sz w:val="20"/>
          <w:szCs w:val="20"/>
          <w:lang w:eastAsia="en-US"/>
        </w:rPr>
        <w:t>DA MICROEMPRESA OU EMPRESA DE PEQUENO PORTE (ME OU EPP)</w:t>
      </w:r>
    </w:p>
    <w:p w:rsidR="004B4B64" w:rsidRDefault="00710A3A" w:rsidP="00004724">
      <w:pPr>
        <w:ind w:left="397" w:hanging="397"/>
        <w:rPr>
          <w:rFonts w:ascii="Times New Roman" w:eastAsiaTheme="minorHAnsi" w:hAnsi="Times New Roman" w:cs="Times New Roman"/>
          <w:snapToGrid w:val="0"/>
          <w:sz w:val="20"/>
          <w:szCs w:val="20"/>
          <w:lang w:eastAsia="en-US"/>
        </w:rPr>
      </w:pPr>
      <w:r>
        <w:rPr>
          <w:rFonts w:ascii="Times New Roman" w:eastAsiaTheme="minorHAnsi" w:hAnsi="Times New Roman" w:cs="Times New Roman"/>
          <w:snapToGrid w:val="0"/>
          <w:sz w:val="20"/>
          <w:szCs w:val="20"/>
          <w:lang w:eastAsia="en-US"/>
        </w:rPr>
        <w:t>A</w:t>
      </w:r>
      <w:r w:rsidR="004B4B64" w:rsidRPr="004B4B64">
        <w:rPr>
          <w:rFonts w:ascii="Times New Roman" w:eastAsiaTheme="minorHAnsi" w:hAnsi="Times New Roman" w:cs="Times New Roman"/>
          <w:snapToGrid w:val="0"/>
          <w:sz w:val="20"/>
          <w:szCs w:val="20"/>
          <w:lang w:eastAsia="en-US"/>
        </w:rPr>
        <w:t xml:space="preserve"> licitante microempresa ou empresa de pequeno porte que desejar usufruir do regime diferenciado e favorecido, disciplinado na Lei Complementar nº 123, de 14 de Dezembro de 2006, </w:t>
      </w:r>
      <w:r w:rsidR="004B4B64" w:rsidRPr="004B4B64">
        <w:rPr>
          <w:rFonts w:ascii="Times New Roman" w:eastAsiaTheme="minorHAnsi" w:hAnsi="Times New Roman" w:cs="Times New Roman"/>
          <w:b/>
          <w:snapToGrid w:val="0"/>
          <w:sz w:val="20"/>
          <w:szCs w:val="20"/>
          <w:lang w:eastAsia="en-US"/>
        </w:rPr>
        <w:t>deverá apresentar no ato do credenciamento ou junto a Proposta de Preços</w:t>
      </w:r>
      <w:r w:rsidR="004B4B64" w:rsidRPr="004B4B64">
        <w:rPr>
          <w:rFonts w:ascii="Times New Roman" w:eastAsiaTheme="minorHAnsi" w:hAnsi="Times New Roman" w:cs="Times New Roman"/>
          <w:snapToGrid w:val="0"/>
          <w:sz w:val="20"/>
          <w:szCs w:val="20"/>
          <w:lang w:eastAsia="en-US"/>
        </w:rPr>
        <w:t>, declaração conforme anexo V</w:t>
      </w:r>
      <w:r>
        <w:rPr>
          <w:rFonts w:ascii="Times New Roman" w:eastAsiaTheme="minorHAnsi" w:hAnsi="Times New Roman" w:cs="Times New Roman"/>
          <w:snapToGrid w:val="0"/>
          <w:sz w:val="20"/>
          <w:szCs w:val="20"/>
          <w:lang w:eastAsia="en-US"/>
        </w:rPr>
        <w:t>I</w:t>
      </w:r>
      <w:r w:rsidR="004B4B64" w:rsidRPr="004B4B64">
        <w:rPr>
          <w:rFonts w:ascii="Times New Roman" w:eastAsiaTheme="minorHAnsi" w:hAnsi="Times New Roman" w:cs="Times New Roman"/>
          <w:snapToGrid w:val="0"/>
          <w:sz w:val="20"/>
          <w:szCs w:val="20"/>
          <w:lang w:eastAsia="en-US"/>
        </w:rPr>
        <w:t>, de que cumpre as exigências legais previstas na Lei e atendem aos requisitos do art. 3º da referida Lei Complementar, acompanhada da Certidão Simplificada da Junta Comercial que comprove tal situação.</w:t>
      </w:r>
    </w:p>
    <w:p w:rsidR="004B4B64" w:rsidRPr="004B4B64" w:rsidRDefault="004B4B64" w:rsidP="00004724">
      <w:pPr>
        <w:ind w:left="397" w:hanging="397"/>
        <w:rPr>
          <w:rFonts w:ascii="Times New Roman" w:eastAsiaTheme="minorHAnsi" w:hAnsi="Times New Roman" w:cs="Times New Roman"/>
          <w:snapToGrid w:val="0"/>
          <w:sz w:val="20"/>
          <w:szCs w:val="20"/>
          <w:lang w:eastAsia="en-US"/>
        </w:rPr>
      </w:pPr>
      <w:r w:rsidRPr="004B4B64">
        <w:rPr>
          <w:rFonts w:ascii="Times New Roman" w:eastAsiaTheme="minorHAnsi" w:hAnsi="Times New Roman" w:cs="Times New Roman"/>
          <w:snapToGrid w:val="0"/>
          <w:sz w:val="20"/>
          <w:szCs w:val="20"/>
          <w:lang w:eastAsia="en-US"/>
        </w:rPr>
        <w:t>Não poderão pleitear os benefícios do citado regime favorecido e diferenciado os licitantes abrangidos nas hipóteses do § 4º, do art.</w:t>
      </w:r>
      <w:r w:rsidR="00710A3A">
        <w:rPr>
          <w:rFonts w:ascii="Times New Roman" w:eastAsiaTheme="minorHAnsi" w:hAnsi="Times New Roman" w:cs="Times New Roman"/>
          <w:snapToGrid w:val="0"/>
          <w:sz w:val="20"/>
          <w:szCs w:val="20"/>
          <w:lang w:eastAsia="en-US"/>
        </w:rPr>
        <w:t xml:space="preserve"> </w:t>
      </w:r>
      <w:r w:rsidRPr="004B4B64">
        <w:rPr>
          <w:rFonts w:ascii="Times New Roman" w:eastAsiaTheme="minorHAnsi" w:hAnsi="Times New Roman" w:cs="Times New Roman"/>
          <w:snapToGrid w:val="0"/>
          <w:sz w:val="20"/>
          <w:szCs w:val="20"/>
          <w:lang w:eastAsia="en-US"/>
        </w:rPr>
        <w:t>3º, da citada Lei Complementar.</w:t>
      </w:r>
    </w:p>
    <w:p w:rsidR="004B4B64" w:rsidRDefault="004B4B64" w:rsidP="008C61F4">
      <w:pPr>
        <w:pStyle w:val="SemEspaamento"/>
        <w:widowControl w:val="0"/>
        <w:jc w:val="both"/>
        <w:rPr>
          <w:rFonts w:ascii="Times New Roman" w:hAnsi="Times New Roman" w:cs="Times New Roman"/>
          <w:snapToGrid w:val="0"/>
          <w:sz w:val="20"/>
          <w:szCs w:val="20"/>
        </w:rPr>
      </w:pPr>
    </w:p>
    <w:p w:rsidR="001E2473"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DA QUANTIDADE DE FORNECEDORES A SEREM REGISTRADOS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 xml:space="preserve">Caso o primeiro colocado não disponha de condições de atender integralmente a necessidade da Administração, poderão ser registrados tantos fornecedores quantos necessários para que, em função das propostas apresentadas, seja atingida a quantidade total estimada para o lote. Em todo o caso, a convocação desses licitantes remanescentes dependerá de sua expressa anuência em fornecer os </w:t>
      </w:r>
      <w:r w:rsidR="006558E4" w:rsidRPr="001E2473">
        <w:rPr>
          <w:rFonts w:ascii="Times New Roman" w:hAnsi="Times New Roman" w:cs="Times New Roman"/>
          <w:snapToGrid w:val="0"/>
          <w:sz w:val="20"/>
          <w:szCs w:val="20"/>
        </w:rPr>
        <w:t>gêneros alimentícios</w:t>
      </w:r>
      <w:r w:rsidRPr="001E2473">
        <w:rPr>
          <w:rFonts w:ascii="Times New Roman" w:hAnsi="Times New Roman" w:cs="Times New Roman"/>
          <w:snapToGrid w:val="0"/>
          <w:sz w:val="20"/>
          <w:szCs w:val="20"/>
        </w:rPr>
        <w:t xml:space="preserve"> ao mesmo preço proposto pelo primeiro colocado.</w:t>
      </w:r>
    </w:p>
    <w:p w:rsidR="00D1101D" w:rsidRP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Quando da emissão das ordens de fornecimento, deverá ser respeitada a ordem de classificação dos fornecedores constantes da Ata.</w:t>
      </w:r>
    </w:p>
    <w:p w:rsidR="007B303B" w:rsidRPr="00A449E5" w:rsidRDefault="007B303B" w:rsidP="008C61F4">
      <w:pPr>
        <w:pStyle w:val="SemEspaamento"/>
        <w:widowControl w:val="0"/>
        <w:jc w:val="both"/>
        <w:rPr>
          <w:rFonts w:ascii="Times New Roman" w:hAnsi="Times New Roman" w:cs="Times New Roman"/>
          <w:snapToGrid w:val="0"/>
          <w:sz w:val="20"/>
          <w:szCs w:val="20"/>
        </w:rPr>
      </w:pPr>
    </w:p>
    <w:p w:rsidR="001E2473" w:rsidRDefault="00AC2C15"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DOS RECURSOS</w:t>
      </w:r>
    </w:p>
    <w:p w:rsidR="001E2473" w:rsidRDefault="00AC2C15"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Declarada a vencedora, as demais proponentes presentes poderão manifestar imediata e motivadamente a intenção de recorrer, sendo concedido o prazo de 3 (três) dias úteis para apresentação das razões e de igual prazo para as contra</w:t>
      </w:r>
      <w:r w:rsidR="00C5788A">
        <w:rPr>
          <w:rFonts w:ascii="Times New Roman" w:hAnsi="Times New Roman" w:cs="Times New Roman"/>
          <w:sz w:val="20"/>
          <w:szCs w:val="20"/>
        </w:rPr>
        <w:t>rr</w:t>
      </w:r>
      <w:r w:rsidRPr="001E2473">
        <w:rPr>
          <w:rFonts w:ascii="Times New Roman" w:hAnsi="Times New Roman" w:cs="Times New Roman"/>
          <w:sz w:val="20"/>
          <w:szCs w:val="20"/>
        </w:rPr>
        <w:t>azões, com imediata intimação de todas as presentes e assegurada também imediata vista dos autos.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A falta de manifestação imediata e motivada do licitante quanto à intenção de recorrer, nos termos do item anterior, importará na decadência desse direito, ficando o pregoeiro autorizado a proceder com a elaboração da Ata de Registro de Preços.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 xml:space="preserve">O acolhimento de recurso importará na invalidação apenas dos atos insuscetíveis de aproveitamento. </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 xml:space="preserve">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EA7945" w:rsidRPr="001E2473" w:rsidRDefault="005B210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Pr>
          <w:rFonts w:ascii="Times New Roman" w:hAnsi="Times New Roman" w:cs="Times New Roman"/>
          <w:sz w:val="20"/>
          <w:szCs w:val="20"/>
        </w:rPr>
        <w:t>Os recursos e contrar</w:t>
      </w:r>
      <w:r w:rsidR="00D1101D" w:rsidRPr="001E2473">
        <w:rPr>
          <w:rFonts w:ascii="Times New Roman" w:hAnsi="Times New Roman" w:cs="Times New Roman"/>
          <w:sz w:val="20"/>
          <w:szCs w:val="20"/>
        </w:rPr>
        <w:t>razões de recurso, dever</w:t>
      </w:r>
      <w:r w:rsidR="00972145" w:rsidRPr="001E2473">
        <w:rPr>
          <w:rFonts w:ascii="Times New Roman" w:hAnsi="Times New Roman" w:cs="Times New Roman"/>
          <w:sz w:val="20"/>
          <w:szCs w:val="20"/>
        </w:rPr>
        <w:t>ão ser dirigidos a Pregoeira</w:t>
      </w:r>
      <w:r w:rsidR="00D1101D" w:rsidRPr="001E2473">
        <w:rPr>
          <w:rFonts w:ascii="Times New Roman" w:hAnsi="Times New Roman" w:cs="Times New Roman"/>
          <w:sz w:val="20"/>
          <w:szCs w:val="20"/>
        </w:rPr>
        <w:t xml:space="preserve"> e protocolados junto ao órgão promotor do certame, localizado no endereço indicado neste edital</w:t>
      </w:r>
      <w:r w:rsidR="009E5E59" w:rsidRPr="001E2473">
        <w:rPr>
          <w:rFonts w:ascii="Times New Roman" w:hAnsi="Times New Roman" w:cs="Times New Roman"/>
          <w:sz w:val="20"/>
          <w:szCs w:val="20"/>
        </w:rPr>
        <w:t xml:space="preserve">, em dias úteis, no horário de 7H15 às </w:t>
      </w:r>
      <w:r w:rsidR="004B6EE1">
        <w:rPr>
          <w:rFonts w:ascii="Times New Roman" w:hAnsi="Times New Roman" w:cs="Times New Roman"/>
          <w:sz w:val="20"/>
          <w:szCs w:val="20"/>
        </w:rPr>
        <w:t>16</w:t>
      </w:r>
      <w:r w:rsidR="00D1101D" w:rsidRPr="001E2473">
        <w:rPr>
          <w:rFonts w:ascii="Times New Roman" w:hAnsi="Times New Roman" w:cs="Times New Roman"/>
          <w:sz w:val="20"/>
          <w:szCs w:val="20"/>
        </w:rPr>
        <w:t>horas.</w:t>
      </w:r>
    </w:p>
    <w:p w:rsidR="009E5E59" w:rsidRPr="00A449E5" w:rsidRDefault="009E5E59" w:rsidP="008C61F4">
      <w:pPr>
        <w:pStyle w:val="SemEspaamento"/>
        <w:widowControl w:val="0"/>
        <w:jc w:val="both"/>
        <w:rPr>
          <w:rFonts w:ascii="Times New Roman" w:hAnsi="Times New Roman" w:cs="Times New Roman"/>
          <w:snapToGrid w:val="0"/>
          <w:sz w:val="20"/>
          <w:szCs w:val="20"/>
        </w:rPr>
      </w:pPr>
    </w:p>
    <w:p w:rsidR="001E2473"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 xml:space="preserve">DA HOMOLOGAÇÃO E DA CONVOCAÇÃO PARA ASSINAR A ATA </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Decididos os recursos e constatada a regularidade dos atos praticados, a autoridade competente</w:t>
      </w:r>
      <w:r w:rsidR="0035739F" w:rsidRPr="001E2473">
        <w:rPr>
          <w:rFonts w:ascii="Times New Roman" w:hAnsi="Times New Roman" w:cs="Times New Roman"/>
          <w:snapToGrid w:val="0"/>
          <w:sz w:val="20"/>
          <w:szCs w:val="20"/>
        </w:rPr>
        <w:t xml:space="preserve"> </w:t>
      </w:r>
      <w:r w:rsidRPr="001E2473">
        <w:rPr>
          <w:rFonts w:ascii="Times New Roman" w:hAnsi="Times New Roman" w:cs="Times New Roman"/>
          <w:snapToGrid w:val="0"/>
          <w:sz w:val="20"/>
          <w:szCs w:val="20"/>
        </w:rPr>
        <w:t>homologará o procedimento licitatório.</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b/>
          <w:snapToGrid w:val="0"/>
          <w:sz w:val="20"/>
          <w:szCs w:val="20"/>
        </w:rPr>
        <w:t xml:space="preserve">Após a homologação referida no item anterior, os licitantes classificados serão convocados para assinarem a Ata de Registro de Preços no prazo de até </w:t>
      </w:r>
      <w:r w:rsidR="00D573D7">
        <w:rPr>
          <w:rFonts w:ascii="Times New Roman" w:hAnsi="Times New Roman" w:cs="Times New Roman"/>
          <w:b/>
          <w:snapToGrid w:val="0"/>
          <w:sz w:val="20"/>
          <w:szCs w:val="20"/>
        </w:rPr>
        <w:t>03</w:t>
      </w:r>
      <w:r w:rsidRPr="001E2473">
        <w:rPr>
          <w:rFonts w:ascii="Times New Roman" w:hAnsi="Times New Roman" w:cs="Times New Roman"/>
          <w:b/>
          <w:snapToGrid w:val="0"/>
          <w:sz w:val="20"/>
          <w:szCs w:val="20"/>
        </w:rPr>
        <w:t xml:space="preserve"> (</w:t>
      </w:r>
      <w:r w:rsidR="00D573D7">
        <w:rPr>
          <w:rFonts w:ascii="Times New Roman" w:hAnsi="Times New Roman" w:cs="Times New Roman"/>
          <w:b/>
          <w:snapToGrid w:val="0"/>
          <w:sz w:val="20"/>
          <w:szCs w:val="20"/>
        </w:rPr>
        <w:t>três</w:t>
      </w:r>
      <w:r w:rsidRPr="001E2473">
        <w:rPr>
          <w:rFonts w:ascii="Times New Roman" w:hAnsi="Times New Roman" w:cs="Times New Roman"/>
          <w:b/>
          <w:snapToGrid w:val="0"/>
          <w:sz w:val="20"/>
          <w:szCs w:val="20"/>
        </w:rPr>
        <w:t>) dias úteis.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 xml:space="preserve">Para fins de formalização da Ata de Registro de Preços, deverá ser respeitada e especificada a ordem de </w:t>
      </w:r>
      <w:r w:rsidRPr="001E2473">
        <w:rPr>
          <w:rFonts w:ascii="Times New Roman" w:hAnsi="Times New Roman" w:cs="Times New Roman"/>
          <w:snapToGrid w:val="0"/>
          <w:sz w:val="20"/>
          <w:szCs w:val="20"/>
        </w:rPr>
        <w:lastRenderedPageBreak/>
        <w:t>classificação do certame e a quantidade de fornecedores a serem registrados.</w:t>
      </w:r>
    </w:p>
    <w:p w:rsidR="00D1101D" w:rsidRP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A Administração poderá prorrogar o prazo fixado no item anterior, por igual período, nos termos do art. 64, § 1º da Lei Federal nº. 8.666/93, quando solicitado pelo licitante classificado, durante o seu transcurso, e desde que ocorra motivo justificado, aceito pelo ente promotor do certame.</w:t>
      </w:r>
    </w:p>
    <w:p w:rsidR="009E5E59" w:rsidRPr="00A449E5" w:rsidRDefault="009E5E59" w:rsidP="008C61F4">
      <w:pPr>
        <w:pStyle w:val="SemEspaamento"/>
        <w:widowControl w:val="0"/>
        <w:jc w:val="both"/>
        <w:rPr>
          <w:rFonts w:ascii="Times New Roman" w:hAnsi="Times New Roman" w:cs="Times New Roman"/>
          <w:sz w:val="20"/>
          <w:szCs w:val="20"/>
        </w:rPr>
      </w:pPr>
    </w:p>
    <w:p w:rsidR="001E2473" w:rsidRDefault="00E0214A" w:rsidP="009F41BF">
      <w:pPr>
        <w:pStyle w:val="SemEspaamento"/>
        <w:widowControl w:val="0"/>
        <w:numPr>
          <w:ilvl w:val="0"/>
          <w:numId w:val="2"/>
        </w:numPr>
        <w:ind w:left="397" w:hanging="397"/>
        <w:jc w:val="both"/>
        <w:rPr>
          <w:rFonts w:ascii="Times New Roman" w:hAnsi="Times New Roman" w:cs="Times New Roman"/>
          <w:b/>
          <w:sz w:val="20"/>
          <w:szCs w:val="20"/>
        </w:rPr>
      </w:pPr>
      <w:r w:rsidRPr="003C54D4">
        <w:rPr>
          <w:rFonts w:ascii="Times New Roman" w:hAnsi="Times New Roman" w:cs="Times New Roman"/>
          <w:b/>
          <w:sz w:val="20"/>
          <w:szCs w:val="20"/>
        </w:rPr>
        <w:t>PENALIDADES</w:t>
      </w:r>
    </w:p>
    <w:p w:rsidR="00E0214A" w:rsidRPr="009C225B" w:rsidRDefault="00D573D7" w:rsidP="009F41BF">
      <w:pPr>
        <w:pStyle w:val="SemEspaamento"/>
        <w:widowControl w:val="0"/>
        <w:numPr>
          <w:ilvl w:val="1"/>
          <w:numId w:val="2"/>
        </w:numPr>
        <w:tabs>
          <w:tab w:val="left" w:pos="426"/>
        </w:tabs>
        <w:ind w:left="397" w:hanging="397"/>
        <w:jc w:val="both"/>
        <w:rPr>
          <w:rFonts w:ascii="Times New Roman" w:hAnsi="Times New Roman" w:cs="Times New Roman"/>
          <w:b/>
          <w:sz w:val="20"/>
          <w:szCs w:val="20"/>
        </w:rPr>
      </w:pPr>
      <w:r w:rsidRPr="009C225B">
        <w:rPr>
          <w:rFonts w:ascii="Times New Roman" w:hAnsi="Times New Roman" w:cs="Times New Roman"/>
          <w:sz w:val="20"/>
          <w:szCs w:val="20"/>
        </w:rPr>
        <w:t xml:space="preserve">Em caso de atraso na execução/entrega do objeto contratado, </w:t>
      </w:r>
      <w:r w:rsidR="00E0214A" w:rsidRPr="009C225B">
        <w:rPr>
          <w:rFonts w:ascii="Times New Roman" w:hAnsi="Times New Roman" w:cs="Times New Roman"/>
          <w:sz w:val="20"/>
          <w:szCs w:val="20"/>
        </w:rPr>
        <w:t xml:space="preserve">multa de </w:t>
      </w:r>
      <w:r w:rsidRPr="009C225B">
        <w:rPr>
          <w:rFonts w:ascii="Times New Roman" w:hAnsi="Times New Roman" w:cs="Times New Roman"/>
          <w:sz w:val="20"/>
          <w:szCs w:val="20"/>
        </w:rPr>
        <w:t>0,3</w:t>
      </w:r>
      <w:r w:rsidR="00E0214A" w:rsidRPr="009C225B">
        <w:rPr>
          <w:rFonts w:ascii="Times New Roman" w:hAnsi="Times New Roman" w:cs="Times New Roman"/>
          <w:sz w:val="20"/>
          <w:szCs w:val="20"/>
        </w:rPr>
        <w:t>% (</w:t>
      </w:r>
      <w:r w:rsidRPr="009C225B">
        <w:rPr>
          <w:rFonts w:ascii="Times New Roman" w:hAnsi="Times New Roman" w:cs="Times New Roman"/>
          <w:sz w:val="20"/>
          <w:szCs w:val="20"/>
        </w:rPr>
        <w:t xml:space="preserve">três centésimos por </w:t>
      </w:r>
      <w:r w:rsidR="00E0214A" w:rsidRPr="009C225B">
        <w:rPr>
          <w:rFonts w:ascii="Times New Roman" w:hAnsi="Times New Roman" w:cs="Times New Roman"/>
          <w:sz w:val="20"/>
          <w:szCs w:val="20"/>
        </w:rPr>
        <w:t>cento)</w:t>
      </w:r>
      <w:r w:rsidRPr="009C225B">
        <w:rPr>
          <w:rFonts w:ascii="Times New Roman" w:hAnsi="Times New Roman" w:cs="Times New Roman"/>
          <w:sz w:val="20"/>
          <w:szCs w:val="20"/>
        </w:rPr>
        <w:t xml:space="preserve"> por dia de atraso, até o limite de 20% (vinte por cento) sobre o valor total do contrato</w:t>
      </w:r>
      <w:r w:rsidR="005110CC">
        <w:rPr>
          <w:rFonts w:ascii="Times New Roman" w:hAnsi="Times New Roman" w:cs="Times New Roman"/>
          <w:sz w:val="20"/>
          <w:szCs w:val="20"/>
        </w:rPr>
        <w:t>.</w:t>
      </w:r>
    </w:p>
    <w:p w:rsidR="001E2473" w:rsidRDefault="00E0214A"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A449E5">
        <w:rPr>
          <w:rFonts w:ascii="Times New Roman" w:hAnsi="Times New Roman" w:cs="Times New Roman"/>
          <w:sz w:val="20"/>
          <w:szCs w:val="20"/>
        </w:rPr>
        <w:t xml:space="preserve">Sem prejuízo das sanções cominadas no </w:t>
      </w:r>
      <w:r w:rsidR="009C225B">
        <w:rPr>
          <w:rFonts w:ascii="Times New Roman" w:hAnsi="Times New Roman" w:cs="Times New Roman"/>
          <w:sz w:val="20"/>
          <w:szCs w:val="20"/>
        </w:rPr>
        <w:t>item 21.3 deste Edital, no descumprimento de quaisquer obrigações licitatórias/contratuais,</w:t>
      </w:r>
      <w:r w:rsidRPr="00A449E5">
        <w:rPr>
          <w:rFonts w:ascii="Times New Roman" w:hAnsi="Times New Roman" w:cs="Times New Roman"/>
          <w:sz w:val="20"/>
          <w:szCs w:val="20"/>
        </w:rPr>
        <w:t xml:space="preserve"> a administração municipal poderá garantida a p</w:t>
      </w:r>
      <w:r w:rsidR="00D52480" w:rsidRPr="00A449E5">
        <w:rPr>
          <w:rFonts w:ascii="Times New Roman" w:hAnsi="Times New Roman" w:cs="Times New Roman"/>
          <w:sz w:val="20"/>
          <w:szCs w:val="20"/>
        </w:rPr>
        <w:t xml:space="preserve">révia e ampla defesa, aplicar </w:t>
      </w:r>
      <w:r w:rsidRPr="00A449E5">
        <w:rPr>
          <w:rFonts w:ascii="Times New Roman" w:hAnsi="Times New Roman" w:cs="Times New Roman"/>
          <w:sz w:val="20"/>
          <w:szCs w:val="20"/>
        </w:rPr>
        <w:t>multa de 10% (dez por cento) sobre o valor</w:t>
      </w:r>
      <w:r w:rsidR="009C225B">
        <w:rPr>
          <w:rFonts w:ascii="Times New Roman" w:hAnsi="Times New Roman" w:cs="Times New Roman"/>
          <w:sz w:val="20"/>
          <w:szCs w:val="20"/>
        </w:rPr>
        <w:t xml:space="preserve"> total cotado pela licitante/contratada</w:t>
      </w:r>
      <w:r w:rsidRPr="00A449E5">
        <w:rPr>
          <w:rFonts w:ascii="Times New Roman" w:hAnsi="Times New Roman" w:cs="Times New Roman"/>
          <w:sz w:val="20"/>
          <w:szCs w:val="20"/>
        </w:rPr>
        <w:t>.</w:t>
      </w:r>
    </w:p>
    <w:p w:rsidR="001E2473" w:rsidRPr="009C225B" w:rsidRDefault="009C225B" w:rsidP="009C225B">
      <w:pPr>
        <w:rPr>
          <w:rFonts w:ascii="Times New Roman" w:hAnsi="Times New Roman" w:cs="Times New Roman"/>
          <w:sz w:val="20"/>
          <w:szCs w:val="20"/>
        </w:rPr>
      </w:pPr>
      <w:r w:rsidRPr="009C225B">
        <w:rPr>
          <w:rFonts w:ascii="Times New Roman" w:hAnsi="Times New Roman" w:cs="Times New Roman"/>
          <w:sz w:val="20"/>
          <w:szCs w:val="20"/>
        </w:rPr>
        <w:t>A licitante/contratada sujeita-se ainda</w:t>
      </w:r>
      <w:r>
        <w:rPr>
          <w:rFonts w:ascii="Times New Roman" w:hAnsi="Times New Roman" w:cs="Times New Roman"/>
          <w:sz w:val="20"/>
          <w:szCs w:val="20"/>
        </w:rPr>
        <w:t xml:space="preserve"> as seguinte penalidades</w:t>
      </w:r>
      <w:r w:rsidR="005110CC">
        <w:rPr>
          <w:rFonts w:ascii="Times New Roman" w:hAnsi="Times New Roman" w:cs="Times New Roman"/>
          <w:sz w:val="20"/>
          <w:szCs w:val="20"/>
        </w:rPr>
        <w:t>.</w:t>
      </w:r>
    </w:p>
    <w:p w:rsidR="009C225B" w:rsidRDefault="009C225B"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Pr>
          <w:rFonts w:ascii="Times New Roman" w:hAnsi="Times New Roman" w:cs="Times New Roman"/>
          <w:sz w:val="20"/>
          <w:szCs w:val="20"/>
        </w:rPr>
        <w:t xml:space="preserve"> Advertência;</w:t>
      </w:r>
    </w:p>
    <w:p w:rsidR="001E2473" w:rsidRDefault="00E0214A"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sidRPr="001E2473">
        <w:rPr>
          <w:rFonts w:ascii="Times New Roman" w:hAnsi="Times New Roman" w:cs="Times New Roman"/>
          <w:sz w:val="20"/>
          <w:szCs w:val="20"/>
        </w:rPr>
        <w:t>Suspensão temporária de participar de licitações e impedimento de contratar com a administração municipal, por prazo de até 2 (dois) anos, e,</w:t>
      </w:r>
    </w:p>
    <w:p w:rsidR="001E2473" w:rsidRDefault="009C225B"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sidRPr="009C225B">
        <w:rPr>
          <w:rFonts w:ascii="Times New Roman" w:hAnsi="Times New Roman" w:cs="Times New Roman"/>
          <w:sz w:val="20"/>
          <w:szCs w:val="20"/>
        </w:rPr>
        <w:t xml:space="preserve">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w:t>
      </w:r>
      <w:r>
        <w:rPr>
          <w:rFonts w:ascii="Times New Roman" w:hAnsi="Times New Roman" w:cs="Times New Roman"/>
          <w:sz w:val="20"/>
          <w:szCs w:val="20"/>
        </w:rPr>
        <w:t>na forma da lei</w:t>
      </w:r>
      <w:r w:rsidR="00E0214A" w:rsidRPr="001E2473">
        <w:rPr>
          <w:rFonts w:ascii="Times New Roman" w:hAnsi="Times New Roman" w:cs="Times New Roman"/>
          <w:sz w:val="20"/>
          <w:szCs w:val="20"/>
        </w:rPr>
        <w:t>.</w:t>
      </w:r>
    </w:p>
    <w:p w:rsidR="001E2473" w:rsidRDefault="00E0214A"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1E2473">
        <w:rPr>
          <w:rFonts w:ascii="Times New Roman" w:hAnsi="Times New Roman" w:cs="Times New Roman"/>
          <w:sz w:val="20"/>
          <w:szCs w:val="20"/>
        </w:rPr>
        <w:t xml:space="preserve">A multa, eventualmente imposta </w:t>
      </w:r>
      <w:r w:rsidR="006E6F7B" w:rsidRPr="001E2473">
        <w:rPr>
          <w:rFonts w:ascii="Times New Roman" w:hAnsi="Times New Roman" w:cs="Times New Roman"/>
          <w:sz w:val="20"/>
          <w:szCs w:val="20"/>
        </w:rPr>
        <w:t>ao fornecedor</w:t>
      </w:r>
      <w:r w:rsidRPr="001E2473">
        <w:rPr>
          <w:rFonts w:ascii="Times New Roman" w:hAnsi="Times New Roman" w:cs="Times New Roman"/>
          <w:sz w:val="20"/>
          <w:szCs w:val="20"/>
        </w:rPr>
        <w:t xml:space="preserve">, será automaticamente descontada da fatura a que fizer jus, acrescida de juros moratórios de 1% (um por cento) ao mês. Caso </w:t>
      </w:r>
      <w:r w:rsidR="003626C5" w:rsidRPr="001E2473">
        <w:rPr>
          <w:rFonts w:ascii="Times New Roman" w:hAnsi="Times New Roman" w:cs="Times New Roman"/>
          <w:sz w:val="20"/>
          <w:szCs w:val="20"/>
        </w:rPr>
        <w:t xml:space="preserve">o fornecedor </w:t>
      </w:r>
      <w:r w:rsidRPr="001E2473">
        <w:rPr>
          <w:rFonts w:ascii="Times New Roman" w:hAnsi="Times New Roman" w:cs="Times New Roman"/>
          <w:sz w:val="20"/>
          <w:szCs w:val="20"/>
        </w:rPr>
        <w:t>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1E2473" w:rsidRDefault="00E0214A"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1E2473">
        <w:rPr>
          <w:rFonts w:ascii="Times New Roman" w:hAnsi="Times New Roman" w:cs="Times New Roman"/>
          <w:sz w:val="20"/>
          <w:szCs w:val="20"/>
        </w:rPr>
        <w:t>As penalidades previstas neste item têm caráter de sanção a</w:t>
      </w:r>
      <w:r w:rsidR="008E0F3A">
        <w:rPr>
          <w:rFonts w:ascii="Times New Roman" w:hAnsi="Times New Roman" w:cs="Times New Roman"/>
          <w:sz w:val="20"/>
          <w:szCs w:val="20"/>
        </w:rPr>
        <w:t>dministrativa, consequ</w:t>
      </w:r>
      <w:r w:rsidRPr="001E2473">
        <w:rPr>
          <w:rFonts w:ascii="Times New Roman" w:hAnsi="Times New Roman" w:cs="Times New Roman"/>
          <w:sz w:val="20"/>
          <w:szCs w:val="20"/>
        </w:rPr>
        <w:t>entemente, a sua aplicação não exime a empresa vencedora da reparação das eventuais perdas e danos que seu ato punível venha acarretar à Prefeitura Munic</w:t>
      </w:r>
      <w:r w:rsidR="007A083D" w:rsidRPr="001E2473">
        <w:rPr>
          <w:rFonts w:ascii="Times New Roman" w:hAnsi="Times New Roman" w:cs="Times New Roman"/>
          <w:sz w:val="20"/>
          <w:szCs w:val="20"/>
        </w:rPr>
        <w:t>ipal de São Domingos do Norte/</w:t>
      </w:r>
      <w:r w:rsidR="00D44492" w:rsidRPr="001E2473">
        <w:rPr>
          <w:rFonts w:ascii="Times New Roman" w:hAnsi="Times New Roman" w:cs="Times New Roman"/>
          <w:sz w:val="20"/>
          <w:szCs w:val="20"/>
        </w:rPr>
        <w:t>ES.</w:t>
      </w:r>
    </w:p>
    <w:p w:rsidR="00540C6C" w:rsidRDefault="00E0214A"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1E2473">
        <w:rPr>
          <w:rFonts w:ascii="Times New Roman" w:hAnsi="Times New Roman" w:cs="Times New Roman"/>
          <w:sz w:val="20"/>
          <w:szCs w:val="20"/>
        </w:rPr>
        <w:t xml:space="preserve">A falsidade de declaração prestada, em qualquer das declarações exigidas neste Edital, caracterizará o crime de que trata o art. 299 do código penal, além da sanção prevista no item </w:t>
      </w:r>
      <w:r w:rsidR="008E0F3A">
        <w:rPr>
          <w:rFonts w:ascii="Times New Roman" w:hAnsi="Times New Roman" w:cs="Times New Roman"/>
          <w:sz w:val="20"/>
          <w:szCs w:val="20"/>
        </w:rPr>
        <w:t>21.3.3</w:t>
      </w:r>
      <w:r w:rsidRPr="001E2473">
        <w:rPr>
          <w:rFonts w:ascii="Times New Roman" w:hAnsi="Times New Roman" w:cs="Times New Roman"/>
          <w:sz w:val="20"/>
          <w:szCs w:val="20"/>
        </w:rPr>
        <w:t xml:space="preserve"> deste Edital.</w:t>
      </w:r>
    </w:p>
    <w:p w:rsidR="00540C6C" w:rsidRDefault="00540C6C"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A aplicação da multa de mora não impede que a Administração rescinda unilateralmente o contrato e aplique as out</w:t>
      </w:r>
      <w:r>
        <w:rPr>
          <w:rFonts w:ascii="Times New Roman" w:hAnsi="Times New Roman" w:cs="Times New Roman"/>
          <w:snapToGrid w:val="0"/>
          <w:sz w:val="20"/>
          <w:szCs w:val="20"/>
        </w:rPr>
        <w:t>ras sanções previstas no item 21</w:t>
      </w:r>
      <w:r w:rsidRPr="00540C6C">
        <w:rPr>
          <w:rFonts w:ascii="Times New Roman" w:hAnsi="Times New Roman" w:cs="Times New Roman"/>
          <w:snapToGrid w:val="0"/>
          <w:sz w:val="20"/>
          <w:szCs w:val="20"/>
        </w:rPr>
        <w:t>.3 des</w:t>
      </w:r>
      <w:r>
        <w:rPr>
          <w:rFonts w:ascii="Times New Roman" w:hAnsi="Times New Roman" w:cs="Times New Roman"/>
          <w:snapToGrid w:val="0"/>
          <w:sz w:val="20"/>
          <w:szCs w:val="20"/>
        </w:rPr>
        <w:t>te Edital</w:t>
      </w:r>
      <w:r w:rsidRPr="00540C6C">
        <w:rPr>
          <w:rFonts w:ascii="Times New Roman" w:hAnsi="Times New Roman" w:cs="Times New Roman"/>
          <w:snapToGrid w:val="0"/>
          <w:sz w:val="20"/>
          <w:szCs w:val="20"/>
        </w:rPr>
        <w:t xml:space="preserve"> na Lei Federal nº. 8.666/93</w:t>
      </w:r>
      <w:r>
        <w:rPr>
          <w:rFonts w:ascii="Times New Roman" w:hAnsi="Times New Roman" w:cs="Times New Roman"/>
          <w:snapToGrid w:val="0"/>
          <w:sz w:val="20"/>
          <w:szCs w:val="20"/>
        </w:rPr>
        <w:t>.</w:t>
      </w:r>
    </w:p>
    <w:p w:rsidR="00540C6C" w:rsidRDefault="00540C6C"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 xml:space="preserve">As sanções previstas nas alíneas “a”, “b” e “c” do item </w:t>
      </w:r>
      <w:r>
        <w:rPr>
          <w:rFonts w:ascii="Times New Roman" w:hAnsi="Times New Roman" w:cs="Times New Roman"/>
          <w:snapToGrid w:val="0"/>
          <w:sz w:val="20"/>
          <w:szCs w:val="20"/>
        </w:rPr>
        <w:t>21</w:t>
      </w:r>
      <w:r w:rsidRPr="00540C6C">
        <w:rPr>
          <w:rFonts w:ascii="Times New Roman" w:hAnsi="Times New Roman" w:cs="Times New Roman"/>
          <w:snapToGrid w:val="0"/>
          <w:sz w:val="20"/>
          <w:szCs w:val="20"/>
        </w:rPr>
        <w:t>.3, não são cumulativas entre si, mas poderão ser aplicadas juntamente com a multa compensatória por perdas e danos.</w:t>
      </w:r>
    </w:p>
    <w:p w:rsidR="00540C6C" w:rsidRDefault="00540C6C"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As sanções administrativas somente serão aplicadas mediante regular processo administrativo, assegurada a ampla defesa e o contraditório, observando-se as seguintes regras:</w:t>
      </w:r>
    </w:p>
    <w:p w:rsidR="00540C6C" w:rsidRDefault="00540C6C"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Antes da aplicação de qualquer sanção administrativa, deverá notificar o licitante contratado, facultando-lhe a apresentação de defesa prévia;</w:t>
      </w:r>
    </w:p>
    <w:p w:rsidR="00540C6C" w:rsidRDefault="00540C6C"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540C6C" w:rsidRDefault="00540C6C"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540C6C" w:rsidRPr="00540C6C" w:rsidRDefault="00540C6C" w:rsidP="00540C6C">
      <w:pPr>
        <w:tabs>
          <w:tab w:val="clear" w:pos="426"/>
          <w:tab w:val="left" w:pos="567"/>
        </w:tabs>
        <w:ind w:left="397" w:hanging="397"/>
        <w:rPr>
          <w:rFonts w:ascii="Times New Roman" w:hAnsi="Times New Roman" w:cs="Times New Roman"/>
          <w:sz w:val="20"/>
          <w:szCs w:val="20"/>
        </w:rPr>
      </w:pPr>
      <w:r w:rsidRPr="00540C6C">
        <w:rPr>
          <w:rFonts w:ascii="Times New Roman" w:hAnsi="Times New Roman" w:cs="Times New Roman"/>
          <w:snapToGrid w:val="0"/>
          <w:sz w:val="20"/>
          <w:szCs w:val="20"/>
        </w:rPr>
        <w:t>O licitante contratado comunicará as mudanças de endereço ocorridas no curso do processo licitatório e da vigência do contrato, considerando-se eficazes as notificações enviadas ao local anteriormente indicado, na ausência da comunicação.</w:t>
      </w:r>
    </w:p>
    <w:p w:rsidR="00540C6C" w:rsidRPr="00540C6C" w:rsidRDefault="00540C6C" w:rsidP="00540C6C">
      <w:pPr>
        <w:tabs>
          <w:tab w:val="clear" w:pos="426"/>
          <w:tab w:val="left" w:pos="567"/>
        </w:tabs>
        <w:ind w:left="397" w:hanging="397"/>
        <w:rPr>
          <w:rFonts w:ascii="Times New Roman" w:hAnsi="Times New Roman" w:cs="Times New Roman"/>
          <w:sz w:val="20"/>
          <w:szCs w:val="20"/>
        </w:rPr>
      </w:pPr>
      <w:r w:rsidRPr="00540C6C">
        <w:rPr>
          <w:rFonts w:ascii="Times New Roman" w:hAnsi="Times New Roman" w:cs="Times New Roman"/>
          <w:snapToGrid w:val="0"/>
          <w:sz w:val="20"/>
          <w:szCs w:val="20"/>
        </w:rPr>
        <w:t>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rsidR="00540C6C" w:rsidRPr="00540C6C" w:rsidRDefault="00540C6C" w:rsidP="00540C6C">
      <w:pPr>
        <w:tabs>
          <w:tab w:val="clear" w:pos="426"/>
          <w:tab w:val="left" w:pos="567"/>
        </w:tabs>
        <w:ind w:left="397" w:hanging="397"/>
        <w:rPr>
          <w:rFonts w:ascii="Times New Roman" w:hAnsi="Times New Roman" w:cs="Times New Roman"/>
          <w:sz w:val="20"/>
          <w:szCs w:val="20"/>
        </w:rPr>
      </w:pPr>
      <w:r w:rsidRPr="00540C6C">
        <w:rPr>
          <w:rFonts w:ascii="Times New Roman" w:hAnsi="Times New Roman" w:cs="Times New Roman"/>
          <w:snapToGrid w:val="0"/>
          <w:sz w:val="20"/>
          <w:szCs w:val="20"/>
        </w:rPr>
        <w:t>O recurso administrativo a que se refere a alínea anterior será submetido à análise da Procuradoria Geral do Município.</w:t>
      </w:r>
    </w:p>
    <w:p w:rsidR="00540C6C" w:rsidRPr="00540C6C" w:rsidRDefault="00540C6C" w:rsidP="00540C6C">
      <w:pPr>
        <w:tabs>
          <w:tab w:val="clear" w:pos="426"/>
          <w:tab w:val="left" w:pos="567"/>
        </w:tabs>
        <w:ind w:left="397" w:hanging="397"/>
        <w:rPr>
          <w:rFonts w:ascii="Times New Roman" w:hAnsi="Times New Roman" w:cs="Times New Roman"/>
          <w:sz w:val="20"/>
          <w:szCs w:val="20"/>
        </w:rPr>
      </w:pPr>
      <w:r w:rsidRPr="00540C6C">
        <w:rPr>
          <w:rFonts w:ascii="Times New Roman" w:hAnsi="Times New Roman" w:cs="Times New Roman"/>
          <w:snapToGrid w:val="0"/>
          <w:sz w:val="20"/>
          <w:szCs w:val="20"/>
        </w:rPr>
        <w:t xml:space="preserve">Os montantes relativos às multas moratória e compensatória aplicadas pela Administração poderão ser cobrados judicialmente ou descontados dos valores devidos ao licitante contratado, relativos às parcelas </w:t>
      </w:r>
      <w:r w:rsidRPr="00540C6C">
        <w:rPr>
          <w:rFonts w:ascii="Times New Roman" w:hAnsi="Times New Roman" w:cs="Times New Roman"/>
          <w:snapToGrid w:val="0"/>
          <w:sz w:val="20"/>
          <w:szCs w:val="20"/>
        </w:rPr>
        <w:lastRenderedPageBreak/>
        <w:t>efetivamente executadas do contrato.</w:t>
      </w:r>
    </w:p>
    <w:p w:rsidR="00540C6C" w:rsidRPr="00540C6C" w:rsidRDefault="00540C6C" w:rsidP="00540C6C">
      <w:pPr>
        <w:tabs>
          <w:tab w:val="clear" w:pos="426"/>
          <w:tab w:val="left" w:pos="567"/>
        </w:tabs>
        <w:ind w:left="397" w:hanging="397"/>
        <w:rPr>
          <w:rFonts w:ascii="Times New Roman" w:hAnsi="Times New Roman" w:cs="Times New Roman"/>
          <w:sz w:val="20"/>
          <w:szCs w:val="20"/>
        </w:rPr>
      </w:pPr>
      <w:r w:rsidRPr="00540C6C">
        <w:rPr>
          <w:rFonts w:ascii="Times New Roman" w:hAnsi="Times New Roman" w:cs="Times New Roman"/>
          <w:snapToGrid w:val="0"/>
          <w:sz w:val="20"/>
          <w:szCs w:val="20"/>
        </w:rPr>
        <w:t>Em qualquer caso, se após o desconto dos valores relativos às multas restar valor residual em desfavor do licitante contratado, é obrigatória a cobrança judicial da diferença.</w:t>
      </w:r>
    </w:p>
    <w:p w:rsidR="009E5E59" w:rsidRPr="00A449E5" w:rsidRDefault="009E5E59" w:rsidP="008C61F4">
      <w:pPr>
        <w:pStyle w:val="SemEspaamento"/>
        <w:widowControl w:val="0"/>
        <w:jc w:val="both"/>
        <w:rPr>
          <w:rFonts w:ascii="Times New Roman" w:hAnsi="Times New Roman" w:cs="Times New Roman"/>
          <w:snapToGrid w:val="0"/>
          <w:sz w:val="20"/>
          <w:szCs w:val="20"/>
        </w:rPr>
      </w:pPr>
    </w:p>
    <w:p w:rsidR="001E2473"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DAS DISPOSIÇÕES FINAIS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 xml:space="preserve">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1E2473" w:rsidRDefault="005C2661"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É facultado a Pregoeira</w:t>
      </w:r>
      <w:r w:rsidR="00D1101D" w:rsidRPr="001E2473">
        <w:rPr>
          <w:rFonts w:ascii="Times New Roman" w:hAnsi="Times New Roman" w:cs="Times New Roman"/>
          <w:sz w:val="20"/>
          <w:szCs w:val="20"/>
        </w:rPr>
        <w:t>, ou à autoridade a ele superior, em qualquer fase da licitação, promover diligências com vistas a esclarecer ou a complementar a instrução do processo,</w:t>
      </w:r>
      <w:r w:rsidR="000C75CB">
        <w:rPr>
          <w:rFonts w:ascii="Times New Roman" w:hAnsi="Times New Roman" w:cs="Times New Roman"/>
          <w:sz w:val="20"/>
          <w:szCs w:val="20"/>
        </w:rPr>
        <w:t xml:space="preserve"> </w:t>
      </w:r>
      <w:r w:rsidR="00D1101D" w:rsidRPr="001E2473">
        <w:rPr>
          <w:rFonts w:ascii="Times New Roman" w:hAnsi="Times New Roman" w:cs="Times New Roman"/>
          <w:sz w:val="20"/>
          <w:szCs w:val="20"/>
        </w:rPr>
        <w:t>vedada a criação de exigência não prevista neste edital.</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Os licitantes intimados para prestar quaisquer esclarecimentos adicionais deverão f</w:t>
      </w:r>
      <w:r w:rsidR="00227321" w:rsidRPr="001E2473">
        <w:rPr>
          <w:rFonts w:ascii="Times New Roman" w:hAnsi="Times New Roman" w:cs="Times New Roman"/>
          <w:sz w:val="20"/>
          <w:szCs w:val="20"/>
        </w:rPr>
        <w:t>azê-lo no prazo determinado pela Pregoeira</w:t>
      </w:r>
      <w:r w:rsidRPr="001E2473">
        <w:rPr>
          <w:rFonts w:ascii="Times New Roman" w:hAnsi="Times New Roman" w:cs="Times New Roman"/>
          <w:sz w:val="20"/>
          <w:szCs w:val="20"/>
        </w:rPr>
        <w:t>, sob pena de desclassificação.</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As normas que disciplinam este Pregão serão sempre interpretadas em favor da ampliação da disputa entre os proponentes, desde que não comprometam o interesse da Administração, o princípio da isonomia, a finalidade e a segurança da contratação.</w:t>
      </w:r>
    </w:p>
    <w:p w:rsidR="009711A1"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 xml:space="preserve">As decisões referentes a este processo licitatório poderão ser comunicadas aos proponentes por qualquer meio de comunicação que comprove o recebimento ou, ainda, mediante publicação no Diário Oficial do </w:t>
      </w:r>
      <w:r w:rsidR="000C75CB">
        <w:rPr>
          <w:rFonts w:ascii="Times New Roman" w:hAnsi="Times New Roman" w:cs="Times New Roman"/>
          <w:sz w:val="20"/>
          <w:szCs w:val="20"/>
        </w:rPr>
        <w:t>Município</w:t>
      </w:r>
      <w:r w:rsidRPr="001E2473">
        <w:rPr>
          <w:rFonts w:ascii="Times New Roman" w:hAnsi="Times New Roman" w:cs="Times New Roman"/>
          <w:sz w:val="20"/>
          <w:szCs w:val="20"/>
        </w:rPr>
        <w:t>.</w:t>
      </w:r>
    </w:p>
    <w:p w:rsidR="009711A1"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 xml:space="preserve">Os casos não previstos neste Edital </w:t>
      </w:r>
      <w:r w:rsidR="005C2661" w:rsidRPr="009711A1">
        <w:rPr>
          <w:rFonts w:ascii="Times New Roman" w:hAnsi="Times New Roman" w:cs="Times New Roman"/>
          <w:sz w:val="20"/>
          <w:szCs w:val="20"/>
        </w:rPr>
        <w:t>serão decididos pela Pregoeira</w:t>
      </w:r>
      <w:r w:rsidR="001054F4" w:rsidRPr="009711A1">
        <w:rPr>
          <w:rFonts w:ascii="Times New Roman" w:hAnsi="Times New Roman" w:cs="Times New Roman"/>
          <w:sz w:val="20"/>
          <w:szCs w:val="20"/>
        </w:rPr>
        <w:t>, em consonância com a legislação aplicável.</w:t>
      </w:r>
    </w:p>
    <w:p w:rsidR="009711A1"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A participaç</w:t>
      </w:r>
      <w:r w:rsidR="00C95E57" w:rsidRPr="009711A1">
        <w:rPr>
          <w:rFonts w:ascii="Times New Roman" w:hAnsi="Times New Roman" w:cs="Times New Roman"/>
          <w:sz w:val="20"/>
          <w:szCs w:val="20"/>
        </w:rPr>
        <w:t>ão do licitante nesta licitação</w:t>
      </w:r>
      <w:r w:rsidRPr="009711A1">
        <w:rPr>
          <w:rFonts w:ascii="Times New Roman" w:hAnsi="Times New Roman" w:cs="Times New Roman"/>
          <w:sz w:val="20"/>
          <w:szCs w:val="20"/>
        </w:rPr>
        <w:t xml:space="preserve"> implica aceitação de todos os termos deste Edital.</w:t>
      </w:r>
    </w:p>
    <w:p w:rsidR="009711A1"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9711A1" w:rsidRDefault="00D1101D" w:rsidP="009F41BF">
      <w:pPr>
        <w:pStyle w:val="SemEspaamento"/>
        <w:widowControl w:val="0"/>
        <w:numPr>
          <w:ilvl w:val="1"/>
          <w:numId w:val="2"/>
        </w:numPr>
        <w:tabs>
          <w:tab w:val="left" w:pos="567"/>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 xml:space="preserve">Os licitantes não terão direito à indenização em </w:t>
      </w:r>
      <w:r w:rsidR="00B9104D" w:rsidRPr="009711A1">
        <w:rPr>
          <w:rFonts w:ascii="Times New Roman" w:hAnsi="Times New Roman" w:cs="Times New Roman"/>
          <w:sz w:val="20"/>
          <w:szCs w:val="20"/>
        </w:rPr>
        <w:t>decorrência da anulação do proc</w:t>
      </w:r>
      <w:r w:rsidRPr="009711A1">
        <w:rPr>
          <w:rFonts w:ascii="Times New Roman" w:hAnsi="Times New Roman" w:cs="Times New Roman"/>
          <w:sz w:val="20"/>
          <w:szCs w:val="20"/>
        </w:rPr>
        <w:t>edimento licitatório, ressalvado o direito do contratado de boa-fé de ser ressarcido pelos encargos que tiver suportado no cumprimento do contrato</w:t>
      </w:r>
      <w:r w:rsidR="00A35ED3" w:rsidRPr="009711A1">
        <w:rPr>
          <w:rFonts w:ascii="Times New Roman" w:hAnsi="Times New Roman" w:cs="Times New Roman"/>
          <w:sz w:val="20"/>
          <w:szCs w:val="20"/>
        </w:rPr>
        <w:t>.</w:t>
      </w:r>
    </w:p>
    <w:p w:rsidR="009711A1" w:rsidRDefault="00D1101D" w:rsidP="009F41BF">
      <w:pPr>
        <w:pStyle w:val="SemEspaamento"/>
        <w:widowControl w:val="0"/>
        <w:numPr>
          <w:ilvl w:val="1"/>
          <w:numId w:val="2"/>
        </w:numPr>
        <w:tabs>
          <w:tab w:val="left" w:pos="567"/>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A nulidade do procedimento licitatório induz a do contrato, ressalvando o disposto no parágrafo único do art. 59, da Lei nº 8.666/93.</w:t>
      </w:r>
    </w:p>
    <w:p w:rsidR="000C75CB" w:rsidRDefault="00D1101D" w:rsidP="009F41BF">
      <w:pPr>
        <w:pStyle w:val="SemEspaamento"/>
        <w:widowControl w:val="0"/>
        <w:numPr>
          <w:ilvl w:val="1"/>
          <w:numId w:val="2"/>
        </w:numPr>
        <w:tabs>
          <w:tab w:val="left" w:pos="567"/>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No caso de desfazimento do processo licitatório, fica assegurada a ampla defesa e o contraditório.</w:t>
      </w:r>
    </w:p>
    <w:p w:rsidR="000C75CB" w:rsidRDefault="000C75CB" w:rsidP="009F41BF">
      <w:pPr>
        <w:pStyle w:val="SemEspaamento"/>
        <w:widowControl w:val="0"/>
        <w:numPr>
          <w:ilvl w:val="1"/>
          <w:numId w:val="2"/>
        </w:numPr>
        <w:tabs>
          <w:tab w:val="left" w:pos="567"/>
        </w:tabs>
        <w:ind w:left="397" w:hanging="397"/>
        <w:jc w:val="both"/>
        <w:rPr>
          <w:rFonts w:ascii="Times New Roman" w:hAnsi="Times New Roman" w:cs="Times New Roman"/>
          <w:b/>
          <w:snapToGrid w:val="0"/>
          <w:sz w:val="20"/>
          <w:szCs w:val="20"/>
        </w:rPr>
      </w:pPr>
      <w:r w:rsidRPr="000C75CB">
        <w:rPr>
          <w:rFonts w:ascii="Times New Roman" w:hAnsi="Times New Roman" w:cs="Times New Roman"/>
          <w:snapToGrid w:val="0"/>
          <w:sz w:val="20"/>
          <w:szCs w:val="20"/>
        </w:rPr>
        <w:t>Os envelopes que não forem abertos na sessão de licitação permanecerão a disposição do licitante para retirada pelo período de 30 (trinta) dias e após este período os mesmos serão incinerados.</w:t>
      </w:r>
    </w:p>
    <w:p w:rsidR="000C75CB" w:rsidRDefault="000C75CB" w:rsidP="009F41BF">
      <w:pPr>
        <w:pStyle w:val="SemEspaamento"/>
        <w:widowControl w:val="0"/>
        <w:numPr>
          <w:ilvl w:val="1"/>
          <w:numId w:val="2"/>
        </w:numPr>
        <w:tabs>
          <w:tab w:val="left" w:pos="567"/>
        </w:tabs>
        <w:ind w:left="397" w:hanging="397"/>
        <w:jc w:val="both"/>
        <w:rPr>
          <w:rFonts w:ascii="Times New Roman" w:hAnsi="Times New Roman" w:cs="Times New Roman"/>
          <w:snapToGrid w:val="0"/>
          <w:sz w:val="20"/>
          <w:szCs w:val="20"/>
        </w:rPr>
      </w:pPr>
      <w:r w:rsidRPr="000C75CB">
        <w:rPr>
          <w:rFonts w:ascii="Times New Roman" w:hAnsi="Times New Roman" w:cs="Times New Roman"/>
          <w:snapToGrid w:val="0"/>
          <w:sz w:val="20"/>
          <w:szCs w:val="20"/>
        </w:rPr>
        <w:t>Fazem parte integrante do presente edital, INDEPENDENTE de transcrição:</w:t>
      </w:r>
    </w:p>
    <w:p w:rsidR="000C75CB" w:rsidRPr="000C75CB" w:rsidRDefault="000C75CB" w:rsidP="000C75CB">
      <w:pPr>
        <w:pStyle w:val="SemEspaamento"/>
        <w:tabs>
          <w:tab w:val="left" w:pos="567"/>
        </w:tabs>
        <w:rPr>
          <w:rFonts w:ascii="Times New Roman" w:hAnsi="Times New Roman" w:cs="Times New Roman"/>
          <w:snapToGrid w:val="0"/>
          <w:sz w:val="20"/>
          <w:szCs w:val="20"/>
        </w:rPr>
      </w:pP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I (</w:t>
      </w:r>
      <w:r w:rsidR="004E6CC4">
        <w:rPr>
          <w:rFonts w:ascii="Times New Roman" w:hAnsi="Times New Roman" w:cs="Times New Roman"/>
          <w:snapToGrid w:val="0"/>
          <w:sz w:val="20"/>
          <w:szCs w:val="20"/>
        </w:rPr>
        <w:t>Descrição do Objeto</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II (</w:t>
      </w:r>
      <w:r w:rsidR="004E6CC4">
        <w:rPr>
          <w:rFonts w:ascii="Times New Roman" w:hAnsi="Times New Roman" w:cs="Times New Roman"/>
          <w:snapToGrid w:val="0"/>
          <w:sz w:val="20"/>
          <w:szCs w:val="20"/>
        </w:rPr>
        <w:t>Termo de Referência</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III (</w:t>
      </w:r>
      <w:r w:rsidR="004E6CC4">
        <w:rPr>
          <w:rFonts w:ascii="Times New Roman" w:hAnsi="Times New Roman" w:cs="Times New Roman"/>
          <w:snapToGrid w:val="0"/>
          <w:sz w:val="20"/>
          <w:szCs w:val="20"/>
        </w:rPr>
        <w:t>Carta de Credenciamento</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IV (</w:t>
      </w:r>
      <w:r w:rsidR="004E6CC4">
        <w:rPr>
          <w:rFonts w:ascii="Times New Roman" w:hAnsi="Times New Roman" w:cs="Times New Roman"/>
          <w:snapToGrid w:val="0"/>
          <w:sz w:val="20"/>
          <w:szCs w:val="20"/>
        </w:rPr>
        <w:t>Declaração de Atendimento às Exigências Habilitatórias</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V (</w:t>
      </w:r>
      <w:r w:rsidR="004E6CC4">
        <w:rPr>
          <w:rFonts w:ascii="Times New Roman" w:hAnsi="Times New Roman" w:cs="Times New Roman"/>
          <w:snapToGrid w:val="0"/>
          <w:sz w:val="20"/>
          <w:szCs w:val="20"/>
        </w:rPr>
        <w:t>Declaração de Idoneidade</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VI (</w:t>
      </w:r>
      <w:r w:rsidR="004E6CC4" w:rsidRPr="000C75CB">
        <w:rPr>
          <w:rFonts w:ascii="Times New Roman" w:hAnsi="Times New Roman" w:cs="Times New Roman"/>
          <w:snapToGrid w:val="0"/>
          <w:sz w:val="20"/>
          <w:szCs w:val="20"/>
        </w:rPr>
        <w:t>Declaração de enquadramento a Lei Complementar nº 123/2006</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VII (</w:t>
      </w:r>
      <w:r w:rsidR="004E6CC4" w:rsidRPr="000C75CB">
        <w:rPr>
          <w:rFonts w:ascii="Times New Roman" w:hAnsi="Times New Roman" w:cs="Times New Roman"/>
          <w:snapToGrid w:val="0"/>
          <w:sz w:val="20"/>
          <w:szCs w:val="20"/>
        </w:rPr>
        <w:t>Declaração de não contratação de menor</w:t>
      </w:r>
      <w:r w:rsidRPr="000C75CB">
        <w:rPr>
          <w:rFonts w:ascii="Times New Roman" w:hAnsi="Times New Roman" w:cs="Times New Roman"/>
          <w:snapToGrid w:val="0"/>
          <w:sz w:val="20"/>
          <w:szCs w:val="20"/>
        </w:rPr>
        <w:t>)</w:t>
      </w:r>
    </w:p>
    <w:p w:rsidR="004E6CC4"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 xml:space="preserve">Anexo VIII </w:t>
      </w:r>
      <w:r w:rsidR="004E6CC4">
        <w:rPr>
          <w:rFonts w:ascii="Times New Roman" w:hAnsi="Times New Roman" w:cs="Times New Roman"/>
          <w:snapToGrid w:val="0"/>
          <w:sz w:val="20"/>
          <w:szCs w:val="20"/>
        </w:rPr>
        <w:t>(</w:t>
      </w:r>
      <w:r w:rsidR="004E6CC4" w:rsidRPr="000C75CB">
        <w:rPr>
          <w:rFonts w:ascii="Times New Roman" w:hAnsi="Times New Roman" w:cs="Times New Roman"/>
          <w:snapToGrid w:val="0"/>
          <w:sz w:val="20"/>
          <w:szCs w:val="20"/>
        </w:rPr>
        <w:t>Proposta de Preços</w:t>
      </w:r>
      <w:r w:rsidR="004E6CC4">
        <w:rPr>
          <w:rFonts w:ascii="Times New Roman" w:hAnsi="Times New Roman" w:cs="Times New Roman"/>
          <w:snapToGrid w:val="0"/>
          <w:sz w:val="20"/>
          <w:szCs w:val="20"/>
        </w:rPr>
        <w:t>)</w:t>
      </w:r>
    </w:p>
    <w:p w:rsidR="000C75CB" w:rsidRDefault="004E6CC4" w:rsidP="000C75CB">
      <w:pPr>
        <w:pStyle w:val="SemEspaamento"/>
        <w:tabs>
          <w:tab w:val="left" w:pos="567"/>
        </w:tabs>
        <w:rPr>
          <w:rFonts w:ascii="Times New Roman" w:hAnsi="Times New Roman" w:cs="Times New Roman"/>
          <w:snapToGrid w:val="0"/>
          <w:sz w:val="20"/>
          <w:szCs w:val="20"/>
        </w:rPr>
      </w:pPr>
      <w:r>
        <w:rPr>
          <w:rFonts w:ascii="Times New Roman" w:hAnsi="Times New Roman" w:cs="Times New Roman"/>
          <w:snapToGrid w:val="0"/>
          <w:sz w:val="20"/>
          <w:szCs w:val="20"/>
        </w:rPr>
        <w:t xml:space="preserve">Anexo IX </w:t>
      </w:r>
      <w:r w:rsidR="000C75CB" w:rsidRPr="000C75CB">
        <w:rPr>
          <w:rFonts w:ascii="Times New Roman" w:hAnsi="Times New Roman" w:cs="Times New Roman"/>
          <w:snapToGrid w:val="0"/>
          <w:sz w:val="20"/>
          <w:szCs w:val="20"/>
        </w:rPr>
        <w:t>(Minuta da Ata de Registro de Preços)</w:t>
      </w:r>
    </w:p>
    <w:p w:rsidR="009C6B48" w:rsidRPr="009C6B48" w:rsidRDefault="009C6B48" w:rsidP="009C6B48">
      <w:pPr>
        <w:pStyle w:val="SemEspaamento"/>
        <w:widowControl w:val="0"/>
        <w:tabs>
          <w:tab w:val="left" w:pos="567"/>
        </w:tabs>
        <w:jc w:val="both"/>
        <w:rPr>
          <w:rFonts w:ascii="Times New Roman" w:hAnsi="Times New Roman" w:cs="Times New Roman"/>
          <w:snapToGrid w:val="0"/>
          <w:sz w:val="20"/>
          <w:szCs w:val="20"/>
        </w:rPr>
      </w:pPr>
    </w:p>
    <w:p w:rsidR="009C6B48" w:rsidRPr="00A449E5" w:rsidRDefault="004315FE" w:rsidP="009C6B48">
      <w:pPr>
        <w:pStyle w:val="SemEspaamento"/>
        <w:widowControl w:val="0"/>
        <w:jc w:val="both"/>
        <w:rPr>
          <w:rFonts w:ascii="Times New Roman" w:hAnsi="Times New Roman" w:cs="Times New Roman"/>
          <w:b/>
          <w:sz w:val="20"/>
          <w:szCs w:val="20"/>
        </w:rPr>
      </w:pPr>
      <w:r>
        <w:rPr>
          <w:rFonts w:ascii="Times New Roman" w:hAnsi="Times New Roman" w:cs="Times New Roman"/>
          <w:b/>
          <w:sz w:val="20"/>
          <w:szCs w:val="20"/>
        </w:rPr>
        <w:t xml:space="preserve"> 23</w:t>
      </w:r>
      <w:r w:rsidR="009C6B48">
        <w:rPr>
          <w:rFonts w:ascii="Times New Roman" w:hAnsi="Times New Roman" w:cs="Times New Roman"/>
          <w:b/>
          <w:sz w:val="20"/>
          <w:szCs w:val="20"/>
        </w:rPr>
        <w:t>.</w:t>
      </w:r>
      <w:r w:rsidR="009C6B48" w:rsidRPr="00A449E5">
        <w:rPr>
          <w:rFonts w:ascii="Times New Roman" w:hAnsi="Times New Roman" w:cs="Times New Roman"/>
          <w:b/>
          <w:sz w:val="20"/>
          <w:szCs w:val="20"/>
        </w:rPr>
        <w:t>DA ENTREGA E RECEBIMENTO DO MATERIAL DE CONSUMO</w:t>
      </w:r>
    </w:p>
    <w:p w:rsidR="009C6B48" w:rsidRPr="00A449E5" w:rsidRDefault="009C6B48" w:rsidP="009C6B48">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 xml:space="preserve"> A entrega dos produto</w:t>
      </w:r>
      <w:r>
        <w:rPr>
          <w:rFonts w:ascii="Times New Roman" w:hAnsi="Times New Roman" w:cs="Times New Roman"/>
          <w:sz w:val="20"/>
          <w:szCs w:val="20"/>
        </w:rPr>
        <w:t>s dar-se-á no prazo máximo de 02 (dois</w:t>
      </w:r>
      <w:r w:rsidRPr="00A449E5">
        <w:rPr>
          <w:rFonts w:ascii="Times New Roman" w:hAnsi="Times New Roman" w:cs="Times New Roman"/>
          <w:sz w:val="20"/>
          <w:szCs w:val="20"/>
        </w:rPr>
        <w:t>) dias após o recebimento da ordem de fornecimento.</w:t>
      </w:r>
    </w:p>
    <w:p w:rsidR="009C6B48" w:rsidRPr="00A449E5" w:rsidRDefault="009C6B48" w:rsidP="009C6B48">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 xml:space="preserve">a) </w:t>
      </w:r>
      <w:r w:rsidRPr="00A449E5">
        <w:rPr>
          <w:rFonts w:ascii="Times New Roman" w:hAnsi="Times New Roman" w:cs="Times New Roman"/>
          <w:sz w:val="20"/>
          <w:szCs w:val="20"/>
        </w:rPr>
        <w:t>Quanto aos produtos, a entrega deverá ocorrerá em parcelas de acordo com os pedidos de fornecimento e necessidade da</w:t>
      </w:r>
      <w:r>
        <w:rPr>
          <w:rFonts w:ascii="Times New Roman" w:hAnsi="Times New Roman" w:cs="Times New Roman"/>
          <w:sz w:val="20"/>
          <w:szCs w:val="20"/>
        </w:rPr>
        <w:t xml:space="preserve">s </w:t>
      </w:r>
      <w:r w:rsidRPr="00A449E5">
        <w:rPr>
          <w:rFonts w:ascii="Times New Roman" w:hAnsi="Times New Roman" w:cs="Times New Roman"/>
          <w:sz w:val="20"/>
          <w:szCs w:val="20"/>
        </w:rPr>
        <w:t xml:space="preserve"> conforme o </w:t>
      </w:r>
      <w:r>
        <w:rPr>
          <w:rFonts w:ascii="Times New Roman" w:hAnsi="Times New Roman" w:cs="Times New Roman"/>
          <w:sz w:val="20"/>
          <w:szCs w:val="20"/>
        </w:rPr>
        <w:t>pedido de fornecimento.</w:t>
      </w:r>
    </w:p>
    <w:p w:rsidR="009C6B48" w:rsidRPr="00A449E5" w:rsidRDefault="009C6B48" w:rsidP="009C6B48">
      <w:pPr>
        <w:pStyle w:val="SemEspaamento"/>
        <w:widowControl w:val="0"/>
        <w:ind w:left="567"/>
        <w:jc w:val="both"/>
        <w:rPr>
          <w:rFonts w:ascii="Times New Roman" w:hAnsi="Times New Roman" w:cs="Times New Roman"/>
          <w:sz w:val="20"/>
          <w:szCs w:val="20"/>
        </w:rPr>
      </w:pPr>
      <w:r>
        <w:rPr>
          <w:rFonts w:ascii="Times New Roman" w:hAnsi="Times New Roman" w:cs="Times New Roman"/>
          <w:b/>
          <w:sz w:val="20"/>
          <w:szCs w:val="20"/>
        </w:rPr>
        <w:t>b</w:t>
      </w:r>
      <w:r w:rsidRPr="00A449E5">
        <w:rPr>
          <w:rFonts w:ascii="Times New Roman" w:hAnsi="Times New Roman" w:cs="Times New Roman"/>
          <w:b/>
          <w:sz w:val="20"/>
          <w:szCs w:val="20"/>
        </w:rPr>
        <w:t>)</w:t>
      </w:r>
      <w:r>
        <w:rPr>
          <w:rFonts w:ascii="Times New Roman" w:hAnsi="Times New Roman" w:cs="Times New Roman"/>
          <w:b/>
          <w:sz w:val="20"/>
          <w:szCs w:val="20"/>
        </w:rPr>
        <w:t xml:space="preserve"> </w:t>
      </w:r>
      <w:r w:rsidRPr="00A449E5">
        <w:rPr>
          <w:rFonts w:ascii="Times New Roman" w:hAnsi="Times New Roman" w:cs="Times New Roman"/>
          <w:sz w:val="20"/>
          <w:szCs w:val="20"/>
        </w:rPr>
        <w:t xml:space="preserve">Os prazos de entrega deverão ser rigorosamente respeitados por parte do licitante vencedor, sob pena </w:t>
      </w:r>
      <w:r w:rsidRPr="00A449E5">
        <w:rPr>
          <w:rFonts w:ascii="Times New Roman" w:hAnsi="Times New Roman" w:cs="Times New Roman"/>
          <w:sz w:val="20"/>
          <w:szCs w:val="20"/>
        </w:rPr>
        <w:lastRenderedPageBreak/>
        <w:t>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9C6B48" w:rsidRDefault="009C6B48" w:rsidP="009C6B48">
      <w:pPr>
        <w:pStyle w:val="SemEspaamento"/>
        <w:widowControl w:val="0"/>
        <w:ind w:left="567"/>
        <w:jc w:val="both"/>
        <w:rPr>
          <w:rFonts w:ascii="Times New Roman" w:hAnsi="Times New Roman" w:cs="Times New Roman"/>
          <w:sz w:val="20"/>
          <w:szCs w:val="20"/>
        </w:rPr>
      </w:pPr>
      <w:r>
        <w:rPr>
          <w:rFonts w:ascii="Times New Roman" w:hAnsi="Times New Roman" w:cs="Times New Roman"/>
          <w:b/>
          <w:sz w:val="20"/>
          <w:szCs w:val="20"/>
        </w:rPr>
        <w:t>c</w:t>
      </w:r>
      <w:r w:rsidRPr="00A449E5">
        <w:rPr>
          <w:rFonts w:ascii="Times New Roman" w:hAnsi="Times New Roman" w:cs="Times New Roman"/>
          <w:b/>
          <w:sz w:val="20"/>
          <w:szCs w:val="20"/>
        </w:rPr>
        <w:t>)</w:t>
      </w:r>
      <w:r>
        <w:rPr>
          <w:rFonts w:ascii="Times New Roman" w:hAnsi="Times New Roman" w:cs="Times New Roman"/>
          <w:b/>
          <w:sz w:val="20"/>
          <w:szCs w:val="20"/>
        </w:rPr>
        <w:t xml:space="preserve"> </w:t>
      </w:r>
      <w:r w:rsidRPr="00A449E5">
        <w:rPr>
          <w:rFonts w:ascii="Times New Roman" w:hAnsi="Times New Roman" w:cs="Times New Roman"/>
          <w:sz w:val="20"/>
          <w:szCs w:val="20"/>
        </w:rPr>
        <w:t xml:space="preserve">O licitante vencedor deverá promover a entrega das mercadorias vencidas plenamente de acordo com as especificações contidas no ANEXO I, tanto no </w:t>
      </w:r>
      <w:r>
        <w:rPr>
          <w:rFonts w:ascii="Times New Roman" w:hAnsi="Times New Roman" w:cs="Times New Roman"/>
          <w:sz w:val="20"/>
          <w:szCs w:val="20"/>
        </w:rPr>
        <w:t xml:space="preserve">que </w:t>
      </w:r>
      <w:r w:rsidRPr="00A449E5">
        <w:rPr>
          <w:rFonts w:ascii="Times New Roman" w:hAnsi="Times New Roman" w:cs="Times New Roman"/>
          <w:sz w:val="20"/>
          <w:szCs w:val="20"/>
        </w:rPr>
        <w:t>refere-se aos quantitativos quanto as discriminações, principalmente quando tratar-se das embalagens exigidas.</w:t>
      </w:r>
    </w:p>
    <w:p w:rsidR="009C6B48" w:rsidRPr="009C6B48" w:rsidRDefault="009C6B48" w:rsidP="009C6B48">
      <w:pPr>
        <w:pStyle w:val="SemEspaamento"/>
        <w:widowControl w:val="0"/>
        <w:ind w:left="567"/>
        <w:jc w:val="both"/>
        <w:rPr>
          <w:rFonts w:ascii="Times New Roman" w:hAnsi="Times New Roman" w:cs="Times New Roman"/>
          <w:b/>
          <w:sz w:val="20"/>
          <w:szCs w:val="20"/>
        </w:rPr>
      </w:pPr>
      <w:r>
        <w:rPr>
          <w:rFonts w:ascii="Times New Roman" w:hAnsi="Times New Roman" w:cs="Times New Roman"/>
          <w:b/>
          <w:sz w:val="20"/>
          <w:szCs w:val="20"/>
        </w:rPr>
        <w:t xml:space="preserve">d) </w:t>
      </w:r>
      <w:r>
        <w:rPr>
          <w:rFonts w:ascii="Times New Roman" w:hAnsi="Times New Roman" w:cs="Times New Roman"/>
          <w:sz w:val="20"/>
          <w:szCs w:val="20"/>
        </w:rPr>
        <w:t>A entrega será feita  no lo</w:t>
      </w:r>
      <w:r w:rsidR="00EE4ADD">
        <w:rPr>
          <w:rFonts w:ascii="Times New Roman" w:hAnsi="Times New Roman" w:cs="Times New Roman"/>
          <w:sz w:val="20"/>
          <w:szCs w:val="20"/>
        </w:rPr>
        <w:t>cal especificado de cada secret</w:t>
      </w:r>
      <w:r>
        <w:rPr>
          <w:rFonts w:ascii="Times New Roman" w:hAnsi="Times New Roman" w:cs="Times New Roman"/>
          <w:sz w:val="20"/>
          <w:szCs w:val="20"/>
        </w:rPr>
        <w:t>aria.</w:t>
      </w:r>
      <w:r w:rsidRPr="00911D54">
        <w:rPr>
          <w:rFonts w:ascii="Times New Roman" w:hAnsi="Times New Roman" w:cs="Times New Roman"/>
          <w:b/>
          <w:sz w:val="20"/>
          <w:szCs w:val="20"/>
        </w:rPr>
        <w:t xml:space="preserve"> </w:t>
      </w:r>
    </w:p>
    <w:p w:rsidR="000C75CB" w:rsidRDefault="000C75CB" w:rsidP="000C75CB">
      <w:pPr>
        <w:pStyle w:val="SemEspaamento"/>
        <w:widowControl w:val="0"/>
        <w:tabs>
          <w:tab w:val="left" w:pos="567"/>
        </w:tabs>
        <w:jc w:val="both"/>
        <w:rPr>
          <w:rFonts w:ascii="Times New Roman" w:hAnsi="Times New Roman" w:cs="Times New Roman"/>
          <w:snapToGrid w:val="0"/>
          <w:sz w:val="20"/>
          <w:szCs w:val="20"/>
        </w:rPr>
      </w:pPr>
    </w:p>
    <w:p w:rsidR="000C75CB" w:rsidRPr="000C75CB" w:rsidRDefault="004315FE" w:rsidP="00CB5F21">
      <w:pPr>
        <w:pStyle w:val="SemEspaamento"/>
        <w:widowControl w:val="0"/>
        <w:tabs>
          <w:tab w:val="left" w:pos="567"/>
        </w:tabs>
        <w:jc w:val="both"/>
        <w:rPr>
          <w:rFonts w:ascii="Times New Roman" w:hAnsi="Times New Roman" w:cs="Times New Roman"/>
          <w:snapToGrid w:val="0"/>
          <w:sz w:val="20"/>
          <w:szCs w:val="20"/>
        </w:rPr>
      </w:pPr>
      <w:r>
        <w:rPr>
          <w:rFonts w:ascii="Times New Roman" w:hAnsi="Times New Roman" w:cs="Times New Roman"/>
          <w:snapToGrid w:val="0"/>
          <w:sz w:val="20"/>
          <w:szCs w:val="20"/>
        </w:rPr>
        <w:t>24</w:t>
      </w:r>
      <w:r w:rsidR="009C6B48">
        <w:rPr>
          <w:rFonts w:ascii="Times New Roman" w:hAnsi="Times New Roman" w:cs="Times New Roman"/>
          <w:snapToGrid w:val="0"/>
          <w:sz w:val="20"/>
          <w:szCs w:val="20"/>
        </w:rPr>
        <w:t>.</w:t>
      </w:r>
      <w:r w:rsidR="000C75CB" w:rsidRPr="000C75CB">
        <w:rPr>
          <w:rFonts w:ascii="Times New Roman" w:hAnsi="Times New Roman" w:cs="Times New Roman"/>
          <w:snapToGrid w:val="0"/>
          <w:sz w:val="20"/>
          <w:szCs w:val="20"/>
        </w:rPr>
        <w:t>Retirada do Edital, pedido de esclarecimento e protocolo de recursos de qualquer natureza:</w:t>
      </w:r>
    </w:p>
    <w:p w:rsidR="000C75CB" w:rsidRDefault="000C75CB" w:rsidP="000C75CB">
      <w:pPr>
        <w:pStyle w:val="SemEspaamento"/>
        <w:widowControl w:val="0"/>
        <w:tabs>
          <w:tab w:val="left" w:pos="567"/>
        </w:tabs>
        <w:jc w:val="both"/>
        <w:rPr>
          <w:rFonts w:ascii="Times New Roman" w:hAnsi="Times New Roman" w:cs="Times New Roman"/>
          <w:snapToGrid w:val="0"/>
          <w:sz w:val="20"/>
          <w:szCs w:val="20"/>
        </w:rPr>
      </w:pP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Sala das Sessões Públicas</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Comissão Permanente de Pregão</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Rod. Gether Lopes de Farias, s/nº , Emílio Cal</w:t>
      </w:r>
      <w:r w:rsidR="008B2361">
        <w:rPr>
          <w:rFonts w:ascii="Times New Roman" w:hAnsi="Times New Roman" w:cs="Times New Roman"/>
          <w:snapToGrid w:val="0"/>
          <w:sz w:val="20"/>
          <w:szCs w:val="20"/>
        </w:rPr>
        <w:t>legari, São Domingos do Norte/ES</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Horá</w:t>
      </w:r>
      <w:r w:rsidR="00C823C8">
        <w:rPr>
          <w:rFonts w:ascii="Times New Roman" w:hAnsi="Times New Roman" w:cs="Times New Roman"/>
          <w:snapToGrid w:val="0"/>
          <w:sz w:val="20"/>
          <w:szCs w:val="20"/>
        </w:rPr>
        <w:t>rio de funcionamento: 7h15 às 13h</w:t>
      </w:r>
      <w:r w:rsidRPr="000C75CB">
        <w:rPr>
          <w:rFonts w:ascii="Times New Roman" w:hAnsi="Times New Roman" w:cs="Times New Roman"/>
          <w:snapToGrid w:val="0"/>
          <w:sz w:val="20"/>
          <w:szCs w:val="20"/>
        </w:rPr>
        <w:t>.</w:t>
      </w:r>
    </w:p>
    <w:p w:rsidR="000C75CB" w:rsidRPr="000C75CB" w:rsidRDefault="000C75CB" w:rsidP="000C75CB">
      <w:pPr>
        <w:pStyle w:val="SemEspaamento"/>
        <w:widowControl w:val="0"/>
        <w:tabs>
          <w:tab w:val="left" w:pos="567"/>
        </w:tabs>
        <w:jc w:val="both"/>
        <w:rPr>
          <w:rFonts w:ascii="Times New Roman" w:hAnsi="Times New Roman" w:cs="Times New Roman"/>
          <w:snapToGrid w:val="0"/>
          <w:sz w:val="20"/>
          <w:szCs w:val="20"/>
        </w:rPr>
      </w:pPr>
      <w:r w:rsidRPr="000C75CB">
        <w:rPr>
          <w:rFonts w:ascii="Times New Roman" w:hAnsi="Times New Roman" w:cs="Times New Roman"/>
          <w:snapToGrid w:val="0"/>
          <w:sz w:val="20"/>
          <w:szCs w:val="20"/>
        </w:rPr>
        <w:t>Telefax: 0 XX (27) 3742-0200</w:t>
      </w:r>
    </w:p>
    <w:p w:rsidR="003F4E9A" w:rsidRPr="00A449E5" w:rsidRDefault="003F4E9A" w:rsidP="008C61F4">
      <w:pPr>
        <w:pStyle w:val="SemEspaamento"/>
        <w:widowControl w:val="0"/>
        <w:jc w:val="both"/>
        <w:rPr>
          <w:rFonts w:ascii="Times New Roman" w:hAnsi="Times New Roman" w:cs="Times New Roman"/>
          <w:sz w:val="20"/>
          <w:szCs w:val="20"/>
        </w:rPr>
      </w:pPr>
    </w:p>
    <w:p w:rsidR="00D1101D" w:rsidRPr="00725523" w:rsidRDefault="001350B1" w:rsidP="00725523">
      <w:pPr>
        <w:pStyle w:val="SemEspaamento"/>
        <w:widowControl w:val="0"/>
        <w:jc w:val="center"/>
        <w:rPr>
          <w:rFonts w:ascii="Times New Roman" w:hAnsi="Times New Roman" w:cs="Times New Roman"/>
          <w:b/>
          <w:sz w:val="20"/>
          <w:szCs w:val="20"/>
        </w:rPr>
      </w:pPr>
      <w:r w:rsidRPr="00725523">
        <w:rPr>
          <w:rFonts w:ascii="Times New Roman" w:hAnsi="Times New Roman" w:cs="Times New Roman"/>
          <w:b/>
          <w:sz w:val="20"/>
          <w:szCs w:val="20"/>
        </w:rPr>
        <w:t>São Domingos do Norte - ES</w:t>
      </w:r>
      <w:r w:rsidR="009711A1" w:rsidRPr="00725523">
        <w:rPr>
          <w:rFonts w:ascii="Times New Roman" w:hAnsi="Times New Roman" w:cs="Times New Roman"/>
          <w:b/>
          <w:sz w:val="20"/>
          <w:szCs w:val="20"/>
        </w:rPr>
        <w:t xml:space="preserve">, </w:t>
      </w:r>
      <w:r w:rsidR="006D7C7C">
        <w:rPr>
          <w:rFonts w:ascii="Times New Roman" w:hAnsi="Times New Roman" w:cs="Times New Roman"/>
          <w:b/>
          <w:sz w:val="20"/>
          <w:szCs w:val="20"/>
        </w:rPr>
        <w:t>25</w:t>
      </w:r>
      <w:r w:rsidR="009711A1" w:rsidRPr="00725523">
        <w:rPr>
          <w:rFonts w:ascii="Times New Roman" w:hAnsi="Times New Roman" w:cs="Times New Roman"/>
          <w:b/>
          <w:sz w:val="20"/>
          <w:szCs w:val="20"/>
        </w:rPr>
        <w:t xml:space="preserve"> de </w:t>
      </w:r>
      <w:r w:rsidR="001F1032">
        <w:rPr>
          <w:rFonts w:ascii="Times New Roman" w:hAnsi="Times New Roman" w:cs="Times New Roman"/>
          <w:b/>
          <w:sz w:val="20"/>
          <w:szCs w:val="20"/>
        </w:rPr>
        <w:t>maio</w:t>
      </w:r>
      <w:r w:rsidR="009711A1" w:rsidRPr="00725523">
        <w:rPr>
          <w:rFonts w:ascii="Times New Roman" w:hAnsi="Times New Roman" w:cs="Times New Roman"/>
          <w:b/>
          <w:sz w:val="20"/>
          <w:szCs w:val="20"/>
        </w:rPr>
        <w:t xml:space="preserve"> de </w:t>
      </w:r>
      <w:r w:rsidR="008E3E17">
        <w:rPr>
          <w:rFonts w:ascii="Times New Roman" w:hAnsi="Times New Roman" w:cs="Times New Roman"/>
          <w:b/>
          <w:sz w:val="20"/>
          <w:szCs w:val="20"/>
        </w:rPr>
        <w:t>2016</w:t>
      </w:r>
      <w:r w:rsidR="00D1101D" w:rsidRPr="00725523">
        <w:rPr>
          <w:rFonts w:ascii="Times New Roman" w:hAnsi="Times New Roman" w:cs="Times New Roman"/>
          <w:b/>
          <w:sz w:val="20"/>
          <w:szCs w:val="20"/>
        </w:rPr>
        <w:t>.</w:t>
      </w:r>
    </w:p>
    <w:p w:rsidR="001350B1" w:rsidRPr="00725523" w:rsidRDefault="001350B1" w:rsidP="00725523">
      <w:pPr>
        <w:pStyle w:val="SemEspaamento"/>
        <w:widowControl w:val="0"/>
        <w:jc w:val="center"/>
        <w:rPr>
          <w:rFonts w:ascii="Times New Roman" w:hAnsi="Times New Roman" w:cs="Times New Roman"/>
          <w:b/>
          <w:sz w:val="20"/>
          <w:szCs w:val="20"/>
        </w:rPr>
      </w:pPr>
    </w:p>
    <w:p w:rsidR="00227321" w:rsidRPr="00A449E5" w:rsidRDefault="00227321" w:rsidP="008C61F4">
      <w:pPr>
        <w:pStyle w:val="SemEspaamento"/>
        <w:widowControl w:val="0"/>
        <w:jc w:val="both"/>
        <w:rPr>
          <w:rFonts w:ascii="Times New Roman" w:hAnsi="Times New Roman" w:cs="Times New Roman"/>
          <w:sz w:val="20"/>
          <w:szCs w:val="20"/>
        </w:rPr>
      </w:pPr>
    </w:p>
    <w:p w:rsidR="00B72A0A" w:rsidRPr="00A449E5" w:rsidRDefault="00B72A0A" w:rsidP="008C61F4">
      <w:pPr>
        <w:pStyle w:val="SemEspaamento"/>
        <w:widowControl w:val="0"/>
        <w:jc w:val="both"/>
        <w:rPr>
          <w:rFonts w:ascii="Times New Roman" w:hAnsi="Times New Roman" w:cs="Times New Roman"/>
          <w:sz w:val="20"/>
          <w:szCs w:val="20"/>
        </w:rPr>
      </w:pPr>
    </w:p>
    <w:p w:rsidR="00227321" w:rsidRPr="00A449E5" w:rsidRDefault="00227321" w:rsidP="008C61F4">
      <w:pPr>
        <w:pStyle w:val="SemEspaamento"/>
        <w:widowControl w:val="0"/>
        <w:jc w:val="center"/>
        <w:rPr>
          <w:rFonts w:ascii="Times New Roman" w:hAnsi="Times New Roman" w:cs="Times New Roman"/>
          <w:b/>
          <w:sz w:val="20"/>
          <w:szCs w:val="20"/>
        </w:rPr>
      </w:pPr>
      <w:r w:rsidRPr="00A449E5">
        <w:rPr>
          <w:rFonts w:ascii="Times New Roman" w:hAnsi="Times New Roman" w:cs="Times New Roman"/>
          <w:b/>
          <w:sz w:val="20"/>
          <w:szCs w:val="20"/>
        </w:rPr>
        <w:t>Ana Angélica Victor Boscaglia Costa</w:t>
      </w:r>
    </w:p>
    <w:p w:rsidR="00D1101D" w:rsidRDefault="005C2661" w:rsidP="008C61F4">
      <w:pPr>
        <w:pStyle w:val="SemEspaamento"/>
        <w:widowControl w:val="0"/>
        <w:jc w:val="center"/>
        <w:rPr>
          <w:rFonts w:ascii="Times New Roman" w:hAnsi="Times New Roman" w:cs="Times New Roman"/>
          <w:sz w:val="20"/>
          <w:szCs w:val="20"/>
        </w:rPr>
      </w:pPr>
      <w:r w:rsidRPr="00A449E5">
        <w:rPr>
          <w:rFonts w:ascii="Times New Roman" w:hAnsi="Times New Roman" w:cs="Times New Roman"/>
          <w:sz w:val="20"/>
          <w:szCs w:val="20"/>
        </w:rPr>
        <w:t>Pregoeira</w:t>
      </w:r>
      <w:r w:rsidR="00B72A0A" w:rsidRPr="00A449E5">
        <w:rPr>
          <w:rFonts w:ascii="Times New Roman" w:hAnsi="Times New Roman" w:cs="Times New Roman"/>
          <w:sz w:val="20"/>
          <w:szCs w:val="20"/>
        </w:rPr>
        <w:t>/PMSDN</w:t>
      </w:r>
    </w:p>
    <w:p w:rsidR="00606888" w:rsidRDefault="00606888" w:rsidP="008C61F4">
      <w:pPr>
        <w:pStyle w:val="SemEspaamento"/>
        <w:widowControl w:val="0"/>
        <w:jc w:val="center"/>
        <w:rPr>
          <w:rFonts w:ascii="Times New Roman" w:hAnsi="Times New Roman" w:cs="Times New Roman"/>
          <w:sz w:val="20"/>
          <w:szCs w:val="20"/>
        </w:rPr>
      </w:pPr>
    </w:p>
    <w:p w:rsidR="00606888" w:rsidRDefault="00606888" w:rsidP="008C61F4">
      <w:pPr>
        <w:pStyle w:val="SemEspaamento"/>
        <w:widowControl w:val="0"/>
        <w:jc w:val="center"/>
        <w:rPr>
          <w:rFonts w:ascii="Times New Roman" w:hAnsi="Times New Roman" w:cs="Times New Roman"/>
          <w:sz w:val="20"/>
          <w:szCs w:val="20"/>
        </w:rPr>
      </w:pPr>
    </w:p>
    <w:p w:rsidR="00606888" w:rsidRPr="00606888" w:rsidRDefault="00606888" w:rsidP="00606888">
      <w:pPr>
        <w:pStyle w:val="SemEspaamento"/>
        <w:widowControl w:val="0"/>
        <w:rPr>
          <w:rFonts w:ascii="Times New Roman" w:hAnsi="Times New Roman" w:cs="Times New Roman"/>
          <w:b/>
          <w:sz w:val="20"/>
          <w:szCs w:val="20"/>
        </w:rPr>
      </w:pPr>
      <w:r w:rsidRPr="00606888">
        <w:rPr>
          <w:rFonts w:ascii="Times New Roman" w:hAnsi="Times New Roman" w:cs="Times New Roman"/>
          <w:b/>
          <w:sz w:val="20"/>
          <w:szCs w:val="20"/>
        </w:rPr>
        <w:t>Equipe de Apoio:</w:t>
      </w:r>
    </w:p>
    <w:p w:rsidR="00606888" w:rsidRDefault="00606888" w:rsidP="00606888">
      <w:pPr>
        <w:pStyle w:val="SemEspaamento"/>
        <w:widowControl w:val="0"/>
        <w:rPr>
          <w:rFonts w:ascii="Times New Roman" w:hAnsi="Times New Roman" w:cs="Times New Roman"/>
          <w:sz w:val="20"/>
          <w:szCs w:val="20"/>
        </w:rPr>
      </w:pPr>
      <w:r>
        <w:rPr>
          <w:rFonts w:ascii="Times New Roman" w:hAnsi="Times New Roman" w:cs="Times New Roman"/>
          <w:sz w:val="20"/>
          <w:szCs w:val="20"/>
        </w:rPr>
        <w:t>Reinaldo Basileu Guareschi</w:t>
      </w:r>
    </w:p>
    <w:p w:rsidR="00606888" w:rsidRDefault="00606888" w:rsidP="00606888">
      <w:pPr>
        <w:pStyle w:val="SemEspaamento"/>
        <w:widowControl w:val="0"/>
        <w:rPr>
          <w:rFonts w:ascii="Times New Roman" w:hAnsi="Times New Roman" w:cs="Times New Roman"/>
          <w:sz w:val="20"/>
          <w:szCs w:val="20"/>
        </w:rPr>
      </w:pPr>
      <w:r>
        <w:rPr>
          <w:rFonts w:ascii="Times New Roman" w:hAnsi="Times New Roman" w:cs="Times New Roman"/>
          <w:sz w:val="20"/>
          <w:szCs w:val="20"/>
        </w:rPr>
        <w:t>Márcia Tanea Corbelari Vazzoler</w:t>
      </w:r>
    </w:p>
    <w:p w:rsidR="00606888" w:rsidRDefault="00606888" w:rsidP="00606888">
      <w:pPr>
        <w:pStyle w:val="SemEspaamento"/>
        <w:widowControl w:val="0"/>
        <w:rPr>
          <w:rFonts w:ascii="Times New Roman" w:hAnsi="Times New Roman" w:cs="Times New Roman"/>
          <w:sz w:val="20"/>
          <w:szCs w:val="20"/>
        </w:rPr>
      </w:pPr>
      <w:r>
        <w:rPr>
          <w:rFonts w:ascii="Times New Roman" w:hAnsi="Times New Roman" w:cs="Times New Roman"/>
          <w:sz w:val="20"/>
          <w:szCs w:val="20"/>
        </w:rPr>
        <w:t>Márcia Telma Orele Zambaldi</w:t>
      </w:r>
    </w:p>
    <w:p w:rsidR="00606888" w:rsidRPr="00A449E5" w:rsidRDefault="00606888" w:rsidP="00606888">
      <w:pPr>
        <w:pStyle w:val="SemEspaamento"/>
        <w:widowControl w:val="0"/>
        <w:rPr>
          <w:rFonts w:ascii="Times New Roman" w:hAnsi="Times New Roman" w:cs="Times New Roman"/>
          <w:sz w:val="20"/>
          <w:szCs w:val="20"/>
        </w:rPr>
      </w:pPr>
      <w:r>
        <w:rPr>
          <w:rFonts w:ascii="Times New Roman" w:hAnsi="Times New Roman" w:cs="Times New Roman"/>
          <w:sz w:val="20"/>
          <w:szCs w:val="20"/>
        </w:rPr>
        <w:t>Andressa Resende de Carvalho</w:t>
      </w:r>
    </w:p>
    <w:p w:rsidR="008A568C" w:rsidRPr="009C6B48" w:rsidRDefault="00100A6D" w:rsidP="009C6B48">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br w:type="page"/>
      </w:r>
      <w:r w:rsidR="009C6B48">
        <w:rPr>
          <w:rFonts w:ascii="Times New Roman" w:hAnsi="Times New Roman" w:cs="Times New Roman"/>
          <w:sz w:val="20"/>
          <w:szCs w:val="20"/>
        </w:rPr>
        <w:lastRenderedPageBreak/>
        <w:t xml:space="preserve">                                                                                </w:t>
      </w:r>
      <w:r w:rsidR="008A568C">
        <w:rPr>
          <w:rFonts w:ascii="Times New Roman" w:hAnsi="Times New Roman" w:cs="Times New Roman"/>
          <w:b/>
          <w:sz w:val="20"/>
          <w:szCs w:val="20"/>
        </w:rPr>
        <w:t>ANEXO I</w:t>
      </w:r>
    </w:p>
    <w:p w:rsidR="007A083D" w:rsidRPr="00D93ADB" w:rsidRDefault="003321A0" w:rsidP="008C61F4">
      <w:pPr>
        <w:pStyle w:val="SemEspaamento"/>
        <w:widowControl w:val="0"/>
        <w:jc w:val="center"/>
        <w:rPr>
          <w:rFonts w:ascii="Times New Roman" w:hAnsi="Times New Roman" w:cs="Times New Roman"/>
          <w:b/>
          <w:sz w:val="20"/>
          <w:szCs w:val="20"/>
        </w:rPr>
      </w:pPr>
      <w:r w:rsidRPr="00D93ADB">
        <w:rPr>
          <w:rFonts w:ascii="Times New Roman" w:hAnsi="Times New Roman" w:cs="Times New Roman"/>
          <w:b/>
          <w:sz w:val="20"/>
          <w:szCs w:val="20"/>
        </w:rPr>
        <w:t>DESCRIÇÃO DO OBJETO</w:t>
      </w:r>
    </w:p>
    <w:p w:rsidR="007A083D" w:rsidRPr="00A449E5" w:rsidRDefault="007A083D" w:rsidP="008C61F4">
      <w:pPr>
        <w:pStyle w:val="SemEspaamento"/>
        <w:widowControl w:val="0"/>
        <w:jc w:val="center"/>
        <w:rPr>
          <w:rFonts w:ascii="Arial" w:hAnsi="Arial" w:cs="Arial"/>
          <w:b/>
          <w:sz w:val="18"/>
          <w:szCs w:val="18"/>
          <w:u w:val="single"/>
        </w:rPr>
      </w:pPr>
    </w:p>
    <w:p w:rsidR="00983827" w:rsidRDefault="000E2694" w:rsidP="000E2694">
      <w:pPr>
        <w:pStyle w:val="SemEspaamento"/>
        <w:widowControl w:val="0"/>
        <w:jc w:val="center"/>
        <w:rPr>
          <w:rFonts w:ascii="Times New Roman" w:hAnsi="Times New Roman" w:cs="Times New Roman"/>
          <w:sz w:val="20"/>
          <w:szCs w:val="20"/>
        </w:rPr>
      </w:pPr>
      <w:r>
        <w:rPr>
          <w:rFonts w:ascii="Times New Roman" w:hAnsi="Times New Roman" w:cs="Times New Roman"/>
          <w:sz w:val="20"/>
          <w:szCs w:val="20"/>
        </w:rPr>
        <w:t>(CONFORME ARQUIVO PDF FORNECIDO PELO SETOR DE COMPRAS)</w:t>
      </w:r>
    </w:p>
    <w:p w:rsidR="00D93ADB" w:rsidRDefault="00D93ADB" w:rsidP="008C61F4">
      <w:pPr>
        <w:pStyle w:val="SemEspaamento"/>
        <w:widowControl w:val="0"/>
        <w:jc w:val="both"/>
        <w:rPr>
          <w:rFonts w:ascii="Times New Roman" w:hAnsi="Times New Roman" w:cs="Times New Roman"/>
          <w:sz w:val="20"/>
          <w:szCs w:val="20"/>
        </w:rPr>
      </w:pPr>
    </w:p>
    <w:p w:rsidR="00D93ADB" w:rsidRDefault="00D93ADB" w:rsidP="008C61F4">
      <w:pPr>
        <w:pStyle w:val="SemEspaamento"/>
        <w:widowControl w:val="0"/>
        <w:jc w:val="both"/>
        <w:rPr>
          <w:rFonts w:ascii="Times New Roman" w:hAnsi="Times New Roman" w:cs="Times New Roman"/>
          <w:sz w:val="20"/>
          <w:szCs w:val="20"/>
        </w:rPr>
      </w:pPr>
    </w:p>
    <w:p w:rsidR="00D93ADB" w:rsidRDefault="00D93ADB" w:rsidP="008C61F4">
      <w:pPr>
        <w:pStyle w:val="SemEspaamento"/>
        <w:widowControl w:val="0"/>
        <w:jc w:val="both"/>
        <w:rPr>
          <w:rFonts w:ascii="Times New Roman" w:hAnsi="Times New Roman" w:cs="Times New Roman"/>
          <w:sz w:val="20"/>
          <w:szCs w:val="20"/>
        </w:rPr>
      </w:pPr>
    </w:p>
    <w:p w:rsidR="00D93ADB" w:rsidRDefault="00D93ADB"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167812" w:rsidRDefault="00167812" w:rsidP="008C61F4">
      <w:pPr>
        <w:pStyle w:val="SemEspaamento"/>
        <w:widowControl w:val="0"/>
        <w:jc w:val="both"/>
        <w:rPr>
          <w:rFonts w:ascii="Times New Roman" w:hAnsi="Times New Roman" w:cs="Times New Roman"/>
          <w:sz w:val="20"/>
          <w:szCs w:val="20"/>
        </w:rPr>
      </w:pPr>
    </w:p>
    <w:p w:rsidR="00167812" w:rsidRDefault="00167812"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8A568C" w:rsidRDefault="008A568C" w:rsidP="008C61F4">
      <w:pPr>
        <w:pStyle w:val="SemEspaamento"/>
        <w:widowControl w:val="0"/>
        <w:jc w:val="center"/>
        <w:rPr>
          <w:rFonts w:ascii="Times New Roman" w:hAnsi="Times New Roman" w:cs="Times New Roman"/>
          <w:b/>
          <w:sz w:val="20"/>
          <w:szCs w:val="20"/>
        </w:rPr>
      </w:pPr>
      <w:r>
        <w:rPr>
          <w:rFonts w:ascii="Times New Roman" w:hAnsi="Times New Roman" w:cs="Times New Roman"/>
          <w:b/>
          <w:sz w:val="20"/>
          <w:szCs w:val="20"/>
        </w:rPr>
        <w:t>ANEXO II</w:t>
      </w:r>
    </w:p>
    <w:p w:rsidR="001F5CF3" w:rsidRPr="000E2694" w:rsidRDefault="001F5CF3" w:rsidP="008C61F4">
      <w:pPr>
        <w:pStyle w:val="SemEspaamento"/>
        <w:widowControl w:val="0"/>
        <w:jc w:val="center"/>
        <w:rPr>
          <w:rFonts w:ascii="Times New Roman" w:hAnsi="Times New Roman" w:cs="Times New Roman"/>
          <w:b/>
          <w:sz w:val="20"/>
          <w:szCs w:val="20"/>
        </w:rPr>
      </w:pPr>
      <w:r w:rsidRPr="000E2694">
        <w:rPr>
          <w:rFonts w:ascii="Times New Roman" w:hAnsi="Times New Roman" w:cs="Times New Roman"/>
          <w:b/>
          <w:sz w:val="20"/>
          <w:szCs w:val="20"/>
        </w:rPr>
        <w:t>TERMO DE REFERÊNCIA</w:t>
      </w:r>
      <w:r w:rsidR="00725523">
        <w:rPr>
          <w:rFonts w:ascii="Times New Roman" w:hAnsi="Times New Roman" w:cs="Times New Roman"/>
          <w:b/>
          <w:sz w:val="20"/>
          <w:szCs w:val="20"/>
        </w:rPr>
        <w:t xml:space="preserve"> ( em anexo)</w:t>
      </w:r>
    </w:p>
    <w:p w:rsidR="001F5CF3" w:rsidRPr="00A449E5" w:rsidRDefault="001F5CF3" w:rsidP="008C61F4">
      <w:pPr>
        <w:pStyle w:val="SemEspaamento"/>
        <w:widowControl w:val="0"/>
        <w:jc w:val="both"/>
        <w:rPr>
          <w:rFonts w:ascii="Times New Roman" w:hAnsi="Times New Roman" w:cs="Times New Roman"/>
          <w:sz w:val="20"/>
          <w:szCs w:val="20"/>
        </w:rPr>
      </w:pPr>
    </w:p>
    <w:p w:rsidR="006423EE" w:rsidRPr="00A449E5" w:rsidRDefault="006423EE" w:rsidP="008C61F4">
      <w:pPr>
        <w:pStyle w:val="SemEspaamento"/>
        <w:widowControl w:val="0"/>
        <w:jc w:val="both"/>
        <w:rPr>
          <w:rFonts w:ascii="Times New Roman" w:hAnsi="Times New Roman" w:cs="Times New Roman"/>
          <w:sz w:val="20"/>
          <w:szCs w:val="20"/>
        </w:rPr>
      </w:pPr>
    </w:p>
    <w:p w:rsidR="001F5CF3" w:rsidRPr="00E57BAE" w:rsidRDefault="001F5CF3" w:rsidP="008C61F4">
      <w:pPr>
        <w:pStyle w:val="SemEspaamento"/>
        <w:widowControl w:val="0"/>
        <w:jc w:val="both"/>
        <w:rPr>
          <w:rFonts w:ascii="Times New Roman" w:hAnsi="Times New Roman" w:cs="Times New Roman"/>
          <w:sz w:val="20"/>
          <w:szCs w:val="20"/>
        </w:rPr>
      </w:pPr>
    </w:p>
    <w:p w:rsidR="001F5CF3" w:rsidRPr="00E57BAE" w:rsidRDefault="001F5CF3" w:rsidP="008C61F4">
      <w:pPr>
        <w:pStyle w:val="SemEspaamento"/>
        <w:widowControl w:val="0"/>
        <w:jc w:val="both"/>
        <w:rPr>
          <w:rFonts w:ascii="Times New Roman" w:hAnsi="Times New Roman" w:cs="Times New Roman"/>
          <w:sz w:val="20"/>
          <w:szCs w:val="20"/>
        </w:rPr>
      </w:pPr>
    </w:p>
    <w:p w:rsidR="001F5CF3" w:rsidRPr="00A449E5" w:rsidRDefault="001F5CF3" w:rsidP="008C61F4">
      <w:pPr>
        <w:pStyle w:val="SemEspaamento"/>
        <w:widowControl w:val="0"/>
        <w:jc w:val="both"/>
        <w:rPr>
          <w:rFonts w:ascii="Times New Roman" w:hAnsi="Times New Roman" w:cs="Times New Roman"/>
          <w:sz w:val="20"/>
          <w:szCs w:val="20"/>
        </w:rPr>
      </w:pPr>
    </w:p>
    <w:p w:rsidR="001F5CF3" w:rsidRPr="00A449E5" w:rsidRDefault="001F5CF3" w:rsidP="008C61F4">
      <w:pPr>
        <w:pStyle w:val="SemEspaamento"/>
        <w:widowControl w:val="0"/>
        <w:jc w:val="both"/>
        <w:rPr>
          <w:rFonts w:ascii="Times New Roman" w:hAnsi="Times New Roman" w:cs="Times New Roman"/>
          <w:sz w:val="20"/>
          <w:szCs w:val="20"/>
        </w:rPr>
      </w:pPr>
    </w:p>
    <w:p w:rsidR="00BB7D19" w:rsidRPr="00A449E5" w:rsidRDefault="00BB7D19" w:rsidP="008C61F4">
      <w:pPr>
        <w:pStyle w:val="SemEspaamento"/>
        <w:widowControl w:val="0"/>
        <w:jc w:val="both"/>
        <w:rPr>
          <w:rFonts w:ascii="Times New Roman" w:hAnsi="Times New Roman" w:cs="Times New Roman"/>
          <w:sz w:val="20"/>
          <w:szCs w:val="20"/>
        </w:rPr>
      </w:pPr>
    </w:p>
    <w:p w:rsidR="00BB7D19" w:rsidRDefault="00BB7D19"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5719C7" w:rsidRDefault="005719C7" w:rsidP="008C61F4">
      <w:pPr>
        <w:pStyle w:val="SemEspaamento"/>
        <w:widowControl w:val="0"/>
        <w:jc w:val="both"/>
        <w:rPr>
          <w:rFonts w:ascii="Times New Roman" w:hAnsi="Times New Roman" w:cs="Times New Roman"/>
          <w:sz w:val="20"/>
          <w:szCs w:val="20"/>
        </w:rPr>
      </w:pPr>
    </w:p>
    <w:p w:rsidR="00606888" w:rsidRDefault="00606888" w:rsidP="008C61F4">
      <w:pPr>
        <w:pStyle w:val="SemEspaamento"/>
        <w:widowControl w:val="0"/>
        <w:jc w:val="both"/>
        <w:rPr>
          <w:rFonts w:ascii="Times New Roman" w:hAnsi="Times New Roman" w:cs="Times New Roman"/>
          <w:sz w:val="20"/>
          <w:szCs w:val="20"/>
        </w:rPr>
      </w:pPr>
    </w:p>
    <w:p w:rsidR="001F1032" w:rsidRDefault="001F1032" w:rsidP="008C61F4">
      <w:pPr>
        <w:pStyle w:val="SemEspaamento"/>
        <w:widowControl w:val="0"/>
        <w:jc w:val="both"/>
        <w:rPr>
          <w:rFonts w:ascii="Times New Roman" w:hAnsi="Times New Roman" w:cs="Times New Roman"/>
          <w:sz w:val="20"/>
          <w:szCs w:val="20"/>
        </w:rPr>
      </w:pPr>
    </w:p>
    <w:p w:rsidR="00606888" w:rsidRPr="00A449E5" w:rsidRDefault="00606888" w:rsidP="008C61F4">
      <w:pPr>
        <w:pStyle w:val="SemEspaamento"/>
        <w:widowControl w:val="0"/>
        <w:jc w:val="both"/>
        <w:rPr>
          <w:rFonts w:ascii="Times New Roman" w:hAnsi="Times New Roman" w:cs="Times New Roman"/>
          <w:sz w:val="20"/>
          <w:szCs w:val="20"/>
        </w:rPr>
      </w:pPr>
    </w:p>
    <w:p w:rsidR="00BB7D19" w:rsidRPr="00A449E5" w:rsidRDefault="00BB7D19" w:rsidP="008C61F4">
      <w:pPr>
        <w:pStyle w:val="SemEspaamento"/>
        <w:widowControl w:val="0"/>
        <w:jc w:val="both"/>
        <w:rPr>
          <w:rFonts w:ascii="Times New Roman" w:hAnsi="Times New Roman" w:cs="Times New Roman"/>
          <w:sz w:val="20"/>
          <w:szCs w:val="20"/>
        </w:rPr>
      </w:pPr>
    </w:p>
    <w:p w:rsidR="008A568C" w:rsidRDefault="008A568C" w:rsidP="008C61F4">
      <w:pPr>
        <w:pStyle w:val="SemEspaamento"/>
        <w:widowControl w:val="0"/>
        <w:jc w:val="center"/>
        <w:rPr>
          <w:rFonts w:ascii="Times New Roman" w:hAnsi="Times New Roman" w:cs="Times New Roman"/>
          <w:b/>
          <w:sz w:val="20"/>
          <w:szCs w:val="20"/>
        </w:rPr>
      </w:pPr>
      <w:r>
        <w:rPr>
          <w:rFonts w:ascii="Times New Roman" w:hAnsi="Times New Roman" w:cs="Times New Roman"/>
          <w:b/>
          <w:sz w:val="20"/>
          <w:szCs w:val="20"/>
        </w:rPr>
        <w:t>ANEXO III</w:t>
      </w:r>
    </w:p>
    <w:p w:rsidR="003321A0" w:rsidRPr="00E57BAE" w:rsidRDefault="003321A0" w:rsidP="008C61F4">
      <w:pPr>
        <w:pStyle w:val="SemEspaamento"/>
        <w:widowControl w:val="0"/>
        <w:jc w:val="center"/>
        <w:rPr>
          <w:rFonts w:ascii="Times New Roman" w:hAnsi="Times New Roman" w:cs="Times New Roman"/>
          <w:b/>
          <w:sz w:val="20"/>
          <w:szCs w:val="20"/>
        </w:rPr>
      </w:pPr>
      <w:r w:rsidRPr="00E57BAE">
        <w:rPr>
          <w:rFonts w:ascii="Times New Roman" w:hAnsi="Times New Roman" w:cs="Times New Roman"/>
          <w:b/>
          <w:sz w:val="20"/>
          <w:szCs w:val="20"/>
        </w:rPr>
        <w:t>CARTA DE CREDENCIAMENTO</w:t>
      </w:r>
    </w:p>
    <w:p w:rsidR="003321A0" w:rsidRPr="00A449E5" w:rsidRDefault="003321A0" w:rsidP="008C61F4">
      <w:pPr>
        <w:pStyle w:val="SemEspaamento"/>
        <w:widowControl w:val="0"/>
        <w:jc w:val="both"/>
        <w:rPr>
          <w:rFonts w:ascii="Times New Roman" w:hAnsi="Times New Roman" w:cs="Times New Roman"/>
          <w:sz w:val="20"/>
          <w:szCs w:val="20"/>
        </w:rPr>
      </w:pP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À</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Pregoeira e/ou Equipe de Apoio</w:t>
      </w:r>
      <w:r w:rsidR="008E4502" w:rsidRPr="00A449E5">
        <w:rPr>
          <w:rFonts w:ascii="Times New Roman" w:eastAsia="BookmanOldStyle" w:hAnsi="Times New Roman" w:cs="Times New Roman"/>
          <w:sz w:val="20"/>
          <w:szCs w:val="20"/>
        </w:rPr>
        <w:t>.</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Prefeitura Munici</w:t>
      </w:r>
      <w:r w:rsidR="008E4502" w:rsidRPr="00A449E5">
        <w:rPr>
          <w:rFonts w:ascii="Times New Roman" w:eastAsia="BookmanOldStyle" w:hAnsi="Times New Roman" w:cs="Times New Roman"/>
          <w:sz w:val="20"/>
          <w:szCs w:val="20"/>
        </w:rPr>
        <w:t>pal de São Domingos do Norte/</w:t>
      </w:r>
      <w:r w:rsidRPr="00A449E5">
        <w:rPr>
          <w:rFonts w:ascii="Times New Roman" w:eastAsia="BookmanOldStyle" w:hAnsi="Times New Roman" w:cs="Times New Roman"/>
          <w:sz w:val="20"/>
          <w:szCs w:val="20"/>
        </w:rPr>
        <w:t>ES</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Prezados Senhores,</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Pela presente fica credenciado o Senhor</w:t>
      </w:r>
      <w:r w:rsidR="008E4502" w:rsidRPr="00A449E5">
        <w:rPr>
          <w:rFonts w:ascii="Times New Roman" w:eastAsia="BookmanOldStyle" w:hAnsi="Times New Roman" w:cs="Times New Roman"/>
          <w:sz w:val="20"/>
          <w:szCs w:val="20"/>
        </w:rPr>
        <w:t>_______</w:t>
      </w:r>
      <w:r w:rsidRPr="00A449E5">
        <w:rPr>
          <w:rFonts w:ascii="Times New Roman" w:eastAsia="BookmanOldStyle" w:hAnsi="Times New Roman" w:cs="Times New Roman"/>
          <w:sz w:val="20"/>
          <w:szCs w:val="20"/>
        </w:rPr>
        <w:t xml:space="preserve">_______ (nome, qualificação completa e residência), portador da cédula de identidade </w:t>
      </w:r>
      <w:r w:rsidR="008E4502" w:rsidRPr="00A449E5">
        <w:rPr>
          <w:rFonts w:ascii="Times New Roman" w:eastAsia="BookmanOldStyle" w:hAnsi="Times New Roman" w:cs="Times New Roman"/>
          <w:sz w:val="20"/>
          <w:szCs w:val="20"/>
        </w:rPr>
        <w:t xml:space="preserve">número __________________, expedida em ___/___/____ pela ______________________________ </w:t>
      </w:r>
      <w:r w:rsidRPr="00A449E5">
        <w:rPr>
          <w:rFonts w:ascii="Times New Roman" w:eastAsia="BookmanOldStyle" w:hAnsi="Times New Roman" w:cs="Times New Roman"/>
          <w:sz w:val="20"/>
          <w:szCs w:val="20"/>
        </w:rPr>
        <w:t>para representar a empresa _____________</w:t>
      </w:r>
      <w:r w:rsidR="008E4502" w:rsidRPr="00A449E5">
        <w:rPr>
          <w:rFonts w:ascii="Times New Roman" w:eastAsia="BookmanOldStyle" w:hAnsi="Times New Roman" w:cs="Times New Roman"/>
          <w:sz w:val="20"/>
          <w:szCs w:val="20"/>
        </w:rPr>
        <w:t>_______________</w:t>
      </w:r>
      <w:r w:rsidRPr="00A449E5">
        <w:rPr>
          <w:rFonts w:ascii="Times New Roman" w:eastAsia="BookmanOldStyle" w:hAnsi="Times New Roman" w:cs="Times New Roman"/>
          <w:sz w:val="20"/>
          <w:szCs w:val="20"/>
        </w:rPr>
        <w:t>____ (nome e endereço da empresa ou consorcio licitante), inscrição no C.N.P.J. sob o número ________________________, podendo participar de todos os atos necessários, desistir de recursos, interpô-los, apresentar lances verbais, negociar preços e demais condições, desistir, firmar compromissos ou acordos referentes ao pregão supra.</w:t>
      </w:r>
    </w:p>
    <w:p w:rsidR="00F25823" w:rsidRPr="00A449E5" w:rsidRDefault="00F25823" w:rsidP="008C61F4">
      <w:pPr>
        <w:pStyle w:val="SemEspaamento"/>
        <w:widowControl w:val="0"/>
        <w:jc w:val="both"/>
        <w:rPr>
          <w:rFonts w:ascii="Times New Roman" w:hAnsi="Times New Roman" w:cs="Times New Roman"/>
          <w:sz w:val="20"/>
          <w:szCs w:val="20"/>
        </w:rPr>
      </w:pPr>
    </w:p>
    <w:p w:rsidR="00F25823" w:rsidRPr="00A449E5" w:rsidRDefault="00F25823" w:rsidP="008C61F4">
      <w:pPr>
        <w:pStyle w:val="SemEspaamento"/>
        <w:widowControl w:val="0"/>
        <w:jc w:val="both"/>
        <w:rPr>
          <w:rFonts w:ascii="Times New Roman" w:eastAsia="BookmanOldStyle" w:hAnsi="Times New Roman" w:cs="Times New Roman"/>
          <w:sz w:val="20"/>
          <w:szCs w:val="20"/>
        </w:rPr>
      </w:pP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Atenciosamente,</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_______________________</w:t>
      </w:r>
      <w:r w:rsidR="00BB7D19" w:rsidRPr="00A449E5">
        <w:rPr>
          <w:rFonts w:ascii="Times New Roman" w:eastAsia="BookmanOldStyle" w:hAnsi="Times New Roman" w:cs="Times New Roman"/>
          <w:sz w:val="20"/>
          <w:szCs w:val="20"/>
        </w:rPr>
        <w:t xml:space="preserve">,____ de ________________de </w:t>
      </w:r>
      <w:r w:rsidR="008E3E17">
        <w:rPr>
          <w:rFonts w:ascii="Times New Roman" w:eastAsia="BookmanOldStyle" w:hAnsi="Times New Roman" w:cs="Times New Roman"/>
          <w:sz w:val="20"/>
          <w:szCs w:val="20"/>
        </w:rPr>
        <w:t>2016</w:t>
      </w:r>
      <w:r w:rsidRPr="00A449E5">
        <w:rPr>
          <w:rFonts w:ascii="Times New Roman" w:eastAsia="BookmanOldStyle" w:hAnsi="Times New Roman" w:cs="Times New Roman"/>
          <w:sz w:val="20"/>
          <w:szCs w:val="20"/>
        </w:rPr>
        <w:t>.</w:t>
      </w:r>
    </w:p>
    <w:p w:rsidR="003321A0" w:rsidRPr="00A449E5" w:rsidRDefault="003321A0" w:rsidP="008C61F4">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_____________________________________</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(Assinatura do representante legal da empresa)</w:t>
      </w:r>
    </w:p>
    <w:p w:rsidR="00F25823" w:rsidRPr="00A449E5" w:rsidRDefault="00F25823" w:rsidP="008C61F4">
      <w:pPr>
        <w:pStyle w:val="SemEspaamento"/>
        <w:widowControl w:val="0"/>
        <w:jc w:val="both"/>
        <w:rPr>
          <w:rFonts w:ascii="Times New Roman" w:eastAsia="BookmanOldStyle" w:hAnsi="Times New Roman" w:cs="Times New Roman"/>
          <w:sz w:val="20"/>
          <w:szCs w:val="20"/>
        </w:rPr>
      </w:pPr>
    </w:p>
    <w:p w:rsidR="008E4502" w:rsidRPr="00A449E5" w:rsidRDefault="008E4502" w:rsidP="008C61F4">
      <w:pPr>
        <w:pStyle w:val="SemEspaamento"/>
        <w:widowControl w:val="0"/>
        <w:jc w:val="both"/>
        <w:rPr>
          <w:rFonts w:ascii="Times New Roman" w:eastAsia="BookmanOldStyle" w:hAnsi="Times New Roman" w:cs="Times New Roman"/>
          <w:sz w:val="20"/>
          <w:szCs w:val="20"/>
        </w:rPr>
      </w:pPr>
    </w:p>
    <w:p w:rsidR="00F25823" w:rsidRPr="00A449E5" w:rsidRDefault="008E4502" w:rsidP="008C61F4">
      <w:pPr>
        <w:pStyle w:val="SemEspaamento"/>
        <w:widowControl w:val="0"/>
        <w:jc w:val="both"/>
        <w:rPr>
          <w:rFonts w:ascii="Times New Roman" w:hAnsi="Times New Roman" w:cs="Times New Roman"/>
          <w:b/>
          <w:sz w:val="20"/>
          <w:szCs w:val="20"/>
        </w:rPr>
      </w:pPr>
      <w:r w:rsidRPr="00A449E5">
        <w:rPr>
          <w:rFonts w:ascii="Times New Roman" w:eastAsia="BookmanOldStyle" w:hAnsi="Times New Roman" w:cs="Times New Roman"/>
          <w:b/>
          <w:sz w:val="20"/>
          <w:szCs w:val="20"/>
        </w:rPr>
        <w:t>(</w:t>
      </w:r>
      <w:r w:rsidR="003321A0" w:rsidRPr="00A449E5">
        <w:rPr>
          <w:rFonts w:ascii="Times New Roman" w:eastAsia="BookmanOldStyle" w:hAnsi="Times New Roman" w:cs="Times New Roman"/>
          <w:b/>
          <w:sz w:val="20"/>
          <w:szCs w:val="20"/>
        </w:rPr>
        <w:t>Observação: Esta carta deverá ser entregue ao Pregoeiro (a) e/ou Equipe de Apoio pessoalmente pelo representante credenciado, até impreterivelmente a hora marcada para inicio da licitaç</w:t>
      </w:r>
      <w:r w:rsidR="00F25823" w:rsidRPr="00A449E5">
        <w:rPr>
          <w:rFonts w:ascii="Times New Roman" w:eastAsia="BookmanOldStyle" w:hAnsi="Times New Roman" w:cs="Times New Roman"/>
          <w:b/>
          <w:sz w:val="20"/>
          <w:szCs w:val="20"/>
        </w:rPr>
        <w:t>ão, prevista no presente Edital e</w:t>
      </w:r>
      <w:r w:rsidR="00F25823" w:rsidRPr="00A449E5">
        <w:rPr>
          <w:rFonts w:ascii="Times New Roman" w:hAnsi="Times New Roman" w:cs="Times New Roman"/>
          <w:b/>
          <w:sz w:val="20"/>
          <w:szCs w:val="20"/>
        </w:rPr>
        <w:t xml:space="preserve"> só terá validade se estiver acompanhada da Certidão Simplificada da  Junta Comercial que comprove tal situação do </w:t>
      </w:r>
      <w:r w:rsidR="00F25823" w:rsidRPr="00A449E5">
        <w:rPr>
          <w:rFonts w:ascii="Times New Roman" w:eastAsia="BookmanOldStyle" w:hAnsi="Times New Roman" w:cs="Times New Roman"/>
          <w:b/>
          <w:sz w:val="20"/>
          <w:szCs w:val="20"/>
        </w:rPr>
        <w:t>representante legal da empresa</w:t>
      </w:r>
      <w:r w:rsidRPr="00A449E5">
        <w:rPr>
          <w:rFonts w:ascii="Times New Roman" w:eastAsia="BookmanOldStyle" w:hAnsi="Times New Roman" w:cs="Times New Roman"/>
          <w:b/>
          <w:sz w:val="20"/>
          <w:szCs w:val="20"/>
        </w:rPr>
        <w:t>)</w:t>
      </w:r>
      <w:r w:rsidR="00F25823" w:rsidRPr="00A449E5">
        <w:rPr>
          <w:rFonts w:ascii="Times New Roman" w:eastAsia="BookmanOldStyle" w:hAnsi="Times New Roman" w:cs="Times New Roman"/>
          <w:b/>
          <w:sz w:val="20"/>
          <w:szCs w:val="20"/>
        </w:rPr>
        <w:t>.</w:t>
      </w:r>
    </w:p>
    <w:p w:rsidR="003321A0" w:rsidRPr="00A449E5" w:rsidRDefault="003321A0" w:rsidP="008C61F4">
      <w:pPr>
        <w:pStyle w:val="SemEspaamento"/>
        <w:widowControl w:val="0"/>
        <w:jc w:val="both"/>
        <w:rPr>
          <w:rFonts w:ascii="Times New Roman" w:eastAsia="BookmanOldStyle" w:hAnsi="Times New Roman" w:cs="Times New Roman"/>
          <w:b/>
          <w:sz w:val="20"/>
          <w:szCs w:val="20"/>
        </w:rPr>
      </w:pPr>
    </w:p>
    <w:p w:rsidR="003321A0" w:rsidRPr="00A449E5" w:rsidRDefault="003321A0" w:rsidP="008C61F4">
      <w:pPr>
        <w:pStyle w:val="SemEspaamento"/>
        <w:widowControl w:val="0"/>
        <w:jc w:val="both"/>
        <w:rPr>
          <w:rFonts w:ascii="Times New Roman" w:eastAsia="BookmanOldStyle" w:hAnsi="Times New Roman" w:cs="Times New Roman"/>
          <w:b/>
          <w:sz w:val="20"/>
          <w:szCs w:val="20"/>
        </w:rPr>
      </w:pPr>
    </w:p>
    <w:p w:rsidR="003321A0" w:rsidRPr="00A449E5" w:rsidRDefault="003321A0" w:rsidP="008C61F4">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(Reconhecer firma)</w:t>
      </w:r>
    </w:p>
    <w:p w:rsidR="003321A0" w:rsidRPr="00A449E5" w:rsidRDefault="003321A0" w:rsidP="008C61F4">
      <w:pPr>
        <w:pStyle w:val="SemEspaamento"/>
        <w:widowControl w:val="0"/>
        <w:jc w:val="both"/>
        <w:rPr>
          <w:rFonts w:ascii="Times New Roman" w:hAnsi="Times New Roman" w:cs="Times New Roman"/>
          <w:sz w:val="20"/>
          <w:szCs w:val="20"/>
        </w:rPr>
      </w:pPr>
    </w:p>
    <w:p w:rsidR="003321A0" w:rsidRPr="00A449E5" w:rsidRDefault="003321A0" w:rsidP="008C61F4">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br w:type="page"/>
      </w:r>
    </w:p>
    <w:p w:rsidR="008A568C" w:rsidRDefault="008A568C" w:rsidP="008A568C">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lastRenderedPageBreak/>
        <w:t>ANEXO IV</w:t>
      </w:r>
    </w:p>
    <w:p w:rsidR="002878FD" w:rsidRPr="008A568C"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sz w:val="20"/>
          <w:szCs w:val="20"/>
        </w:rPr>
      </w:pPr>
      <w:r w:rsidRPr="008A568C">
        <w:rPr>
          <w:rFonts w:ascii="Times New Roman" w:eastAsia="Times New Roman" w:hAnsi="Times New Roman" w:cs="Times New Roman"/>
          <w:b/>
          <w:sz w:val="20"/>
          <w:szCs w:val="20"/>
        </w:rPr>
        <w:t>DECLARAÇÃO</w:t>
      </w:r>
      <w:r w:rsidR="008A568C">
        <w:rPr>
          <w:rFonts w:ascii="Times New Roman" w:eastAsia="Times New Roman" w:hAnsi="Times New Roman" w:cs="Times New Roman"/>
          <w:b/>
          <w:sz w:val="20"/>
          <w:szCs w:val="20"/>
        </w:rPr>
        <w:t xml:space="preserve"> DE ATENDIMENTO AS EXIGÊNCIAS HABILITATÓRIAS</w:t>
      </w:r>
    </w:p>
    <w:p w:rsidR="002878FD"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sz w:val="20"/>
          <w:szCs w:val="20"/>
        </w:rPr>
      </w:pPr>
    </w:p>
    <w:p w:rsidR="008A568C" w:rsidRPr="008A568C" w:rsidRDefault="008A568C" w:rsidP="008A568C">
      <w:pPr>
        <w:numPr>
          <w:ilvl w:val="0"/>
          <w:numId w:val="0"/>
        </w:numPr>
        <w:tabs>
          <w:tab w:val="clear" w:pos="426"/>
        </w:tabs>
        <w:autoSpaceDE w:val="0"/>
        <w:autoSpaceDN w:val="0"/>
        <w:adjustRightInd w:val="0"/>
        <w:jc w:val="center"/>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 xml:space="preserve">PREGÃO PRESENCIAL Nº ____/______ – </w:t>
      </w:r>
      <w:r w:rsidR="008A568C">
        <w:rPr>
          <w:rFonts w:ascii="Times New Roman" w:eastAsia="Times New Roman" w:hAnsi="Times New Roman" w:cs="Times New Roman"/>
          <w:b/>
          <w:color w:val="000000"/>
          <w:sz w:val="20"/>
          <w:szCs w:val="20"/>
        </w:rPr>
        <w:t>REGISTRO DE PREÇOS</w:t>
      </w:r>
      <w:r w:rsidRPr="008A568C">
        <w:rPr>
          <w:rFonts w:ascii="Times New Roman" w:eastAsia="Times New Roman" w:hAnsi="Times New Roman" w:cs="Times New Roman"/>
          <w:b/>
          <w:sz w:val="20"/>
          <w:szCs w:val="20"/>
        </w:rPr>
        <w:t>.</w:t>
      </w:r>
    </w:p>
    <w:p w:rsidR="002878FD"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8A568C" w:rsidRP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2878FD" w:rsidRP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Pr>
          <w:rFonts w:ascii="Times New Roman" w:eastAsia="Times New Roman" w:hAnsi="Times New Roman" w:cs="Times New Roman"/>
          <w:sz w:val="20"/>
          <w:szCs w:val="20"/>
        </w:rPr>
        <w:t>SÃO DOMINGOS DO NORTE, ____</w:t>
      </w:r>
      <w:r w:rsidR="002878FD" w:rsidRPr="008A568C">
        <w:rPr>
          <w:rFonts w:ascii="Times New Roman" w:eastAsia="Times New Roman" w:hAnsi="Times New Roman" w:cs="Times New Roman"/>
          <w:sz w:val="20"/>
          <w:szCs w:val="20"/>
        </w:rPr>
        <w:t xml:space="preserve"> de</w:t>
      </w:r>
      <w:r>
        <w:rPr>
          <w:rFonts w:ascii="Times New Roman" w:eastAsia="Times New Roman" w:hAnsi="Times New Roman" w:cs="Times New Roman"/>
          <w:sz w:val="20"/>
          <w:szCs w:val="20"/>
        </w:rPr>
        <w:t xml:space="preserve"> _______________ </w:t>
      </w:r>
      <w:r w:rsidR="002878FD" w:rsidRPr="008A568C">
        <w:rPr>
          <w:rFonts w:ascii="Times New Roman" w:eastAsia="Times New Roman" w:hAnsi="Times New Roman" w:cs="Times New Roman"/>
          <w:sz w:val="20"/>
          <w:szCs w:val="20"/>
        </w:rPr>
        <w:t xml:space="preserve">de </w:t>
      </w:r>
      <w:r w:rsidR="008E3E17">
        <w:rPr>
          <w:rFonts w:ascii="Times New Roman" w:eastAsia="Times New Roman" w:hAnsi="Times New Roman" w:cs="Times New Roman"/>
          <w:sz w:val="20"/>
          <w:szCs w:val="20"/>
        </w:rPr>
        <w:t>2016</w:t>
      </w:r>
      <w:r w:rsidR="002878FD" w:rsidRPr="008A568C">
        <w:rPr>
          <w:rFonts w:ascii="Times New Roman" w:eastAsia="Times New Roman" w:hAnsi="Times New Roman" w:cs="Times New Roman"/>
          <w:sz w:val="20"/>
          <w:szCs w:val="20"/>
        </w:rPr>
        <w:t>.</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Pregoeira Oficial do Município de SÃO DOMINGOS DO NORTE/ES</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Assunto: Declaração de atendimento de exigências habilitatórias para participação no Pregão Presencial ______/_____.</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O(s) abaixo assinado(s), na qualidade de responsável(is) legal(is) pela Empresa ____________</w:t>
      </w:r>
      <w:r w:rsidR="008A568C">
        <w:rPr>
          <w:rFonts w:ascii="Times New Roman" w:eastAsia="Times New Roman" w:hAnsi="Times New Roman" w:cs="Times New Roman"/>
          <w:sz w:val="20"/>
          <w:szCs w:val="20"/>
        </w:rPr>
        <w:t xml:space="preserve"> </w:t>
      </w:r>
      <w:r w:rsidRPr="008A568C">
        <w:rPr>
          <w:rFonts w:ascii="Times New Roman" w:eastAsia="Times New Roman" w:hAnsi="Times New Roman" w:cs="Times New Roman"/>
          <w:sz w:val="20"/>
          <w:szCs w:val="20"/>
        </w:rPr>
        <w:t>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8A568C">
        <w:rPr>
          <w:rFonts w:ascii="Times New Roman" w:eastAsia="Times New Roman" w:hAnsi="Times New Roman" w:cs="Times New Roman"/>
          <w:iCs/>
          <w:sz w:val="20"/>
          <w:szCs w:val="20"/>
        </w:rPr>
        <w:t xml:space="preserve"> </w:t>
      </w:r>
      <w:r w:rsidRPr="008A568C">
        <w:rPr>
          <w:rFonts w:ascii="Times New Roman" w:eastAsia="Times New Roman" w:hAnsi="Times New Roman" w:cs="Times New Roman"/>
          <w:sz w:val="20"/>
          <w:szCs w:val="20"/>
        </w:rPr>
        <w:t xml:space="preserve">no presente processo licitatório, </w:t>
      </w:r>
      <w:r w:rsidRPr="008A568C">
        <w:rPr>
          <w:rFonts w:ascii="Times New Roman" w:eastAsia="Times New Roman" w:hAnsi="Times New Roman" w:cs="Times New Roman"/>
          <w:iCs/>
          <w:sz w:val="20"/>
          <w:szCs w:val="20"/>
        </w:rPr>
        <w:t xml:space="preserve">na forma do Art. 32, § 2, da Lei 8.666/93 , </w:t>
      </w:r>
      <w:r w:rsidRPr="008A568C">
        <w:rPr>
          <w:rFonts w:ascii="Times New Roman" w:eastAsia="Times New Roman" w:hAnsi="Times New Roman" w:cs="Times New Roman"/>
          <w:sz w:val="20"/>
          <w:szCs w:val="20"/>
        </w:rPr>
        <w:t>ciente da obrigatoriedade de declarar, em havendo, ocorrências posteriores que o inabilite para participar de certames licitatórios.</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b/>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(Nome completo por extenso do responsável pela Pessoa Jurídica)</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(assinatura e carimbo do CNPJ)</w:t>
      </w:r>
    </w:p>
    <w:p w:rsidR="002878FD" w:rsidRPr="008A568C" w:rsidRDefault="002878FD" w:rsidP="008A568C">
      <w:pPr>
        <w:numPr>
          <w:ilvl w:val="0"/>
          <w:numId w:val="0"/>
        </w:numPr>
        <w:shd w:val="clear" w:color="auto" w:fill="FFFFFF"/>
        <w:tabs>
          <w:tab w:val="clear" w:pos="426"/>
        </w:tabs>
        <w:autoSpaceDE w:val="0"/>
        <w:autoSpaceDN w:val="0"/>
        <w:adjustRightInd w:val="0"/>
        <w:outlineLvl w:val="2"/>
        <w:rPr>
          <w:rFonts w:ascii="Times New Roman" w:eastAsia="Times New Roman" w:hAnsi="Times New Roman" w:cs="Times New Roman"/>
          <w:b/>
          <w:spacing w:val="76"/>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i/>
          <w:sz w:val="20"/>
          <w:szCs w:val="20"/>
        </w:rPr>
      </w:pPr>
      <w:r w:rsidRPr="008A568C">
        <w:rPr>
          <w:rFonts w:ascii="Times New Roman" w:eastAsia="Times New Roman" w:hAnsi="Times New Roman" w:cs="Times New Roman"/>
          <w:b/>
          <w:i/>
          <w:sz w:val="20"/>
          <w:szCs w:val="20"/>
        </w:rPr>
        <w:t>* deverá ser apresentado fora do envelope de habilitação.</w:t>
      </w:r>
    </w:p>
    <w:p w:rsidR="002878FD" w:rsidRPr="008A568C" w:rsidRDefault="002878FD" w:rsidP="002878FD">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B94886" w:rsidRDefault="00B94886"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P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8A568C">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ANEXO V</w:t>
      </w:r>
    </w:p>
    <w:p w:rsidR="002878FD" w:rsidRPr="008A568C"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DECLARAÇÃO DE IDONEIDADE</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2878FD" w:rsidRPr="008A568C"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(Utilizar papel timbrado da empresa licitante)</w:t>
      </w: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PREGÃO PRESENCIAL Nº ___/________ –</w:t>
      </w:r>
      <w:r w:rsidR="008A568C">
        <w:rPr>
          <w:rFonts w:ascii="Times New Roman" w:eastAsia="Times New Roman" w:hAnsi="Times New Roman" w:cs="Times New Roman"/>
          <w:b/>
          <w:color w:val="000000"/>
          <w:sz w:val="20"/>
          <w:szCs w:val="20"/>
        </w:rPr>
        <w:t xml:space="preserve"> REGISTRO DE PREÇOS</w:t>
      </w:r>
      <w:r w:rsidRPr="008A568C">
        <w:rPr>
          <w:rFonts w:ascii="Times New Roman" w:eastAsia="Times New Roman" w:hAnsi="Times New Roman" w:cs="Times New Roman"/>
          <w:b/>
          <w:sz w:val="20"/>
          <w:szCs w:val="20"/>
        </w:rPr>
        <w:t>.</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RAZÃO SOCIAL:</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CNPJ:</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b/>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iCs/>
          <w:sz w:val="20"/>
          <w:szCs w:val="20"/>
        </w:rPr>
      </w:pPr>
      <w:r w:rsidRPr="008A568C">
        <w:rPr>
          <w:rFonts w:ascii="Times New Roman" w:eastAsia="Times New Roman" w:hAnsi="Times New Roman" w:cs="Times New Roman"/>
          <w:sz w:val="20"/>
          <w:szCs w:val="20"/>
        </w:rPr>
        <w:t>O(s) abaixo assinado(s), na qualidade de responsável(is) legal(is) pela Empresa _______________</w:t>
      </w:r>
      <w:r w:rsidR="008A568C">
        <w:rPr>
          <w:rFonts w:ascii="Times New Roman" w:eastAsia="Times New Roman" w:hAnsi="Times New Roman" w:cs="Times New Roman"/>
          <w:sz w:val="20"/>
          <w:szCs w:val="20"/>
        </w:rPr>
        <w:t xml:space="preserve"> </w:t>
      </w:r>
      <w:r w:rsidRPr="008A568C">
        <w:rPr>
          <w:rFonts w:ascii="Times New Roman" w:eastAsia="Times New Roman" w:hAnsi="Times New Roman" w:cs="Times New Roman"/>
          <w:sz w:val="20"/>
          <w:szCs w:val="20"/>
        </w:rPr>
        <w:t>___________________________________, inscrita no CNPJ sob o nº ______________________________  DECLARA, sob as penas da lei  em atendimento ao previsto</w:t>
      </w:r>
      <w:r w:rsidRPr="008A568C">
        <w:rPr>
          <w:rFonts w:ascii="Times New Roman" w:eastAsia="Times New Roman" w:hAnsi="Times New Roman" w:cs="Times New Roman"/>
          <w:i/>
          <w:sz w:val="20"/>
          <w:szCs w:val="20"/>
        </w:rPr>
        <w:t xml:space="preserve"> </w:t>
      </w:r>
      <w:r w:rsidRPr="008A568C">
        <w:rPr>
          <w:rFonts w:ascii="Times New Roman" w:eastAsia="Times New Roman" w:hAnsi="Times New Roman" w:cs="Times New Roman"/>
          <w:sz w:val="20"/>
          <w:szCs w:val="20"/>
        </w:rPr>
        <w:t>no edital de PREGÃO PRESENCIAL nº</w:t>
      </w:r>
      <w:r w:rsidRPr="008A568C">
        <w:rPr>
          <w:rFonts w:ascii="Times New Roman" w:eastAsia="Times New Roman" w:hAnsi="Times New Roman" w:cs="Times New Roman"/>
          <w:color w:val="FF0000"/>
          <w:sz w:val="20"/>
          <w:szCs w:val="20"/>
        </w:rPr>
        <w:t xml:space="preserve"> </w:t>
      </w:r>
      <w:r w:rsidR="008A568C">
        <w:rPr>
          <w:rFonts w:ascii="Times New Roman" w:eastAsia="Times New Roman" w:hAnsi="Times New Roman" w:cs="Times New Roman"/>
          <w:sz w:val="20"/>
          <w:szCs w:val="20"/>
        </w:rPr>
        <w:t>_____</w:t>
      </w:r>
      <w:r w:rsidRPr="008A568C">
        <w:rPr>
          <w:rFonts w:ascii="Times New Roman" w:eastAsia="Times New Roman" w:hAnsi="Times New Roman" w:cs="Times New Roman"/>
          <w:sz w:val="20"/>
          <w:szCs w:val="20"/>
        </w:rPr>
        <w:t>/</w:t>
      </w:r>
      <w:r w:rsidR="008E3E17">
        <w:rPr>
          <w:rFonts w:ascii="Times New Roman" w:eastAsia="Times New Roman" w:hAnsi="Times New Roman" w:cs="Times New Roman"/>
          <w:sz w:val="20"/>
          <w:szCs w:val="20"/>
        </w:rPr>
        <w:t>2016</w:t>
      </w:r>
      <w:r w:rsidRPr="008A568C">
        <w:rPr>
          <w:rFonts w:ascii="Times New Roman" w:eastAsia="Times New Roman" w:hAnsi="Times New Roman" w:cs="Times New Roman"/>
          <w:i/>
          <w:sz w:val="20"/>
          <w:szCs w:val="20"/>
        </w:rPr>
        <w:t xml:space="preserve">, </w:t>
      </w:r>
      <w:r w:rsidRPr="008A568C">
        <w:rPr>
          <w:rFonts w:ascii="Times New Roman" w:eastAsia="Times New Roman" w:hAnsi="Times New Roman" w:cs="Times New Roman"/>
          <w:sz w:val="20"/>
          <w:szCs w:val="20"/>
        </w:rPr>
        <w:t>que</w:t>
      </w:r>
      <w:r w:rsidRPr="008A568C">
        <w:rPr>
          <w:rFonts w:ascii="Times New Roman" w:eastAsia="Times New Roman" w:hAnsi="Times New Roman" w:cs="Times New Roman"/>
          <w:i/>
          <w:sz w:val="20"/>
          <w:szCs w:val="20"/>
        </w:rPr>
        <w:t xml:space="preserve"> </w:t>
      </w:r>
      <w:r w:rsidRPr="008A568C">
        <w:rPr>
          <w:rFonts w:ascii="Times New Roman" w:eastAsia="Times New Roman" w:hAnsi="Times New Roman" w:cs="Times New Roman"/>
          <w:iCs/>
          <w:sz w:val="20"/>
          <w:szCs w:val="20"/>
        </w:rPr>
        <w:t>a empresa citada acima  NÃO se encontra declarada inidônea para licitar ou contratar com órgãos da Administração Pública Federal, Estadual, Municipal e do Distrito Federal.</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i/>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i/>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r w:rsidRPr="008A568C">
        <w:rPr>
          <w:rFonts w:ascii="Times New Roman" w:eastAsia="Times New Roman" w:hAnsi="Times New Roman" w:cs="Times New Roman"/>
          <w:i/>
          <w:sz w:val="20"/>
          <w:szCs w:val="20"/>
        </w:rPr>
        <w:t xml:space="preserve">_______________________, _____ de ____________________ de </w:t>
      </w:r>
      <w:r w:rsidR="008E3E17">
        <w:rPr>
          <w:rFonts w:ascii="Times New Roman" w:eastAsia="Times New Roman" w:hAnsi="Times New Roman" w:cs="Times New Roman"/>
          <w:i/>
          <w:sz w:val="20"/>
          <w:szCs w:val="20"/>
        </w:rPr>
        <w:t>2016</w:t>
      </w:r>
      <w:r w:rsidRPr="008A568C">
        <w:rPr>
          <w:rFonts w:ascii="Times New Roman" w:eastAsia="Times New Roman" w:hAnsi="Times New Roman" w:cs="Times New Roman"/>
          <w:i/>
          <w:sz w:val="20"/>
          <w:szCs w:val="20"/>
        </w:rPr>
        <w:t>.</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r w:rsidRPr="008A568C">
        <w:rPr>
          <w:rFonts w:ascii="Times New Roman" w:eastAsia="Times New Roman" w:hAnsi="Times New Roman" w:cs="Times New Roman"/>
          <w:i/>
          <w:sz w:val="20"/>
          <w:szCs w:val="20"/>
        </w:rPr>
        <w:tab/>
      </w:r>
      <w:r w:rsidRPr="008A568C">
        <w:rPr>
          <w:rFonts w:ascii="Times New Roman" w:eastAsia="Times New Roman" w:hAnsi="Times New Roman" w:cs="Times New Roman"/>
          <w:i/>
          <w:sz w:val="20"/>
          <w:szCs w:val="20"/>
        </w:rPr>
        <w:tab/>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b/>
      </w:r>
      <w:r w:rsidRPr="008A568C">
        <w:rPr>
          <w:rFonts w:ascii="Times New Roman" w:eastAsia="Times New Roman" w:hAnsi="Times New Roman" w:cs="Times New Roman"/>
          <w:sz w:val="20"/>
          <w:szCs w:val="20"/>
        </w:rPr>
        <w:tab/>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(Nome completo por extenso do responsável pela Pessoa Jurídica)</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(assinatura e carimbo do CNPJ)</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1F1032" w:rsidRDefault="001F103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1F1032" w:rsidRDefault="001F103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B94886" w:rsidRDefault="00B94886"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606888" w:rsidRPr="008A568C" w:rsidRDefault="00606888"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ANEXO V</w:t>
      </w:r>
      <w:r w:rsidR="008A568C">
        <w:rPr>
          <w:rFonts w:ascii="Times New Roman" w:eastAsia="Times New Roman" w:hAnsi="Times New Roman" w:cs="Times New Roman"/>
          <w:b/>
          <w:sz w:val="20"/>
          <w:szCs w:val="20"/>
        </w:rPr>
        <w:t>I</w:t>
      </w:r>
    </w:p>
    <w:p w:rsidR="002878FD" w:rsidRPr="008A568C" w:rsidRDefault="008A568C" w:rsidP="008A568C">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w:t>
      </w:r>
      <w:r w:rsidR="002878FD" w:rsidRPr="008A568C">
        <w:rPr>
          <w:rFonts w:ascii="Times New Roman" w:eastAsia="Times New Roman" w:hAnsi="Times New Roman" w:cs="Times New Roman"/>
          <w:b/>
          <w:sz w:val="20"/>
          <w:szCs w:val="20"/>
        </w:rPr>
        <w:t>ECLARAÇÃO PARA MICROEMPRESA E EMPRESA DE PEQUENO PORTE</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(Utilizar, papel timbrado da empresa licitante)</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 xml:space="preserve">PREGÃO PRESENCIAL Nº ___/______ – </w:t>
      </w:r>
      <w:r w:rsidR="008A568C">
        <w:rPr>
          <w:rFonts w:ascii="Times New Roman" w:eastAsia="Times New Roman" w:hAnsi="Times New Roman" w:cs="Times New Roman"/>
          <w:b/>
          <w:color w:val="000000"/>
          <w:sz w:val="20"/>
          <w:szCs w:val="20"/>
        </w:rPr>
        <w:t>REGISTRO DE PREÇOS</w:t>
      </w:r>
      <w:r w:rsidRPr="008A568C">
        <w:rPr>
          <w:rFonts w:ascii="Times New Roman" w:eastAsia="Times New Roman" w:hAnsi="Times New Roman" w:cs="Times New Roman"/>
          <w:b/>
          <w:sz w:val="20"/>
          <w:szCs w:val="20"/>
        </w:rPr>
        <w:t>.</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RAZÃO SOCIAL:</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CNPJ:</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 empresa ___________________________________________________________, CNPJ:_______</w:t>
      </w:r>
      <w:r w:rsidR="00053641">
        <w:rPr>
          <w:rFonts w:ascii="Times New Roman" w:eastAsia="Times New Roman" w:hAnsi="Times New Roman" w:cs="Times New Roman"/>
          <w:sz w:val="20"/>
          <w:szCs w:val="20"/>
        </w:rPr>
        <w:t xml:space="preserve"> </w:t>
      </w:r>
      <w:r w:rsidRPr="008A568C">
        <w:rPr>
          <w:rFonts w:ascii="Times New Roman" w:eastAsia="Times New Roman" w:hAnsi="Times New Roman" w:cs="Times New Roman"/>
          <w:sz w:val="20"/>
          <w:szCs w:val="20"/>
        </w:rPr>
        <w:t xml:space="preserve">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 xml:space="preserve"> </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 xml:space="preserve">_________________________, _____ de _________________ de </w:t>
      </w:r>
      <w:r w:rsidR="008E3E17">
        <w:rPr>
          <w:rFonts w:ascii="Times New Roman" w:eastAsia="Times New Roman" w:hAnsi="Times New Roman" w:cs="Times New Roman"/>
          <w:sz w:val="20"/>
          <w:szCs w:val="20"/>
        </w:rPr>
        <w:t>2016</w:t>
      </w:r>
      <w:r w:rsidRPr="008A568C">
        <w:rPr>
          <w:rFonts w:ascii="Times New Roman" w:eastAsia="Times New Roman" w:hAnsi="Times New Roman" w:cs="Times New Roman"/>
          <w:sz w:val="20"/>
          <w:szCs w:val="20"/>
        </w:rPr>
        <w:t>.</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b/>
      </w:r>
      <w:r w:rsidRPr="008A568C">
        <w:rPr>
          <w:rFonts w:ascii="Times New Roman" w:eastAsia="Times New Roman" w:hAnsi="Times New Roman" w:cs="Times New Roman"/>
          <w:sz w:val="20"/>
          <w:szCs w:val="20"/>
        </w:rPr>
        <w:tab/>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(Nome completo por extenso do responsável pela Pessoa Jurídica)</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(assinatura e carimbo do CNPJ)</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A75AB2">
      <w:pPr>
        <w:numPr>
          <w:ilvl w:val="0"/>
          <w:numId w:val="0"/>
        </w:numPr>
        <w:tabs>
          <w:tab w:val="clear" w:pos="426"/>
        </w:tabs>
        <w:autoSpaceDE w:val="0"/>
        <w:autoSpaceDN w:val="0"/>
        <w:adjustRightInd w:val="0"/>
        <w:rPr>
          <w:rFonts w:ascii="Times New Roman" w:eastAsia="Times New Roman" w:hAnsi="Times New Roman" w:cs="Times New Roman"/>
          <w:sz w:val="20"/>
          <w:szCs w:val="20"/>
          <w:u w:val="single"/>
        </w:rPr>
      </w:pPr>
      <w:r w:rsidRPr="008A568C">
        <w:rPr>
          <w:rFonts w:ascii="Times New Roman" w:eastAsia="Times New Roman" w:hAnsi="Times New Roman" w:cs="Times New Roman"/>
          <w:sz w:val="20"/>
          <w:szCs w:val="20"/>
          <w:u w:val="single"/>
        </w:rPr>
        <w:t>Esta declaração só terá validade se estiver acompanhada da Certidão Simplificada da Junta</w:t>
      </w:r>
      <w:r w:rsidR="00A75AB2">
        <w:rPr>
          <w:rFonts w:ascii="Times New Roman" w:eastAsia="Times New Roman" w:hAnsi="Times New Roman" w:cs="Times New Roman"/>
          <w:sz w:val="20"/>
          <w:szCs w:val="20"/>
          <w:u w:val="single"/>
        </w:rPr>
        <w:t xml:space="preserve"> </w:t>
      </w:r>
      <w:r w:rsidRPr="008A568C">
        <w:rPr>
          <w:rFonts w:ascii="Times New Roman" w:eastAsia="Times New Roman" w:hAnsi="Times New Roman" w:cs="Times New Roman"/>
          <w:sz w:val="20"/>
          <w:szCs w:val="20"/>
          <w:u w:val="single"/>
        </w:rPr>
        <w:t>Comercial comprovando tal situação.</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A75AB2"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A75AB2"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A75AB2"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A75AB2"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A75AB2"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440E0A" w:rsidRDefault="00440E0A"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A75AB2"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A75AB2"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B94886" w:rsidRDefault="00B94886"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B94886" w:rsidRDefault="00B94886"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1F1032" w:rsidRDefault="001F103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1F1032" w:rsidRPr="008A568C" w:rsidRDefault="001F103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A75AB2">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ANEXO V</w:t>
      </w:r>
      <w:r w:rsidR="0036532D">
        <w:rPr>
          <w:rFonts w:ascii="Times New Roman" w:eastAsia="Times New Roman" w:hAnsi="Times New Roman" w:cs="Times New Roman"/>
          <w:b/>
          <w:sz w:val="20"/>
          <w:szCs w:val="20"/>
        </w:rPr>
        <w:t>I</w:t>
      </w:r>
      <w:r w:rsidRPr="008A568C">
        <w:rPr>
          <w:rFonts w:ascii="Times New Roman" w:eastAsia="Times New Roman" w:hAnsi="Times New Roman" w:cs="Times New Roman"/>
          <w:b/>
          <w:sz w:val="20"/>
          <w:szCs w:val="20"/>
        </w:rPr>
        <w:t>I</w:t>
      </w:r>
    </w:p>
    <w:p w:rsidR="002878FD" w:rsidRPr="008A568C" w:rsidRDefault="002878FD" w:rsidP="00053641">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DECLARAÇÃO DE NÃO CONTRATAÇÃO DE MENOR</w:t>
      </w: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36532D">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(Utilizar, se possível, papel timbrado da empresa licitante)</w:t>
      </w: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 xml:space="preserve">PREGÃO PRESENCIAL Nº _____/_____ – </w:t>
      </w:r>
      <w:r w:rsidR="00053641">
        <w:rPr>
          <w:rFonts w:ascii="Times New Roman" w:eastAsia="Times New Roman" w:hAnsi="Times New Roman" w:cs="Times New Roman"/>
          <w:b/>
          <w:color w:val="000000"/>
          <w:sz w:val="20"/>
          <w:szCs w:val="20"/>
        </w:rPr>
        <w:t>REGISTRO DE PREÇOS</w:t>
      </w:r>
      <w:r w:rsidRPr="008A568C">
        <w:rPr>
          <w:rFonts w:ascii="Times New Roman" w:eastAsia="Times New Roman" w:hAnsi="Times New Roman" w:cs="Times New Roman"/>
          <w:b/>
          <w:sz w:val="20"/>
          <w:szCs w:val="20"/>
        </w:rPr>
        <w:t>.</w:t>
      </w: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RAZÃO SOCIAL:</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CNPJ:</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053641">
      <w:pPr>
        <w:numPr>
          <w:ilvl w:val="0"/>
          <w:numId w:val="0"/>
        </w:numPr>
        <w:tabs>
          <w:tab w:val="clear" w:pos="426"/>
        </w:tabs>
        <w:autoSpaceDE w:val="0"/>
        <w:autoSpaceDN w:val="0"/>
        <w:adjustRightInd w:val="0"/>
        <w:rPr>
          <w:rFonts w:ascii="Times New Roman" w:eastAsia="Times New Roman" w:hAnsi="Times New Roman" w:cs="Times New Roman"/>
          <w:i/>
          <w:sz w:val="20"/>
          <w:szCs w:val="20"/>
        </w:rPr>
      </w:pPr>
      <w:r w:rsidRPr="008A568C">
        <w:rPr>
          <w:rFonts w:ascii="Times New Roman" w:eastAsia="Times New Roman" w:hAnsi="Times New Roman" w:cs="Times New Roman"/>
          <w:sz w:val="20"/>
          <w:szCs w:val="20"/>
        </w:rPr>
        <w:t xml:space="preserve">A empresa, abaixo assinada, por seu representante legal , DECLARA, para fins do disposto no inciso V do art. 27 da Lei nº 8.666, de 21 de junho de 1993, acrescido pela Lei nº 9.854, de 27 de outubro de 1999, que não emprega menor de dezoito anos em trabalho noturno, perigoso ou insalubre e não emprega menor de dezesseis anos, </w:t>
      </w:r>
      <w:r w:rsidRPr="008A568C">
        <w:rPr>
          <w:rFonts w:ascii="Times New Roman" w:eastAsia="Times New Roman" w:hAnsi="Times New Roman" w:cs="Times New Roman"/>
          <w:iCs/>
          <w:sz w:val="20"/>
          <w:szCs w:val="20"/>
        </w:rPr>
        <w:t>salvo na condição de aprendiz, a partir de 14 anos, nos termos do art. 7º, XXXIII, da Constituição Federal e art. 27, V, da Lei 8666/93.</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Ressalva: emprega menor, a partir de quatorze anos, na condição de aprendiz</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Sim  (  )  Quantos (   )</w:t>
      </w:r>
      <w:r w:rsidRPr="008A568C">
        <w:rPr>
          <w:rFonts w:ascii="Times New Roman" w:eastAsia="Times New Roman" w:hAnsi="Times New Roman" w:cs="Times New Roman"/>
          <w:sz w:val="20"/>
          <w:szCs w:val="20"/>
        </w:rPr>
        <w:tab/>
      </w:r>
      <w:r w:rsidRPr="008A568C">
        <w:rPr>
          <w:rFonts w:ascii="Times New Roman" w:eastAsia="Times New Roman" w:hAnsi="Times New Roman" w:cs="Times New Roman"/>
          <w:sz w:val="20"/>
          <w:szCs w:val="20"/>
        </w:rPr>
        <w:tab/>
      </w:r>
      <w:r w:rsidRPr="008A568C">
        <w:rPr>
          <w:rFonts w:ascii="Times New Roman" w:eastAsia="Times New Roman" w:hAnsi="Times New Roman" w:cs="Times New Roman"/>
          <w:sz w:val="20"/>
          <w:szCs w:val="20"/>
        </w:rPr>
        <w:tab/>
        <w:t>Não (   ).</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 xml:space="preserve">_________________________, _____ de _________________ de </w:t>
      </w:r>
      <w:r w:rsidR="008E3E17">
        <w:rPr>
          <w:rFonts w:ascii="Times New Roman" w:eastAsia="Times New Roman" w:hAnsi="Times New Roman" w:cs="Times New Roman"/>
          <w:sz w:val="20"/>
          <w:szCs w:val="20"/>
        </w:rPr>
        <w:t>2016</w:t>
      </w:r>
      <w:r w:rsidRPr="008A568C">
        <w:rPr>
          <w:rFonts w:ascii="Times New Roman" w:eastAsia="Times New Roman" w:hAnsi="Times New Roman" w:cs="Times New Roman"/>
          <w:sz w:val="20"/>
          <w:szCs w:val="20"/>
        </w:rPr>
        <w:t>.</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b/>
      </w:r>
      <w:r w:rsidRPr="008A568C">
        <w:rPr>
          <w:rFonts w:ascii="Times New Roman" w:eastAsia="Times New Roman" w:hAnsi="Times New Roman" w:cs="Times New Roman"/>
          <w:sz w:val="20"/>
          <w:szCs w:val="20"/>
        </w:rPr>
        <w:tab/>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(Nome completo por extenso do responsável pela Pessoa Jurídica)</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(assinatura e carimbo do CNPJ)</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440E0A" w:rsidRDefault="00440E0A"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440E0A" w:rsidRPr="008A568C" w:rsidRDefault="00440E0A"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053641">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ANEXO VI</w:t>
      </w:r>
      <w:r w:rsidR="0036532D">
        <w:rPr>
          <w:rFonts w:ascii="Times New Roman" w:eastAsia="Times New Roman" w:hAnsi="Times New Roman" w:cs="Times New Roman"/>
          <w:b/>
          <w:sz w:val="20"/>
          <w:szCs w:val="20"/>
        </w:rPr>
        <w:t>I</w:t>
      </w:r>
      <w:r w:rsidRPr="008A568C">
        <w:rPr>
          <w:rFonts w:ascii="Times New Roman" w:eastAsia="Times New Roman" w:hAnsi="Times New Roman" w:cs="Times New Roman"/>
          <w:b/>
          <w:sz w:val="20"/>
          <w:szCs w:val="20"/>
        </w:rPr>
        <w:t>I</w:t>
      </w:r>
    </w:p>
    <w:p w:rsidR="002878FD" w:rsidRPr="008A568C" w:rsidRDefault="00053641" w:rsidP="00053641">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PROPOSTA DE PREÇOS</w:t>
      </w:r>
    </w:p>
    <w:p w:rsidR="00053641" w:rsidRDefault="00053641" w:rsidP="00053641">
      <w:pPr>
        <w:pStyle w:val="SemEspaamento"/>
        <w:widowControl w:val="0"/>
        <w:jc w:val="both"/>
        <w:rPr>
          <w:rFonts w:ascii="Times New Roman" w:hAnsi="Times New Roman" w:cs="Times New Roman"/>
          <w:sz w:val="20"/>
          <w:szCs w:val="20"/>
        </w:rPr>
      </w:pPr>
    </w:p>
    <w:p w:rsidR="00053641"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Empresa: ____________(Nome da Empresa)____________</w:t>
      </w: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A: PREFEITURA MUNICIPAL DE SÃO DOMINGOS DO NORTE/ES</w:t>
      </w:r>
    </w:p>
    <w:p w:rsidR="00053641" w:rsidRPr="008A568C" w:rsidRDefault="00053641" w:rsidP="00053641">
      <w:pPr>
        <w:pStyle w:val="SemEspaamento"/>
        <w:widowControl w:val="0"/>
        <w:jc w:val="both"/>
        <w:rPr>
          <w:rFonts w:ascii="Times New Roman" w:hAnsi="Times New Roman" w:cs="Times New Roman"/>
          <w:sz w:val="20"/>
          <w:szCs w:val="20"/>
        </w:rPr>
      </w:pPr>
      <w:r>
        <w:rPr>
          <w:rFonts w:ascii="Times New Roman" w:hAnsi="Times New Roman" w:cs="Times New Roman"/>
          <w:sz w:val="20"/>
          <w:szCs w:val="20"/>
        </w:rPr>
        <w:t>PREGÃO PRESENCIAL nº ___/_____ - REGISTRO DE PREÇOS</w:t>
      </w:r>
      <w:r w:rsidRPr="008A568C">
        <w:rPr>
          <w:rFonts w:ascii="Times New Roman" w:hAnsi="Times New Roman" w:cs="Times New Roman"/>
          <w:sz w:val="20"/>
          <w:szCs w:val="20"/>
        </w:rPr>
        <w:t>.</w:t>
      </w: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Prezados Senhores:</w:t>
      </w: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Pela presente formulamos Proposta Comercial para fornecimento dos produtos supracitados, de acordo com todas as condi</w:t>
      </w:r>
      <w:r w:rsidR="00725523">
        <w:rPr>
          <w:rFonts w:ascii="Times New Roman" w:hAnsi="Times New Roman" w:cs="Times New Roman"/>
          <w:sz w:val="20"/>
          <w:szCs w:val="20"/>
        </w:rPr>
        <w:t xml:space="preserve">ções do PREGÃO PRESENCIAL </w:t>
      </w:r>
      <w:r w:rsidR="005719C7">
        <w:rPr>
          <w:rFonts w:ascii="Times New Roman" w:hAnsi="Times New Roman" w:cs="Times New Roman"/>
          <w:sz w:val="20"/>
          <w:szCs w:val="20"/>
        </w:rPr>
        <w:t xml:space="preserve"> </w:t>
      </w:r>
      <w:r w:rsidR="00725523">
        <w:rPr>
          <w:rFonts w:ascii="Times New Roman" w:hAnsi="Times New Roman" w:cs="Times New Roman"/>
          <w:sz w:val="20"/>
          <w:szCs w:val="20"/>
        </w:rPr>
        <w:t xml:space="preserve">nº </w:t>
      </w:r>
      <w:r w:rsidR="005719C7">
        <w:rPr>
          <w:rFonts w:ascii="Times New Roman" w:hAnsi="Times New Roman" w:cs="Times New Roman"/>
          <w:sz w:val="20"/>
          <w:szCs w:val="20"/>
        </w:rPr>
        <w:t xml:space="preserve"> xxxx</w:t>
      </w:r>
      <w:r w:rsidR="00ED2F65">
        <w:rPr>
          <w:rFonts w:ascii="Times New Roman" w:hAnsi="Times New Roman" w:cs="Times New Roman"/>
          <w:sz w:val="20"/>
          <w:szCs w:val="20"/>
        </w:rPr>
        <w:t>/</w:t>
      </w:r>
      <w:r w:rsidR="008E3E17">
        <w:rPr>
          <w:rFonts w:ascii="Times New Roman" w:hAnsi="Times New Roman" w:cs="Times New Roman"/>
          <w:sz w:val="20"/>
          <w:szCs w:val="20"/>
        </w:rPr>
        <w:t>2016</w:t>
      </w:r>
      <w:r w:rsidRPr="008A568C">
        <w:rPr>
          <w:rFonts w:ascii="Times New Roman" w:hAnsi="Times New Roman" w:cs="Times New Roman"/>
          <w:sz w:val="20"/>
          <w:szCs w:val="20"/>
        </w:rPr>
        <w:t>– REGISTRO DE PREÇOS e seus anexos.</w:t>
      </w:r>
    </w:p>
    <w:p w:rsidR="00053641" w:rsidRPr="008A568C" w:rsidRDefault="00053641" w:rsidP="00053641">
      <w:pPr>
        <w:pStyle w:val="SemEspaamento"/>
        <w:widowControl w:val="0"/>
        <w:jc w:val="both"/>
        <w:rPr>
          <w:rFonts w:ascii="Times New Roman" w:hAnsi="Times New Roman" w:cs="Times New Roman"/>
          <w:sz w:val="20"/>
          <w:szCs w:val="20"/>
        </w:rPr>
      </w:pPr>
    </w:p>
    <w:tbl>
      <w:tblPr>
        <w:tblW w:w="8675" w:type="dxa"/>
        <w:tblInd w:w="60" w:type="dxa"/>
        <w:tblLayout w:type="fixed"/>
        <w:tblCellMar>
          <w:left w:w="70" w:type="dxa"/>
          <w:right w:w="70" w:type="dxa"/>
        </w:tblCellMar>
        <w:tblLook w:val="0000"/>
      </w:tblPr>
      <w:tblGrid>
        <w:gridCol w:w="852"/>
        <w:gridCol w:w="854"/>
        <w:gridCol w:w="647"/>
        <w:gridCol w:w="3611"/>
        <w:gridCol w:w="1577"/>
        <w:gridCol w:w="1134"/>
      </w:tblGrid>
      <w:tr w:rsidR="00053641" w:rsidRPr="008A568C" w:rsidTr="00053641">
        <w:trPr>
          <w:trHeight w:val="282"/>
        </w:trPr>
        <w:tc>
          <w:tcPr>
            <w:tcW w:w="852" w:type="dxa"/>
            <w:tcBorders>
              <w:top w:val="single" w:sz="8" w:space="0" w:color="auto"/>
              <w:left w:val="single" w:sz="8" w:space="0" w:color="auto"/>
              <w:bottom w:val="single" w:sz="4" w:space="0" w:color="auto"/>
              <w:right w:val="single" w:sz="4" w:space="0" w:color="auto"/>
            </w:tcBorders>
            <w:shd w:val="clear" w:color="auto" w:fill="auto"/>
            <w:noWrap/>
            <w:vAlign w:val="center"/>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hAnsi="Times New Roman" w:cs="Times New Roman"/>
                <w:sz w:val="20"/>
                <w:szCs w:val="20"/>
              </w:rPr>
              <w:t>L</w:t>
            </w:r>
            <w:r w:rsidRPr="008A568C">
              <w:rPr>
                <w:rFonts w:ascii="Times New Roman" w:eastAsia="Times New Roman" w:hAnsi="Times New Roman" w:cs="Times New Roman"/>
                <w:sz w:val="20"/>
                <w:szCs w:val="20"/>
              </w:rPr>
              <w:t>ote</w:t>
            </w:r>
          </w:p>
        </w:tc>
        <w:tc>
          <w:tcPr>
            <w:tcW w:w="854" w:type="dxa"/>
            <w:tcBorders>
              <w:top w:val="single" w:sz="8" w:space="0" w:color="auto"/>
              <w:left w:val="nil"/>
              <w:bottom w:val="single" w:sz="4" w:space="0" w:color="auto"/>
              <w:right w:val="single" w:sz="4" w:space="0" w:color="auto"/>
            </w:tcBorders>
            <w:shd w:val="clear" w:color="auto" w:fill="auto"/>
            <w:noWrap/>
            <w:vAlign w:val="center"/>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Quant.</w:t>
            </w:r>
          </w:p>
        </w:tc>
        <w:tc>
          <w:tcPr>
            <w:tcW w:w="647" w:type="dxa"/>
            <w:tcBorders>
              <w:top w:val="single" w:sz="8" w:space="0" w:color="auto"/>
              <w:left w:val="nil"/>
              <w:bottom w:val="single" w:sz="4" w:space="0" w:color="auto"/>
              <w:right w:val="single" w:sz="4" w:space="0" w:color="auto"/>
            </w:tcBorders>
            <w:shd w:val="clear" w:color="auto" w:fill="auto"/>
            <w:noWrap/>
            <w:vAlign w:val="center"/>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Unid</w:t>
            </w:r>
          </w:p>
        </w:tc>
        <w:tc>
          <w:tcPr>
            <w:tcW w:w="3611" w:type="dxa"/>
            <w:tcBorders>
              <w:top w:val="single" w:sz="8" w:space="0" w:color="auto"/>
              <w:left w:val="nil"/>
              <w:bottom w:val="single" w:sz="4" w:space="0" w:color="auto"/>
              <w:right w:val="single" w:sz="4" w:space="0" w:color="auto"/>
            </w:tcBorders>
            <w:shd w:val="clear" w:color="auto" w:fill="auto"/>
            <w:vAlign w:val="center"/>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Especificação completa do lote</w:t>
            </w:r>
          </w:p>
        </w:tc>
        <w:tc>
          <w:tcPr>
            <w:tcW w:w="1577" w:type="dxa"/>
            <w:tcBorders>
              <w:top w:val="single" w:sz="8"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hAnsi="Times New Roman" w:cs="Times New Roman"/>
                <w:sz w:val="20"/>
                <w:szCs w:val="20"/>
              </w:rPr>
              <w:t>Vr.</w:t>
            </w:r>
            <w:r w:rsidRPr="008A568C">
              <w:rPr>
                <w:rFonts w:ascii="Times New Roman" w:eastAsia="Times New Roman" w:hAnsi="Times New Roman" w:cs="Times New Roman"/>
                <w:sz w:val="20"/>
                <w:szCs w:val="20"/>
              </w:rPr>
              <w:t xml:space="preserve"> Unitário</w:t>
            </w:r>
          </w:p>
        </w:tc>
        <w:tc>
          <w:tcPr>
            <w:tcW w:w="1134" w:type="dxa"/>
            <w:tcBorders>
              <w:top w:val="single" w:sz="8" w:space="0" w:color="auto"/>
              <w:left w:val="nil"/>
              <w:bottom w:val="single" w:sz="4" w:space="0" w:color="auto"/>
              <w:right w:val="single" w:sz="8" w:space="0" w:color="auto"/>
            </w:tcBorders>
            <w:shd w:val="clear" w:color="auto" w:fill="auto"/>
            <w:vAlign w:val="center"/>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hAnsi="Times New Roman" w:cs="Times New Roman"/>
                <w:sz w:val="20"/>
                <w:szCs w:val="20"/>
              </w:rPr>
              <w:t>Vr.</w:t>
            </w:r>
            <w:r w:rsidRPr="008A568C">
              <w:rPr>
                <w:rFonts w:ascii="Times New Roman" w:eastAsia="Times New Roman" w:hAnsi="Times New Roman" w:cs="Times New Roman"/>
                <w:sz w:val="20"/>
                <w:szCs w:val="20"/>
              </w:rPr>
              <w:t xml:space="preserve"> Total</w:t>
            </w:r>
          </w:p>
        </w:tc>
      </w:tr>
      <w:tr w:rsidR="00053641" w:rsidRPr="008A568C"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 </w:t>
            </w: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 </w:t>
            </w:r>
          </w:p>
        </w:tc>
      </w:tr>
      <w:tr w:rsidR="00053641" w:rsidRPr="008A568C"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r>
      <w:tr w:rsidR="00053641" w:rsidRPr="008A568C"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r>
      <w:tr w:rsidR="00053641" w:rsidRPr="008A568C"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r>
    </w:tbl>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 Os preços ora propostos incluem todas as despesas diretas, indiretas, benefícios, tributos, contribuições, seguros e licenças de modo a se constituírem à única e total contrapresta</w:t>
      </w:r>
      <w:r w:rsidR="009C6B48">
        <w:rPr>
          <w:rFonts w:ascii="Times New Roman" w:hAnsi="Times New Roman" w:cs="Times New Roman"/>
          <w:sz w:val="20"/>
          <w:szCs w:val="20"/>
        </w:rPr>
        <w:t>ção pela aquisição dos materiais</w:t>
      </w:r>
      <w:r w:rsidRPr="008A568C">
        <w:rPr>
          <w:rFonts w:ascii="Times New Roman" w:hAnsi="Times New Roman" w:cs="Times New Roman"/>
          <w:sz w:val="20"/>
          <w:szCs w:val="20"/>
        </w:rPr>
        <w:t>.</w:t>
      </w:r>
    </w:p>
    <w:p w:rsidR="00053641" w:rsidRPr="008A568C" w:rsidRDefault="00C823C8" w:rsidP="00053641">
      <w:pPr>
        <w:pStyle w:val="SemEspaamento"/>
        <w:widowControl w:val="0"/>
        <w:jc w:val="both"/>
        <w:rPr>
          <w:rFonts w:ascii="Times New Roman" w:hAnsi="Times New Roman" w:cs="Times New Roman"/>
          <w:sz w:val="20"/>
          <w:szCs w:val="20"/>
        </w:rPr>
      </w:pPr>
      <w:r>
        <w:rPr>
          <w:rFonts w:ascii="Times New Roman" w:hAnsi="Times New Roman" w:cs="Times New Roman"/>
          <w:sz w:val="20"/>
          <w:szCs w:val="20"/>
        </w:rPr>
        <w:t>- Validade da Proposta de acordo com a validade da ata de Registro de Preço;</w:t>
      </w:r>
    </w:p>
    <w:p w:rsidR="00053641" w:rsidRDefault="003F0500" w:rsidP="00053641">
      <w:pPr>
        <w:pStyle w:val="SemEspaamento"/>
        <w:widowControl w:val="0"/>
        <w:jc w:val="both"/>
        <w:rPr>
          <w:rFonts w:ascii="Times New Roman" w:hAnsi="Times New Roman" w:cs="Times New Roman"/>
          <w:sz w:val="20"/>
          <w:szCs w:val="20"/>
        </w:rPr>
      </w:pPr>
      <w:r>
        <w:rPr>
          <w:rFonts w:ascii="Times New Roman" w:hAnsi="Times New Roman" w:cs="Times New Roman"/>
          <w:sz w:val="20"/>
          <w:szCs w:val="20"/>
        </w:rPr>
        <w:t>- Os pedidos serão feito</w:t>
      </w:r>
      <w:r w:rsidR="001F1032">
        <w:rPr>
          <w:rFonts w:ascii="Times New Roman" w:hAnsi="Times New Roman" w:cs="Times New Roman"/>
          <w:sz w:val="20"/>
          <w:szCs w:val="20"/>
        </w:rPr>
        <w:t xml:space="preserve"> de acordo com a necessidade da</w:t>
      </w:r>
      <w:r>
        <w:rPr>
          <w:rFonts w:ascii="Times New Roman" w:hAnsi="Times New Roman" w:cs="Times New Roman"/>
          <w:sz w:val="20"/>
          <w:szCs w:val="20"/>
        </w:rPr>
        <w:t xml:space="preserve"> secre</w:t>
      </w:r>
      <w:r w:rsidR="001F1032">
        <w:rPr>
          <w:rFonts w:ascii="Times New Roman" w:hAnsi="Times New Roman" w:cs="Times New Roman"/>
          <w:sz w:val="20"/>
          <w:szCs w:val="20"/>
        </w:rPr>
        <w:t xml:space="preserve">taria </w:t>
      </w:r>
      <w:r>
        <w:rPr>
          <w:rFonts w:ascii="Times New Roman" w:hAnsi="Times New Roman" w:cs="Times New Roman"/>
          <w:sz w:val="20"/>
          <w:szCs w:val="20"/>
        </w:rPr>
        <w:t>correspondente;</w:t>
      </w:r>
    </w:p>
    <w:p w:rsidR="00B56ECF" w:rsidRPr="008A568C" w:rsidRDefault="00B56ECF"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Atenciosamente,</w:t>
      </w: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Identificação e Assinatura</w:t>
      </w: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p>
    <w:p w:rsidR="00F701FD" w:rsidRDefault="00F701FD"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053641"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053641"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B94886" w:rsidRDefault="00B94886"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053641"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053641"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053641"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053641" w:rsidRDefault="00053641" w:rsidP="00053641">
      <w:pPr>
        <w:pStyle w:val="SemEspaamento"/>
        <w:widowControl w:val="0"/>
        <w:jc w:val="center"/>
        <w:rPr>
          <w:rFonts w:ascii="Times New Roman" w:hAnsi="Times New Roman" w:cs="Times New Roman"/>
          <w:b/>
          <w:sz w:val="20"/>
          <w:szCs w:val="20"/>
        </w:rPr>
      </w:pPr>
      <w:r w:rsidRPr="00053641">
        <w:rPr>
          <w:rFonts w:ascii="Times New Roman" w:hAnsi="Times New Roman" w:cs="Times New Roman"/>
          <w:b/>
          <w:sz w:val="20"/>
          <w:szCs w:val="20"/>
        </w:rPr>
        <w:t xml:space="preserve">ANEXO </w:t>
      </w:r>
      <w:r w:rsidR="00A40016">
        <w:rPr>
          <w:rFonts w:ascii="Times New Roman" w:hAnsi="Times New Roman" w:cs="Times New Roman"/>
          <w:b/>
          <w:sz w:val="20"/>
          <w:szCs w:val="20"/>
        </w:rPr>
        <w:t>IX</w:t>
      </w:r>
    </w:p>
    <w:p w:rsidR="00053641" w:rsidRPr="00053641" w:rsidRDefault="00053641" w:rsidP="00053641">
      <w:pPr>
        <w:pStyle w:val="SemEspaamento"/>
        <w:widowControl w:val="0"/>
        <w:jc w:val="center"/>
        <w:rPr>
          <w:rFonts w:ascii="Times New Roman" w:hAnsi="Times New Roman" w:cs="Times New Roman"/>
          <w:b/>
          <w:sz w:val="20"/>
          <w:szCs w:val="20"/>
        </w:rPr>
      </w:pPr>
      <w:r w:rsidRPr="00053641">
        <w:rPr>
          <w:rFonts w:ascii="Times New Roman" w:hAnsi="Times New Roman" w:cs="Times New Roman"/>
          <w:b/>
          <w:sz w:val="20"/>
          <w:szCs w:val="20"/>
        </w:rPr>
        <w:t>MINUTA DA ATA DE REGISTRO DE PREÇOS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Processo n</w:t>
      </w:r>
      <w:r w:rsidRPr="00A449E5">
        <w:rPr>
          <w:rFonts w:ascii="Times New Roman" w:hAnsi="Times New Roman" w:cs="Times New Roman"/>
          <w:b/>
          <w:sz w:val="20"/>
          <w:szCs w:val="20"/>
          <w:u w:val="single"/>
          <w:vertAlign w:val="superscript"/>
        </w:rPr>
        <w:t>o</w:t>
      </w:r>
      <w:r w:rsidRPr="00A449E5">
        <w:rPr>
          <w:rFonts w:ascii="Times New Roman" w:hAnsi="Times New Roman" w:cs="Times New Roman"/>
          <w:b/>
          <w:sz w:val="20"/>
          <w:szCs w:val="20"/>
        </w:rPr>
        <w:t xml:space="preserve">  ____________</w:t>
      </w: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Pregão n</w:t>
      </w:r>
      <w:r w:rsidRPr="00A449E5">
        <w:rPr>
          <w:rFonts w:ascii="Times New Roman" w:hAnsi="Times New Roman" w:cs="Times New Roman"/>
          <w:b/>
          <w:sz w:val="20"/>
          <w:szCs w:val="20"/>
          <w:u w:val="single"/>
          <w:vertAlign w:val="superscript"/>
        </w:rPr>
        <w:t>o</w:t>
      </w:r>
      <w:r w:rsidRPr="00A449E5">
        <w:rPr>
          <w:rFonts w:ascii="Times New Roman" w:hAnsi="Times New Roman" w:cs="Times New Roman"/>
          <w:b/>
          <w:sz w:val="20"/>
          <w:szCs w:val="20"/>
        </w:rPr>
        <w:t xml:space="preserve"> ____/______</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 xml:space="preserve">Pelo presente instrumento, </w:t>
      </w:r>
      <w:r w:rsidRPr="00A40016">
        <w:rPr>
          <w:rFonts w:ascii="Times New Roman" w:hAnsi="Times New Roman" w:cs="Times New Roman"/>
          <w:b/>
          <w:sz w:val="20"/>
          <w:szCs w:val="20"/>
        </w:rPr>
        <w:t>O MUNICÍPIO DE SÃO DOMINGOS DO NORTE</w:t>
      </w:r>
      <w:r w:rsidRPr="00A449E5">
        <w:rPr>
          <w:rFonts w:ascii="Times New Roman" w:hAnsi="Times New Roman" w:cs="Times New Roman"/>
          <w:sz w:val="20"/>
          <w:szCs w:val="20"/>
        </w:rPr>
        <w:t>, Estado do Espírito Santo, pessoa Jurídica de Direito Público Interno, sediado na Rod. Gether Lopes de Farias, s/nº - São Domingos do Norte - ES, inscrito no Cadastro Nacional de Pessoa Jurídic</w:t>
      </w:r>
      <w:r w:rsidR="001F1032">
        <w:rPr>
          <w:rFonts w:ascii="Times New Roman" w:hAnsi="Times New Roman" w:cs="Times New Roman"/>
          <w:sz w:val="20"/>
          <w:szCs w:val="20"/>
        </w:rPr>
        <w:t>a sob o N.º 13.953.742/0001-83</w:t>
      </w:r>
      <w:r w:rsidRPr="00A449E5">
        <w:rPr>
          <w:rFonts w:ascii="Times New Roman" w:hAnsi="Times New Roman" w:cs="Times New Roman"/>
          <w:sz w:val="20"/>
          <w:szCs w:val="20"/>
        </w:rPr>
        <w:t>, neste ato representado pelo PREFEITO MUNICIPAL</w:t>
      </w:r>
      <w:r w:rsidRPr="00A449E5">
        <w:rPr>
          <w:rFonts w:ascii="Times New Roman" w:hAnsi="Times New Roman" w:cs="Times New Roman"/>
          <w:bCs/>
          <w:sz w:val="20"/>
          <w:szCs w:val="20"/>
        </w:rPr>
        <w:t xml:space="preserve">, </w:t>
      </w:r>
      <w:r w:rsidRPr="00A449E5">
        <w:rPr>
          <w:rFonts w:ascii="Times New Roman" w:hAnsi="Times New Roman" w:cs="Times New Roman"/>
          <w:sz w:val="20"/>
          <w:szCs w:val="20"/>
        </w:rPr>
        <w:t>o</w:t>
      </w:r>
      <w:r w:rsidRPr="00A449E5">
        <w:rPr>
          <w:rFonts w:ascii="Times New Roman" w:hAnsi="Times New Roman" w:cs="Times New Roman"/>
          <w:bCs/>
          <w:sz w:val="20"/>
          <w:szCs w:val="20"/>
        </w:rPr>
        <w:t xml:space="preserve"> Sr .............</w:t>
      </w:r>
      <w:r w:rsidRPr="00A449E5">
        <w:rPr>
          <w:rFonts w:ascii="Times New Roman" w:hAnsi="Times New Roman" w:cs="Times New Roman"/>
          <w:sz w:val="20"/>
          <w:szCs w:val="20"/>
        </w:rPr>
        <w:t>...............(nacionalidade), ................... (estado civil), portador do CPF nº ..................., residente na ..........................................................., considerando o julgamento da licitação na modalidade de PREGÃO PARA REGISTRO DE PREÇOS, sob</w:t>
      </w:r>
      <w:r w:rsidR="00725523">
        <w:rPr>
          <w:rFonts w:ascii="Times New Roman" w:hAnsi="Times New Roman" w:cs="Times New Roman"/>
          <w:sz w:val="20"/>
          <w:szCs w:val="20"/>
        </w:rPr>
        <w:t xml:space="preserve"> nº. </w:t>
      </w:r>
      <w:r w:rsidR="00ED2F65">
        <w:rPr>
          <w:rFonts w:ascii="Times New Roman" w:hAnsi="Times New Roman" w:cs="Times New Roman"/>
          <w:sz w:val="20"/>
          <w:szCs w:val="20"/>
        </w:rPr>
        <w:t>32/</w:t>
      </w:r>
      <w:r w:rsidR="008E3E17">
        <w:rPr>
          <w:rFonts w:ascii="Times New Roman" w:hAnsi="Times New Roman" w:cs="Times New Roman"/>
          <w:sz w:val="20"/>
          <w:szCs w:val="20"/>
        </w:rPr>
        <w:t>2016</w:t>
      </w:r>
      <w:r w:rsidRPr="00A449E5">
        <w:rPr>
          <w:rFonts w:ascii="Times New Roman" w:hAnsi="Times New Roman" w:cs="Times New Roman"/>
          <w:sz w:val="20"/>
          <w:szCs w:val="20"/>
        </w:rPr>
        <w:t>, publicada no DIOES do dia ..............., bem como, a classificação das propostas publicada no D</w:t>
      </w:r>
      <w:r>
        <w:rPr>
          <w:rFonts w:ascii="Times New Roman" w:hAnsi="Times New Roman" w:cs="Times New Roman"/>
          <w:sz w:val="20"/>
          <w:szCs w:val="20"/>
        </w:rPr>
        <w:t>OM</w:t>
      </w:r>
      <w:r w:rsidRPr="00A449E5">
        <w:rPr>
          <w:rFonts w:ascii="Times New Roman" w:hAnsi="Times New Roman" w:cs="Times New Roman"/>
          <w:sz w:val="20"/>
          <w:szCs w:val="20"/>
        </w:rPr>
        <w:t xml:space="preserve"> de ___/___/____, e a respectiva homologação confor</w:t>
      </w:r>
      <w:r w:rsidR="00A31A66">
        <w:rPr>
          <w:rFonts w:ascii="Times New Roman" w:hAnsi="Times New Roman" w:cs="Times New Roman"/>
          <w:sz w:val="20"/>
          <w:szCs w:val="20"/>
        </w:rPr>
        <w:t>me fls. ______, do processo 1512/2016</w:t>
      </w:r>
      <w:r w:rsidR="000E2396">
        <w:rPr>
          <w:rFonts w:ascii="Times New Roman" w:hAnsi="Times New Roman" w:cs="Times New Roman"/>
          <w:sz w:val="20"/>
          <w:szCs w:val="20"/>
        </w:rPr>
        <w:t xml:space="preserve"> RESOLVE registrar os preços da</w:t>
      </w:r>
      <w:r w:rsidRPr="00A449E5">
        <w:rPr>
          <w:rFonts w:ascii="Times New Roman" w:hAnsi="Times New Roman" w:cs="Times New Roman"/>
          <w:sz w:val="20"/>
          <w:szCs w:val="20"/>
        </w:rPr>
        <w:t xml:space="preserve"> empresa</w:t>
      </w:r>
      <w:r w:rsidR="000E2396">
        <w:rPr>
          <w:rFonts w:ascii="Times New Roman" w:hAnsi="Times New Roman" w:cs="Times New Roman"/>
          <w:sz w:val="20"/>
          <w:szCs w:val="20"/>
        </w:rPr>
        <w:t xml:space="preserve"> ___________________________</w:t>
      </w:r>
      <w:r w:rsidRPr="00A449E5">
        <w:rPr>
          <w:rFonts w:ascii="Times New Roman" w:hAnsi="Times New Roman" w:cs="Times New Roman"/>
          <w:sz w:val="20"/>
          <w:szCs w:val="20"/>
        </w:rPr>
        <w:t xml:space="preserve">, nas quantidades estimadas, de acordo com a classificação por elas alcançadas por item, atendendo as condições previstas no Instrumento Convocatório e as constantes desta Ata de Registro de Preços, </w:t>
      </w:r>
      <w:r w:rsidR="000E2396" w:rsidRPr="00A449E5">
        <w:rPr>
          <w:rFonts w:ascii="Times New Roman" w:hAnsi="Times New Roman" w:cs="Times New Roman"/>
          <w:sz w:val="20"/>
          <w:szCs w:val="20"/>
        </w:rPr>
        <w:t>e regido pela Lei n</w:t>
      </w:r>
      <w:r w:rsidR="000E2396" w:rsidRPr="00A449E5">
        <w:rPr>
          <w:rFonts w:ascii="Times New Roman" w:hAnsi="Times New Roman" w:cs="Times New Roman"/>
          <w:sz w:val="20"/>
          <w:szCs w:val="20"/>
          <w:u w:val="single"/>
          <w:vertAlign w:val="superscript"/>
        </w:rPr>
        <w:t>o</w:t>
      </w:r>
      <w:r w:rsidR="000E2396" w:rsidRPr="00A449E5">
        <w:rPr>
          <w:rFonts w:ascii="Times New Roman" w:hAnsi="Times New Roman" w:cs="Times New Roman"/>
          <w:sz w:val="20"/>
          <w:szCs w:val="20"/>
        </w:rPr>
        <w:t xml:space="preserve"> 10.520, de 17 de julho de 2002, Decreto</w:t>
      </w:r>
      <w:r w:rsidR="000E2396">
        <w:rPr>
          <w:rFonts w:ascii="Times New Roman" w:hAnsi="Times New Roman" w:cs="Times New Roman"/>
          <w:sz w:val="20"/>
          <w:szCs w:val="20"/>
        </w:rPr>
        <w:t>s Federais</w:t>
      </w:r>
      <w:r w:rsidR="004B6EE1">
        <w:rPr>
          <w:rFonts w:ascii="Times New Roman" w:hAnsi="Times New Roman" w:cs="Times New Roman"/>
          <w:sz w:val="20"/>
          <w:szCs w:val="20"/>
        </w:rPr>
        <w:t xml:space="preserve"> nº 3.555/0</w:t>
      </w:r>
      <w:r w:rsidR="000E2396" w:rsidRPr="00A449E5">
        <w:rPr>
          <w:rFonts w:ascii="Times New Roman" w:hAnsi="Times New Roman" w:cs="Times New Roman"/>
          <w:sz w:val="20"/>
          <w:szCs w:val="20"/>
        </w:rPr>
        <w:t>0</w:t>
      </w:r>
      <w:r w:rsidR="000E2396">
        <w:rPr>
          <w:rFonts w:ascii="Times New Roman" w:hAnsi="Times New Roman" w:cs="Times New Roman"/>
          <w:sz w:val="20"/>
          <w:szCs w:val="20"/>
        </w:rPr>
        <w:t xml:space="preserve"> e </w:t>
      </w:r>
      <w:r w:rsidR="000E2396" w:rsidRPr="00A449E5">
        <w:rPr>
          <w:rFonts w:ascii="Times New Roman" w:hAnsi="Times New Roman" w:cs="Times New Roman"/>
          <w:sz w:val="20"/>
          <w:szCs w:val="20"/>
        </w:rPr>
        <w:t>nº 6.204/07</w:t>
      </w:r>
      <w:r w:rsidR="000E2396">
        <w:rPr>
          <w:rFonts w:ascii="Times New Roman" w:hAnsi="Times New Roman" w:cs="Times New Roman"/>
          <w:sz w:val="20"/>
          <w:szCs w:val="20"/>
        </w:rPr>
        <w:t>,</w:t>
      </w:r>
      <w:r w:rsidR="000E2396" w:rsidRPr="00A449E5">
        <w:rPr>
          <w:rFonts w:ascii="Times New Roman" w:hAnsi="Times New Roman" w:cs="Times New Roman"/>
          <w:sz w:val="20"/>
          <w:szCs w:val="20"/>
        </w:rPr>
        <w:t xml:space="preserve"> pelo Decreto Municipal nº. </w:t>
      </w:r>
      <w:r w:rsidR="000E2396" w:rsidRPr="00A449E5">
        <w:rPr>
          <w:rStyle w:val="CharAttribute1"/>
          <w:rFonts w:eastAsia="¹Å" w:hAnsi="Times New Roman" w:cs="Times New Roman"/>
          <w:b w:val="0"/>
          <w:sz w:val="20"/>
          <w:szCs w:val="20"/>
        </w:rPr>
        <w:t>1.220, de 04 de Abril de 2013</w:t>
      </w:r>
      <w:r w:rsidR="000E2396">
        <w:rPr>
          <w:rFonts w:ascii="Times New Roman" w:hAnsi="Times New Roman" w:cs="Times New Roman"/>
          <w:sz w:val="20"/>
          <w:szCs w:val="20"/>
        </w:rPr>
        <w:t xml:space="preserve"> e</w:t>
      </w:r>
      <w:r w:rsidR="000E2396" w:rsidRPr="00A449E5">
        <w:rPr>
          <w:rFonts w:ascii="Times New Roman" w:eastAsia="Times New Roman" w:hAnsi="Times New Roman" w:cs="Times New Roman"/>
          <w:bCs/>
          <w:color w:val="282526"/>
          <w:sz w:val="20"/>
          <w:szCs w:val="20"/>
        </w:rPr>
        <w:t xml:space="preserve"> </w:t>
      </w:r>
      <w:r w:rsidR="000E2396" w:rsidRPr="00A449E5">
        <w:rPr>
          <w:rFonts w:ascii="Times New Roman" w:hAnsi="Times New Roman" w:cs="Times New Roman"/>
          <w:sz w:val="20"/>
          <w:szCs w:val="20"/>
        </w:rPr>
        <w:t>subsidiariamente, pela Lei Federal n</w:t>
      </w:r>
      <w:r w:rsidR="000E2396" w:rsidRPr="00A449E5">
        <w:rPr>
          <w:rFonts w:ascii="Times New Roman" w:hAnsi="Times New Roman" w:cs="Times New Roman"/>
          <w:sz w:val="20"/>
          <w:szCs w:val="20"/>
          <w:u w:val="single"/>
          <w:vertAlign w:val="superscript"/>
        </w:rPr>
        <w:t>o</w:t>
      </w:r>
      <w:r w:rsidR="000E2396">
        <w:rPr>
          <w:rFonts w:ascii="Times New Roman" w:hAnsi="Times New Roman" w:cs="Times New Roman"/>
          <w:sz w:val="20"/>
          <w:szCs w:val="20"/>
        </w:rPr>
        <w:t xml:space="preserve"> 8.666/93, </w:t>
      </w:r>
      <w:r w:rsidRPr="00A449E5">
        <w:rPr>
          <w:rFonts w:ascii="Times New Roman" w:hAnsi="Times New Roman" w:cs="Times New Roman"/>
          <w:sz w:val="20"/>
          <w:szCs w:val="20"/>
        </w:rPr>
        <w:t>e em conformidade com as disposições a seguir.</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PRIMEIRA - DO OBJETO</w:t>
      </w:r>
    </w:p>
    <w:p w:rsidR="005719C7" w:rsidRPr="004315FE" w:rsidRDefault="00053641" w:rsidP="005719C7">
      <w:pPr>
        <w:pStyle w:val="SemEspaamento"/>
        <w:widowControl w:val="0"/>
        <w:numPr>
          <w:ilvl w:val="1"/>
          <w:numId w:val="9"/>
        </w:numPr>
        <w:ind w:left="0" w:firstLine="0"/>
        <w:jc w:val="both"/>
        <w:rPr>
          <w:rFonts w:ascii="Times New Roman" w:hAnsi="Times New Roman" w:cs="Times New Roman"/>
          <w:b/>
          <w:sz w:val="20"/>
          <w:szCs w:val="20"/>
        </w:rPr>
      </w:pPr>
      <w:r w:rsidRPr="00A449E5">
        <w:rPr>
          <w:rFonts w:ascii="Times New Roman" w:hAnsi="Times New Roman" w:cs="Times New Roman"/>
          <w:sz w:val="20"/>
          <w:szCs w:val="20"/>
        </w:rPr>
        <w:t xml:space="preserve">A presente Ata tem por objeto o registro de preços dos produtos especificados no Anexo I do Edital </w:t>
      </w:r>
      <w:r w:rsidR="00725523">
        <w:rPr>
          <w:rFonts w:ascii="Times New Roman" w:hAnsi="Times New Roman" w:cs="Times New Roman"/>
          <w:sz w:val="20"/>
          <w:szCs w:val="20"/>
        </w:rPr>
        <w:t xml:space="preserve">do Pregão Presencial nº </w:t>
      </w:r>
      <w:r w:rsidR="005719C7">
        <w:rPr>
          <w:rFonts w:ascii="Times New Roman" w:hAnsi="Times New Roman" w:cs="Times New Roman"/>
          <w:sz w:val="20"/>
          <w:szCs w:val="20"/>
        </w:rPr>
        <w:t>XXX</w:t>
      </w:r>
      <w:r w:rsidR="00ED2F65">
        <w:rPr>
          <w:rFonts w:ascii="Times New Roman" w:hAnsi="Times New Roman" w:cs="Times New Roman"/>
          <w:sz w:val="20"/>
          <w:szCs w:val="20"/>
        </w:rPr>
        <w:t>/</w:t>
      </w:r>
      <w:r w:rsidR="008E3E17">
        <w:rPr>
          <w:rFonts w:ascii="Times New Roman" w:hAnsi="Times New Roman" w:cs="Times New Roman"/>
          <w:sz w:val="20"/>
          <w:szCs w:val="20"/>
        </w:rPr>
        <w:t>2016</w:t>
      </w:r>
      <w:r w:rsidRPr="00A449E5">
        <w:rPr>
          <w:rFonts w:ascii="Times New Roman" w:hAnsi="Times New Roman" w:cs="Times New Roman"/>
          <w:sz w:val="20"/>
          <w:szCs w:val="20"/>
        </w:rPr>
        <w:t xml:space="preserve">, que passa a fazer parte desta Ata, juntamente com a documentação e proposta de preços apresentadas pelas licitantes classificadas, conforme consta nos </w:t>
      </w:r>
      <w:r w:rsidR="00C823C8">
        <w:rPr>
          <w:rFonts w:ascii="Times New Roman" w:hAnsi="Times New Roman" w:cs="Times New Roman"/>
          <w:sz w:val="20"/>
          <w:szCs w:val="20"/>
        </w:rPr>
        <w:t xml:space="preserve">autos do processo </w:t>
      </w:r>
      <w:r w:rsidR="00C823C8" w:rsidRPr="00037BFE">
        <w:rPr>
          <w:rFonts w:ascii="Times New Roman" w:hAnsi="Times New Roman" w:cs="Times New Roman"/>
          <w:b/>
          <w:sz w:val="20"/>
          <w:szCs w:val="20"/>
        </w:rPr>
        <w:t xml:space="preserve">nº </w:t>
      </w:r>
      <w:r w:rsidR="00A31A66">
        <w:rPr>
          <w:rFonts w:ascii="Times New Roman" w:hAnsi="Times New Roman" w:cs="Times New Roman"/>
          <w:sz w:val="20"/>
          <w:szCs w:val="20"/>
        </w:rPr>
        <w:t>1512/2016</w:t>
      </w:r>
      <w:r w:rsidR="004315FE">
        <w:rPr>
          <w:rFonts w:ascii="Times New Roman" w:hAnsi="Times New Roman" w:cs="Times New Roman"/>
          <w:sz w:val="20"/>
          <w:szCs w:val="20"/>
        </w:rPr>
        <w:t>.</w:t>
      </w:r>
    </w:p>
    <w:p w:rsidR="004315FE" w:rsidRDefault="004315FE" w:rsidP="004315FE">
      <w:pPr>
        <w:pStyle w:val="SemEspaamento"/>
        <w:widowControl w:val="0"/>
        <w:jc w:val="both"/>
        <w:rPr>
          <w:rFonts w:ascii="Times New Roman" w:hAnsi="Times New Roman" w:cs="Times New Roman"/>
          <w:b/>
          <w:sz w:val="20"/>
          <w:szCs w:val="20"/>
        </w:rPr>
      </w:pPr>
    </w:p>
    <w:p w:rsidR="00053641" w:rsidRPr="00A449E5" w:rsidRDefault="00053641" w:rsidP="004315FE">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SEGUNDA - DO PREÇO</w:t>
      </w:r>
    </w:p>
    <w:p w:rsidR="00053641" w:rsidRPr="00A449E5" w:rsidRDefault="004315FE"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2</w:t>
      </w:r>
      <w:r w:rsidR="00053641" w:rsidRPr="00A449E5">
        <w:rPr>
          <w:rFonts w:ascii="Times New Roman" w:hAnsi="Times New Roman" w:cs="Times New Roman"/>
          <w:b/>
          <w:sz w:val="20"/>
          <w:szCs w:val="20"/>
        </w:rPr>
        <w:t>.1.</w:t>
      </w:r>
      <w:r w:rsidR="00053641" w:rsidRPr="00A449E5">
        <w:rPr>
          <w:rFonts w:ascii="Times New Roman" w:hAnsi="Times New Roman" w:cs="Times New Roman"/>
          <w:sz w:val="20"/>
          <w:szCs w:val="20"/>
        </w:rPr>
        <w:t xml:space="preserve"> Os preços a serem pagos coincidem </w:t>
      </w:r>
      <w:r w:rsidR="000E2396">
        <w:rPr>
          <w:rFonts w:ascii="Times New Roman" w:hAnsi="Times New Roman" w:cs="Times New Roman"/>
          <w:sz w:val="20"/>
          <w:szCs w:val="20"/>
        </w:rPr>
        <w:t xml:space="preserve">com os </w:t>
      </w:r>
      <w:r w:rsidR="00B56ECF">
        <w:rPr>
          <w:rFonts w:ascii="Times New Roman" w:hAnsi="Times New Roman" w:cs="Times New Roman"/>
          <w:sz w:val="20"/>
          <w:szCs w:val="20"/>
        </w:rPr>
        <w:t>requisitos definidos no Anexo I</w:t>
      </w:r>
      <w:r w:rsidR="000E2396">
        <w:rPr>
          <w:rFonts w:ascii="Times New Roman" w:hAnsi="Times New Roman" w:cs="Times New Roman"/>
          <w:sz w:val="20"/>
          <w:szCs w:val="20"/>
        </w:rPr>
        <w:t xml:space="preserve"> do Edital</w:t>
      </w:r>
      <w:r w:rsidR="00053641" w:rsidRPr="00A449E5">
        <w:rPr>
          <w:rFonts w:ascii="Times New Roman" w:hAnsi="Times New Roman" w:cs="Times New Roman"/>
          <w:sz w:val="20"/>
          <w:szCs w:val="20"/>
        </w:rPr>
        <w:t>, e nele estão inclusos todas as espécies de tributos, diretos e indiretos, encargos sociais, seguros, fretes, material, mão-de-obra e quaisquer despesas inerentes à compra.</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2.2.</w:t>
      </w:r>
      <w:r w:rsidRPr="00A449E5">
        <w:rPr>
          <w:rFonts w:ascii="Times New Roman" w:hAnsi="Times New Roman" w:cs="Times New Roman"/>
          <w:sz w:val="20"/>
          <w:szCs w:val="20"/>
        </w:rPr>
        <w:t xml:space="preserve"> Os preços contratados serão fixos e irreajustáveis, ressalvado o disposto na cláusula terceira deste instrumento.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2.3.</w:t>
      </w:r>
      <w:r w:rsidR="000E2396">
        <w:rPr>
          <w:rFonts w:ascii="Times New Roman" w:hAnsi="Times New Roman" w:cs="Times New Roman"/>
          <w:b/>
          <w:sz w:val="20"/>
          <w:szCs w:val="20"/>
        </w:rPr>
        <w:t xml:space="preserve"> </w:t>
      </w:r>
      <w:r w:rsidRPr="00A449E5">
        <w:rPr>
          <w:rFonts w:ascii="Times New Roman" w:hAnsi="Times New Roman" w:cs="Times New Roman"/>
          <w:sz w:val="20"/>
          <w:szCs w:val="20"/>
        </w:rPr>
        <w:t>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TERCEIRA - DA ALTERAÇÃO DO PREÇO PRATICADO NO MERCADO E DO REEQUILÍBRIO DA EQUAÇÃO ECONÔMICO-FINANCEIRA</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3.1.</w:t>
      </w:r>
      <w:r w:rsidRPr="00A449E5">
        <w:rPr>
          <w:rFonts w:ascii="Times New Roman" w:hAnsi="Times New Roman" w:cs="Times New Roman"/>
          <w:sz w:val="20"/>
          <w:szCs w:val="20"/>
        </w:rPr>
        <w:t xml:space="preserve"> Quando, por motivo superveniente, o preço registrado tornar-se superior ao preço praticado pelo mercado, o órgão gerenciador deverá:</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a)</w:t>
      </w:r>
      <w:r w:rsidRPr="00A449E5">
        <w:rPr>
          <w:rFonts w:ascii="Times New Roman" w:hAnsi="Times New Roman" w:cs="Times New Roman"/>
          <w:sz w:val="20"/>
          <w:szCs w:val="20"/>
        </w:rPr>
        <w:t xml:space="preserve"> Convocar o fornecedor visando a negociação para redução de preços e sua adequação ao praticado pelo mercado;</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b)</w:t>
      </w:r>
      <w:r w:rsidRPr="00A449E5">
        <w:rPr>
          <w:rFonts w:ascii="Times New Roman" w:hAnsi="Times New Roman" w:cs="Times New Roman"/>
          <w:sz w:val="20"/>
          <w:szCs w:val="20"/>
        </w:rPr>
        <w:t xml:space="preserve"> Frustrada a negociação, liberar o fornecedor do compromisso assumido;</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c)</w:t>
      </w:r>
      <w:r w:rsidRPr="00A449E5">
        <w:rPr>
          <w:rFonts w:ascii="Times New Roman" w:hAnsi="Times New Roman" w:cs="Times New Roman"/>
          <w:sz w:val="20"/>
          <w:szCs w:val="20"/>
        </w:rPr>
        <w:t xml:space="preserve"> Convocar os demais fornecedores para conceder igual oportunidade de negociação.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3.2.</w:t>
      </w:r>
      <w:r w:rsidRPr="00A449E5">
        <w:rPr>
          <w:rFonts w:ascii="Times New Roman" w:hAnsi="Times New Roman" w:cs="Times New Roman"/>
          <w:sz w:val="20"/>
          <w:szCs w:val="20"/>
        </w:rPr>
        <w:t xml:space="preserve"> Quando o preço de mercado tornar-se superior aos preços registrados e o fornecedor, mediante oferta de justificativas comprovadas, não puder cumprir o compromisso, o órgão gerenciador poderá:</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a)</w:t>
      </w:r>
      <w:r w:rsidR="000E2396">
        <w:rPr>
          <w:rFonts w:ascii="Times New Roman" w:hAnsi="Times New Roman" w:cs="Times New Roman"/>
          <w:b/>
          <w:sz w:val="20"/>
          <w:szCs w:val="20"/>
        </w:rPr>
        <w:t xml:space="preserve"> </w:t>
      </w:r>
      <w:r w:rsidRPr="00A449E5">
        <w:rPr>
          <w:rFonts w:ascii="Times New Roman" w:hAnsi="Times New Roman" w:cs="Times New Roman"/>
          <w:sz w:val="20"/>
          <w:szCs w:val="20"/>
        </w:rPr>
        <w:t>Liberar o fornecedor do compromisso assumido, sem aplicação de sanção administrativa, desde que as justificativas sejam motivadamente aceitas e o requerimento ocorra antes da emissão de ordem de fornecimento;</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b)</w:t>
      </w:r>
      <w:r w:rsidRPr="00A449E5">
        <w:rPr>
          <w:rFonts w:ascii="Times New Roman" w:hAnsi="Times New Roman" w:cs="Times New Roman"/>
          <w:sz w:val="20"/>
          <w:szCs w:val="20"/>
        </w:rPr>
        <w:t xml:space="preserve"> Convocar os demais fornecedores para conceder igual oportunidade de negociação.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3.3.</w:t>
      </w:r>
      <w:r w:rsidRPr="00A449E5">
        <w:rPr>
          <w:rFonts w:ascii="Times New Roman" w:hAnsi="Times New Roman" w:cs="Times New Roman"/>
          <w:sz w:val="20"/>
          <w:szCs w:val="20"/>
        </w:rPr>
        <w:t xml:space="preserve"> Não logrando êxito nas negociações, o órgão gerenciador deve proceder à revogação da Ata de Registro de Preços e à adoção </w:t>
      </w:r>
      <w:r w:rsidR="004B6EE1">
        <w:rPr>
          <w:rFonts w:ascii="Times New Roman" w:hAnsi="Times New Roman" w:cs="Times New Roman"/>
          <w:sz w:val="20"/>
          <w:szCs w:val="20"/>
        </w:rPr>
        <w:t>de medidas cabíveis para obtençã</w:t>
      </w:r>
      <w:r w:rsidRPr="00A449E5">
        <w:rPr>
          <w:rFonts w:ascii="Times New Roman" w:hAnsi="Times New Roman" w:cs="Times New Roman"/>
          <w:sz w:val="20"/>
          <w:szCs w:val="20"/>
        </w:rPr>
        <w:t xml:space="preserve">o de contratação mais vantajosa.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3.4.</w:t>
      </w:r>
      <w:r w:rsidRPr="00A449E5">
        <w:rPr>
          <w:rFonts w:ascii="Times New Roman" w:hAnsi="Times New Roman" w:cs="Times New Roman"/>
          <w:sz w:val="20"/>
          <w:szCs w:val="20"/>
        </w:rPr>
        <w:t xml:space="preserve"> Em caso de desequilíbrio da equação econômico-financeira, será adotado o critério de revisão, como forma de restabelecer as condições originalmente pactuadas.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3.5.</w:t>
      </w:r>
      <w:r w:rsidRPr="00A449E5">
        <w:rPr>
          <w:rFonts w:ascii="Times New Roman" w:hAnsi="Times New Roman" w:cs="Times New Roman"/>
          <w:sz w:val="20"/>
          <w:szCs w:val="20"/>
        </w:rPr>
        <w:t xml:space="preserve"> A revisão poderá ocorrer a qualquer tempo da vigência da Ata, desde que a parte interessada comprove a </w:t>
      </w:r>
      <w:r w:rsidRPr="00A449E5">
        <w:rPr>
          <w:rFonts w:ascii="Times New Roman" w:hAnsi="Times New Roman" w:cs="Times New Roman"/>
          <w:sz w:val="20"/>
          <w:szCs w:val="20"/>
        </w:rPr>
        <w:lastRenderedPageBreak/>
        <w:t>ocorrência de fato imprevisível, superveniente à formalização da proposta, que importe, diretamente, em majoração ou minoração de seus encargos.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3.5.1.</w:t>
      </w:r>
      <w:r w:rsidRPr="00A449E5">
        <w:rPr>
          <w:rFonts w:ascii="Times New Roman" w:hAnsi="Times New Roman" w:cs="Times New Roman"/>
          <w:sz w:val="20"/>
          <w:szCs w:val="20"/>
        </w:rPr>
        <w:t xml:space="preserve">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3.5.2.</w:t>
      </w:r>
      <w:r w:rsidRPr="00A449E5">
        <w:rPr>
          <w:rFonts w:ascii="Times New Roman" w:hAnsi="Times New Roman" w:cs="Times New Roman"/>
          <w:sz w:val="20"/>
          <w:szCs w:val="20"/>
        </w:rPr>
        <w:t xml:space="preserve">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3.5.3.</w:t>
      </w:r>
      <w:r w:rsidRPr="00A449E5">
        <w:rPr>
          <w:rFonts w:ascii="Times New Roman" w:hAnsi="Times New Roman" w:cs="Times New Roman"/>
          <w:sz w:val="20"/>
          <w:szCs w:val="20"/>
        </w:rPr>
        <w:t xml:space="preserve"> Não será concedida a revisão quando: </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a)</w:t>
      </w:r>
      <w:r w:rsidR="000E2396">
        <w:rPr>
          <w:rFonts w:ascii="Times New Roman" w:hAnsi="Times New Roman" w:cs="Times New Roman"/>
          <w:b/>
          <w:sz w:val="20"/>
          <w:szCs w:val="20"/>
        </w:rPr>
        <w:t xml:space="preserve"> </w:t>
      </w:r>
      <w:r w:rsidRPr="00A449E5">
        <w:rPr>
          <w:rFonts w:ascii="Times New Roman" w:hAnsi="Times New Roman" w:cs="Times New Roman"/>
          <w:sz w:val="20"/>
          <w:szCs w:val="20"/>
        </w:rPr>
        <w:t xml:space="preserve">Ausente a elevação de encargos alegada pela parte interessada; </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b)</w:t>
      </w:r>
      <w:r w:rsidRPr="00A449E5">
        <w:rPr>
          <w:rFonts w:ascii="Times New Roman" w:hAnsi="Times New Roman" w:cs="Times New Roman"/>
          <w:sz w:val="20"/>
          <w:szCs w:val="20"/>
        </w:rPr>
        <w:t xml:space="preserve"> O evento imputado como causa de desequilíbrio houver ocorrido antes da formulação da proposta definitiva ou após a finalização da vigência da Ata;</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c)</w:t>
      </w:r>
      <w:r w:rsidRPr="00A449E5">
        <w:rPr>
          <w:rFonts w:ascii="Times New Roman" w:hAnsi="Times New Roman" w:cs="Times New Roman"/>
          <w:sz w:val="20"/>
          <w:szCs w:val="20"/>
        </w:rPr>
        <w:t xml:space="preserve"> Ausente o nexo de causalidade entre o evento ocorrido e a majoração dos encargos atribuídos à parte interessada;</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d)</w:t>
      </w:r>
      <w:r w:rsidRPr="00A449E5">
        <w:rPr>
          <w:rFonts w:ascii="Times New Roman" w:hAnsi="Times New Roman" w:cs="Times New Roman"/>
          <w:sz w:val="20"/>
          <w:szCs w:val="20"/>
        </w:rPr>
        <w:t xml:space="preserve"> A parte interessada houver incorrido em culpa pela majoração de seus próprios encargos, incluindo-se, nesse âmbito, a previsibilidade da ocorrência do evento.</w:t>
      </w:r>
    </w:p>
    <w:p w:rsidR="00053641"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3.5.4.</w:t>
      </w:r>
      <w:r w:rsidRPr="00A449E5">
        <w:rPr>
          <w:rFonts w:ascii="Times New Roman" w:hAnsi="Times New Roman" w:cs="Times New Roman"/>
          <w:sz w:val="20"/>
          <w:szCs w:val="20"/>
        </w:rPr>
        <w:t xml:space="preserve"> Em todo o caso, a revisão será efetuada por meio de aditamento contratual, precedida de análise pela Secretaria Municipal de Controle Interno e Transparência e Procuradoria Geral do Município, e não poderá exceder o preço praticado no mercado.</w:t>
      </w:r>
    </w:p>
    <w:p w:rsidR="008B2361" w:rsidRPr="00A449E5" w:rsidRDefault="008B2361" w:rsidP="00053641">
      <w:pPr>
        <w:pStyle w:val="SemEspaamento"/>
        <w:widowControl w:val="0"/>
        <w:jc w:val="both"/>
        <w:rPr>
          <w:rFonts w:ascii="Times New Roman" w:hAnsi="Times New Roman" w:cs="Times New Roman"/>
          <w:sz w:val="20"/>
          <w:szCs w:val="20"/>
        </w:rPr>
      </w:pPr>
      <w:r w:rsidRPr="008B2361">
        <w:rPr>
          <w:rFonts w:ascii="Times New Roman" w:hAnsi="Times New Roman" w:cs="Times New Roman"/>
          <w:b/>
          <w:sz w:val="20"/>
          <w:szCs w:val="20"/>
        </w:rPr>
        <w:t>3.6-</w:t>
      </w:r>
      <w:r>
        <w:rPr>
          <w:rFonts w:ascii="Times New Roman" w:hAnsi="Times New Roman" w:cs="Times New Roman"/>
          <w:sz w:val="20"/>
          <w:szCs w:val="20"/>
        </w:rPr>
        <w:t xml:space="preserve"> O reajuste de preços não ocorrerá em prazo inferior a 12 meses, bem como sugerimos que o índice a ser utilizado seja o IPCA – Índice  Nacional de Preços aos Consumidor.</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QUARTA - DO CANCELAMENTO DO REGISTRO DE PREÇOS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4.1.</w:t>
      </w:r>
      <w:r w:rsidRPr="00A449E5">
        <w:rPr>
          <w:rFonts w:ascii="Times New Roman" w:hAnsi="Times New Roman" w:cs="Times New Roman"/>
          <w:sz w:val="20"/>
          <w:szCs w:val="20"/>
        </w:rPr>
        <w:t xml:space="preserve"> O preço registrado poderá ser cancelado nas seguintes hipóteses: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4.1.1.</w:t>
      </w:r>
      <w:r w:rsidRPr="00A449E5">
        <w:rPr>
          <w:rFonts w:ascii="Times New Roman" w:hAnsi="Times New Roman" w:cs="Times New Roman"/>
          <w:sz w:val="20"/>
          <w:szCs w:val="20"/>
        </w:rPr>
        <w:t xml:space="preserve"> Pela Administração, quando houver comprovado interesse público, ou quando o fornecedor:</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a)</w:t>
      </w:r>
      <w:r w:rsidRPr="00A449E5">
        <w:rPr>
          <w:rFonts w:ascii="Times New Roman" w:hAnsi="Times New Roman" w:cs="Times New Roman"/>
          <w:sz w:val="20"/>
          <w:szCs w:val="20"/>
        </w:rPr>
        <w:t xml:space="preserve"> Não cumprir as exigências da Ata de Registro de Preços;</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b)</w:t>
      </w:r>
      <w:r w:rsidRPr="00A449E5">
        <w:rPr>
          <w:rFonts w:ascii="Times New Roman" w:hAnsi="Times New Roman" w:cs="Times New Roman"/>
          <w:sz w:val="20"/>
          <w:szCs w:val="20"/>
        </w:rPr>
        <w:t>Não formalizar contrato decorrente do Registro de Preços ou não retirar o instrumento equivalente no prazo estabelecido, sem justificativa aceitável;</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c)</w:t>
      </w:r>
      <w:r w:rsidRPr="00A449E5">
        <w:rPr>
          <w:rFonts w:ascii="Times New Roman" w:hAnsi="Times New Roman" w:cs="Times New Roman"/>
          <w:sz w:val="20"/>
          <w:szCs w:val="20"/>
        </w:rPr>
        <w:t xml:space="preserve"> Não aceitar reduzir o preço registrado, na hipótese de se tornar este superior aos praticados no mercado;</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d)</w:t>
      </w:r>
      <w:r w:rsidRPr="00A449E5">
        <w:rPr>
          <w:rFonts w:ascii="Times New Roman" w:hAnsi="Times New Roman" w:cs="Times New Roman"/>
          <w:sz w:val="20"/>
          <w:szCs w:val="20"/>
        </w:rPr>
        <w:t xml:space="preserve"> Incorrer em inexecução total ou parcial do contrato decorrente do registro de preços;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4.1.2.</w:t>
      </w:r>
      <w:r w:rsidRPr="00A449E5">
        <w:rPr>
          <w:rFonts w:ascii="Times New Roman" w:hAnsi="Times New Roman" w:cs="Times New Roman"/>
          <w:sz w:val="20"/>
          <w:szCs w:val="20"/>
        </w:rPr>
        <w:t xml:space="preserve"> Pelo fornecedor, quando, mediante solicitação formal e expressa, comprovar a impossibilidade, por caso fortuito ou força maior, de dar cumprimento às exigências do instrumento convocatório e da Ata de Registro de Preços.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4.2.</w:t>
      </w:r>
      <w:r w:rsidRPr="00A449E5">
        <w:rPr>
          <w:rFonts w:ascii="Times New Roman" w:hAnsi="Times New Roman" w:cs="Times New Roman"/>
          <w:sz w:val="20"/>
          <w:szCs w:val="20"/>
        </w:rPr>
        <w:t xml:space="preserve"> O cancelamento do registro de preços por parte da Administração, assegurados a ampla defesa e o contraditório, será formalizado por decisão da autoridade competente.</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4.2.1.</w:t>
      </w:r>
      <w:r w:rsidRPr="00A449E5">
        <w:rPr>
          <w:rFonts w:ascii="Times New Roman" w:hAnsi="Times New Roman" w:cs="Times New Roman"/>
          <w:sz w:val="20"/>
          <w:szCs w:val="20"/>
        </w:rPr>
        <w:t xml:space="preserve"> O cancelamento do registro não prejudica a possibilidade de aplicação de sanção administrativa, quando motivada pela ocorrência de infração cometida pelo particular, observados os critérios estabelecidos na cláusula décima primeira deste instrumento.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4.3.</w:t>
      </w:r>
      <w:r w:rsidRPr="00A449E5">
        <w:rPr>
          <w:rFonts w:ascii="Times New Roman" w:hAnsi="Times New Roman" w:cs="Times New Roman"/>
          <w:sz w:val="20"/>
          <w:szCs w:val="20"/>
        </w:rPr>
        <w:t xml:space="preserve"> Da decisão da autoridade competente se dará conhecimento aos fornecedores, mediante o envio de correspondência, com aviso de recebimento.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4.4.</w:t>
      </w:r>
      <w:r w:rsidRPr="00A449E5">
        <w:rPr>
          <w:rFonts w:ascii="Times New Roman" w:hAnsi="Times New Roman" w:cs="Times New Roman"/>
          <w:sz w:val="20"/>
          <w:szCs w:val="20"/>
        </w:rPr>
        <w:t xml:space="preserve"> No caso de ser ignorado, incerto ou inacessível o endereço do fornecedor, a comunicação será efetivada através de publicação na imprensa oficial, considerando-se cancelado o preço registrado, </w:t>
      </w:r>
      <w:r w:rsidR="00A40016">
        <w:rPr>
          <w:rFonts w:ascii="Times New Roman" w:hAnsi="Times New Roman" w:cs="Times New Roman"/>
          <w:sz w:val="20"/>
          <w:szCs w:val="20"/>
        </w:rPr>
        <w:t>a contar do terceiro dia subsequ</w:t>
      </w:r>
      <w:r w:rsidRPr="00A449E5">
        <w:rPr>
          <w:rFonts w:ascii="Times New Roman" w:hAnsi="Times New Roman" w:cs="Times New Roman"/>
          <w:sz w:val="20"/>
          <w:szCs w:val="20"/>
        </w:rPr>
        <w:t>ente ao da publicação.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4.5.</w:t>
      </w:r>
      <w:r w:rsidRPr="00A449E5">
        <w:rPr>
          <w:rFonts w:ascii="Times New Roman" w:hAnsi="Times New Roman" w:cs="Times New Roman"/>
          <w:sz w:val="20"/>
          <w:szCs w:val="20"/>
        </w:rPr>
        <w:t xml:space="preserve">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QUINTA - DAS CONDIÇÕES DE PAGAMENTO</w:t>
      </w:r>
    </w:p>
    <w:p w:rsidR="009E26F9" w:rsidRPr="00A31A66"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5.1.</w:t>
      </w:r>
      <w:r w:rsidRPr="00A449E5">
        <w:rPr>
          <w:rFonts w:ascii="Times New Roman" w:hAnsi="Times New Roman" w:cs="Times New Roman"/>
          <w:sz w:val="20"/>
          <w:szCs w:val="20"/>
        </w:rPr>
        <w:t xml:space="preserve"> A Contratante pagará à Contratada pelos materiais adquiridos, até </w:t>
      </w:r>
      <w:r w:rsidR="000E2396">
        <w:rPr>
          <w:rFonts w:ascii="Times New Roman" w:hAnsi="Times New Roman" w:cs="Times New Roman"/>
          <w:sz w:val="20"/>
          <w:szCs w:val="20"/>
        </w:rPr>
        <w:t>trinta dias</w:t>
      </w:r>
      <w:r w:rsidR="00911D54">
        <w:rPr>
          <w:rFonts w:ascii="Times New Roman" w:hAnsi="Times New Roman" w:cs="Times New Roman"/>
          <w:sz w:val="20"/>
          <w:szCs w:val="20"/>
        </w:rPr>
        <w:t xml:space="preserve"> úteis</w:t>
      </w:r>
      <w:r w:rsidRPr="00A449E5">
        <w:rPr>
          <w:rFonts w:ascii="Times New Roman" w:hAnsi="Times New Roman" w:cs="Times New Roman"/>
          <w:sz w:val="20"/>
          <w:szCs w:val="20"/>
        </w:rPr>
        <w:t xml:space="preserve"> após a apresentação </w:t>
      </w:r>
      <w:r w:rsidR="000E2396">
        <w:rPr>
          <w:rFonts w:ascii="Times New Roman" w:hAnsi="Times New Roman" w:cs="Times New Roman"/>
          <w:sz w:val="20"/>
          <w:szCs w:val="20"/>
        </w:rPr>
        <w:t xml:space="preserve">regular </w:t>
      </w:r>
      <w:r w:rsidRPr="00A449E5">
        <w:rPr>
          <w:rFonts w:ascii="Times New Roman" w:hAnsi="Times New Roman" w:cs="Times New Roman"/>
          <w:sz w:val="20"/>
          <w:szCs w:val="20"/>
        </w:rPr>
        <w:t xml:space="preserve">da Nota Fiscal/Fatura correspondente, devidamente aceita pelo Contratante, vedada a antecipação.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5.</w:t>
      </w:r>
      <w:r w:rsidR="000E2396">
        <w:rPr>
          <w:rFonts w:ascii="Times New Roman" w:hAnsi="Times New Roman" w:cs="Times New Roman"/>
          <w:b/>
          <w:sz w:val="20"/>
          <w:szCs w:val="20"/>
        </w:rPr>
        <w:t>2</w:t>
      </w:r>
      <w:r w:rsidRPr="00A449E5">
        <w:rPr>
          <w:rFonts w:ascii="Times New Roman" w:hAnsi="Times New Roman" w:cs="Times New Roman"/>
          <w:b/>
          <w:sz w:val="20"/>
          <w:szCs w:val="20"/>
        </w:rPr>
        <w:t>.</w:t>
      </w:r>
      <w:r w:rsidRPr="00A449E5">
        <w:rPr>
          <w:rFonts w:ascii="Times New Roman" w:hAnsi="Times New Roman" w:cs="Times New Roman"/>
          <w:sz w:val="20"/>
          <w:szCs w:val="20"/>
        </w:rPr>
        <w:t xml:space="preserve"> O pagamento far-se-á por meio de uma única fatura.</w:t>
      </w:r>
    </w:p>
    <w:p w:rsidR="00053641" w:rsidRPr="00A449E5" w:rsidRDefault="000E2396"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5.3</w:t>
      </w:r>
      <w:r w:rsidR="00053641" w:rsidRPr="00A449E5">
        <w:rPr>
          <w:rFonts w:ascii="Times New Roman" w:hAnsi="Times New Roman" w:cs="Times New Roman"/>
          <w:b/>
          <w:sz w:val="20"/>
          <w:szCs w:val="20"/>
        </w:rPr>
        <w:t>.</w:t>
      </w:r>
      <w:r w:rsidR="00053641" w:rsidRPr="00A449E5">
        <w:rPr>
          <w:rFonts w:ascii="Times New Roman" w:hAnsi="Times New Roman" w:cs="Times New Roman"/>
          <w:sz w:val="20"/>
          <w:szCs w:val="20"/>
        </w:rPr>
        <w:t xml:space="preserve"> Incumbirão à Contratada a iniciativa e o encargo do cálculo minucioso da fatura devida, a ser revisto e aprovado pela Contratante, juntando-se o cálculo da fatura.</w:t>
      </w:r>
    </w:p>
    <w:p w:rsidR="00053641" w:rsidRPr="00A449E5" w:rsidRDefault="000E2396"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5.4</w:t>
      </w:r>
      <w:r w:rsidR="00053641" w:rsidRPr="00A449E5">
        <w:rPr>
          <w:rFonts w:ascii="Times New Roman" w:hAnsi="Times New Roman" w:cs="Times New Roman"/>
          <w:b/>
          <w:sz w:val="20"/>
          <w:szCs w:val="20"/>
        </w:rPr>
        <w:t>.</w:t>
      </w:r>
      <w:r w:rsidR="00053641" w:rsidRPr="00A449E5">
        <w:rPr>
          <w:rFonts w:ascii="Times New Roman" w:hAnsi="Times New Roman" w:cs="Times New Roman"/>
          <w:sz w:val="20"/>
          <w:szCs w:val="20"/>
        </w:rPr>
        <w:t xml:space="preserve"> A liquidação das despesas obedecerá rigorosamente o estabelecido na Lei nº 4.320/64</w:t>
      </w:r>
      <w:r>
        <w:rPr>
          <w:rFonts w:ascii="Times New Roman" w:hAnsi="Times New Roman" w:cs="Times New Roman"/>
          <w:sz w:val="20"/>
          <w:szCs w:val="20"/>
        </w:rPr>
        <w:t xml:space="preserve"> </w:t>
      </w:r>
      <w:r w:rsidR="00411CD6">
        <w:rPr>
          <w:rFonts w:ascii="Times New Roman" w:hAnsi="Times New Roman" w:cs="Times New Roman"/>
          <w:sz w:val="20"/>
          <w:szCs w:val="20"/>
        </w:rPr>
        <w:t xml:space="preserve">e alterações </w:t>
      </w:r>
      <w:r w:rsidR="00411CD6">
        <w:rPr>
          <w:rFonts w:ascii="Times New Roman" w:hAnsi="Times New Roman" w:cs="Times New Roman"/>
          <w:sz w:val="20"/>
          <w:szCs w:val="20"/>
        </w:rPr>
        <w:lastRenderedPageBreak/>
        <w:t>posteriores.</w:t>
      </w:r>
    </w:p>
    <w:p w:rsidR="00053641" w:rsidRPr="00A449E5" w:rsidRDefault="000E2396"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5.5</w:t>
      </w:r>
      <w:r w:rsidR="00053641" w:rsidRPr="00A449E5">
        <w:rPr>
          <w:rFonts w:ascii="Times New Roman" w:hAnsi="Times New Roman" w:cs="Times New Roman"/>
          <w:b/>
          <w:sz w:val="20"/>
          <w:szCs w:val="20"/>
        </w:rPr>
        <w:t>.</w:t>
      </w:r>
      <w:r w:rsidR="00053641" w:rsidRPr="00A449E5">
        <w:rPr>
          <w:rFonts w:ascii="Times New Roman" w:hAnsi="Times New Roman" w:cs="Times New Roman"/>
          <w:sz w:val="20"/>
          <w:szCs w:val="20"/>
        </w:rPr>
        <w:t xml:space="preserve">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053641" w:rsidRDefault="000E2396"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5.6</w:t>
      </w:r>
      <w:r w:rsidR="00053641" w:rsidRPr="000E2396">
        <w:rPr>
          <w:rFonts w:ascii="Times New Roman" w:hAnsi="Times New Roman" w:cs="Times New Roman"/>
          <w:b/>
          <w:sz w:val="20"/>
          <w:szCs w:val="20"/>
        </w:rPr>
        <w:t>.</w:t>
      </w:r>
      <w:r w:rsidR="00053641" w:rsidRPr="00A449E5">
        <w:rPr>
          <w:rFonts w:ascii="Times New Roman" w:hAnsi="Times New Roman" w:cs="Times New Roman"/>
          <w:sz w:val="20"/>
          <w:szCs w:val="20"/>
        </w:rPr>
        <w:t xml:space="preserve"> A eventual inadimplência de um dos órgãos participantes desta Ata não produ</w:t>
      </w:r>
      <w:r w:rsidR="00911D54">
        <w:rPr>
          <w:rFonts w:ascii="Times New Roman" w:hAnsi="Times New Roman" w:cs="Times New Roman"/>
          <w:sz w:val="20"/>
          <w:szCs w:val="20"/>
        </w:rPr>
        <w:t>zirá efeitos quanto aos demais.</w:t>
      </w:r>
    </w:p>
    <w:p w:rsidR="00911D54" w:rsidRPr="00911D54" w:rsidRDefault="00911D54"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5.7.</w:t>
      </w:r>
      <w:r>
        <w:rPr>
          <w:rFonts w:ascii="Times New Roman" w:hAnsi="Times New Roman" w:cs="Times New Roman"/>
          <w:sz w:val="20"/>
          <w:szCs w:val="20"/>
        </w:rPr>
        <w:t xml:space="preserve"> Deverá constar no documento fiscal o número da licitação, o número do pedido de fornecimento, bem como do nome do banco, número da conta</w:t>
      </w:r>
      <w:r w:rsidR="00411CD6">
        <w:rPr>
          <w:rFonts w:ascii="Times New Roman" w:hAnsi="Times New Roman" w:cs="Times New Roman"/>
          <w:sz w:val="20"/>
          <w:szCs w:val="20"/>
        </w:rPr>
        <w:t xml:space="preserve"> corrente e agência bancária da contratada, sem os quais o pagamento ficará retido por falta de informações.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SEXTA - DO PRAZO DE</w:t>
      </w:r>
      <w:r w:rsidR="00A31A66">
        <w:rPr>
          <w:rFonts w:ascii="Times New Roman" w:hAnsi="Times New Roman" w:cs="Times New Roman"/>
          <w:b/>
          <w:sz w:val="20"/>
          <w:szCs w:val="20"/>
        </w:rPr>
        <w:t xml:space="preserve"> VIGÊNCIA DA ATA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6.1.</w:t>
      </w:r>
      <w:r w:rsidRPr="00A449E5">
        <w:rPr>
          <w:rFonts w:ascii="Times New Roman" w:hAnsi="Times New Roman" w:cs="Times New Roman"/>
          <w:sz w:val="20"/>
          <w:szCs w:val="20"/>
        </w:rPr>
        <w:t xml:space="preserve"> O prazo de vigência dessa Ata de Registro de Preços é de 01(um) ano, contado do dia posterior à data de sua publicação no Diário Oficial, vedada a sua prorrogação.</w:t>
      </w:r>
    </w:p>
    <w:p w:rsidR="00053641"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6.2.</w:t>
      </w:r>
      <w:r w:rsidRPr="00A449E5">
        <w:rPr>
          <w:rFonts w:ascii="Times New Roman" w:hAnsi="Times New Roman" w:cs="Times New Roman"/>
          <w:sz w:val="20"/>
          <w:szCs w:val="20"/>
        </w:rPr>
        <w:t xml:space="preserve"> O prazo de vigência das contratações decorrentes desse registro de preços apresentará como termo inicial o recebimento da Ordem de Fornecimento e como termo final o recebimento def</w:t>
      </w:r>
      <w:r w:rsidR="00373740">
        <w:rPr>
          <w:rFonts w:ascii="Times New Roman" w:hAnsi="Times New Roman" w:cs="Times New Roman"/>
          <w:sz w:val="20"/>
          <w:szCs w:val="20"/>
        </w:rPr>
        <w:t>initivo dos materiais</w:t>
      </w:r>
      <w:r w:rsidRPr="00A449E5">
        <w:rPr>
          <w:rFonts w:ascii="Times New Roman" w:hAnsi="Times New Roman" w:cs="Times New Roman"/>
          <w:sz w:val="20"/>
          <w:szCs w:val="20"/>
        </w:rPr>
        <w:t xml:space="preserve"> pela Administração, observados os limites de prazo de entrega fixados no Anexo I, e sem prejuízo para o prazo mínimo de validade dos produtos adquiridos.</w:t>
      </w:r>
    </w:p>
    <w:p w:rsidR="00373740" w:rsidRPr="00A449E5" w:rsidRDefault="00373740" w:rsidP="00053641">
      <w:pPr>
        <w:pStyle w:val="SemEspaamento"/>
        <w:widowControl w:val="0"/>
        <w:jc w:val="both"/>
        <w:rPr>
          <w:rFonts w:ascii="Times New Roman" w:hAnsi="Times New Roman" w:cs="Times New Roman"/>
          <w:sz w:val="20"/>
          <w:szCs w:val="20"/>
        </w:rPr>
      </w:pPr>
      <w:r>
        <w:rPr>
          <w:rFonts w:ascii="Times New Roman" w:hAnsi="Times New Roman" w:cs="Times New Roman"/>
          <w:sz w:val="20"/>
          <w:szCs w:val="20"/>
        </w:rPr>
        <w:t>6.3 O empenho   substituirá o contrato.</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SÉTIMA - DA DOTAÇÃO ORÇAMENTÁRIA</w:t>
      </w:r>
    </w:p>
    <w:p w:rsidR="00053641" w:rsidRPr="00A449E5" w:rsidRDefault="00B0415A" w:rsidP="00053641">
      <w:pPr>
        <w:pStyle w:val="SemEspaamento"/>
        <w:widowControl w:val="0"/>
        <w:jc w:val="both"/>
        <w:rPr>
          <w:rFonts w:ascii="Times New Roman" w:hAnsi="Times New Roman" w:cs="Times New Roman"/>
          <w:sz w:val="20"/>
          <w:szCs w:val="20"/>
        </w:rPr>
      </w:pPr>
      <w:r w:rsidRPr="00B0415A">
        <w:rPr>
          <w:rFonts w:ascii="Times New Roman" w:hAnsi="Times New Roman" w:cs="Times New Roman"/>
          <w:b/>
          <w:sz w:val="20"/>
          <w:szCs w:val="20"/>
        </w:rPr>
        <w:t>7.1.</w:t>
      </w:r>
      <w:r>
        <w:rPr>
          <w:rFonts w:ascii="Times New Roman" w:hAnsi="Times New Roman" w:cs="Times New Roman"/>
          <w:sz w:val="20"/>
          <w:szCs w:val="20"/>
        </w:rPr>
        <w:t xml:space="preserve"> </w:t>
      </w:r>
      <w:r w:rsidR="00053641" w:rsidRPr="00A449E5">
        <w:rPr>
          <w:rFonts w:ascii="Times New Roman" w:hAnsi="Times New Roman" w:cs="Times New Roman"/>
          <w:sz w:val="20"/>
          <w:szCs w:val="20"/>
        </w:rPr>
        <w:t>As despesas inerentes a esta Ata correrão à conta das respectivas dotações orçamentárias: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Projeto/Atividade: ........................ Elemento: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Projeto/Atividade: ........................ Elemento: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Projeto/Atividade: ........................ Elemento: ...............;</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OITAVA - DA CONVOCAÇÃO PARA RECEBER A ORDEM DE FORNECIMENTO</w:t>
      </w:r>
    </w:p>
    <w:p w:rsidR="00053641" w:rsidRPr="00A449E5" w:rsidRDefault="00053641" w:rsidP="00053641">
      <w:pPr>
        <w:pStyle w:val="SemEspaamento"/>
        <w:widowControl w:val="0"/>
        <w:jc w:val="both"/>
        <w:rPr>
          <w:rFonts w:ascii="Times New Roman" w:hAnsi="Times New Roman" w:cs="Times New Roman"/>
          <w:snapToGrid w:val="0"/>
          <w:sz w:val="20"/>
          <w:szCs w:val="20"/>
        </w:rPr>
      </w:pPr>
      <w:r w:rsidRPr="00A449E5">
        <w:rPr>
          <w:rFonts w:ascii="Times New Roman" w:hAnsi="Times New Roman" w:cs="Times New Roman"/>
          <w:b/>
          <w:snapToGrid w:val="0"/>
          <w:sz w:val="20"/>
          <w:szCs w:val="20"/>
        </w:rPr>
        <w:t>8.1</w:t>
      </w:r>
      <w:r w:rsidRPr="00A449E5">
        <w:rPr>
          <w:rFonts w:ascii="Times New Roman" w:hAnsi="Times New Roman" w:cs="Times New Roman"/>
          <w:snapToGrid w:val="0"/>
          <w:sz w:val="20"/>
          <w:szCs w:val="20"/>
        </w:rPr>
        <w:t xml:space="preserve">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rsidR="00053641" w:rsidRPr="00A449E5" w:rsidRDefault="00053641" w:rsidP="00053641">
      <w:pPr>
        <w:pStyle w:val="SemEspaamento"/>
        <w:widowControl w:val="0"/>
        <w:jc w:val="both"/>
        <w:rPr>
          <w:rFonts w:ascii="Times New Roman" w:hAnsi="Times New Roman" w:cs="Times New Roman"/>
          <w:b/>
          <w:snapToGrid w:val="0"/>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napToGrid w:val="0"/>
          <w:sz w:val="20"/>
          <w:szCs w:val="20"/>
        </w:rPr>
        <w:t xml:space="preserve">CLÁUSULA NONA - </w:t>
      </w:r>
      <w:r w:rsidRPr="00A449E5">
        <w:rPr>
          <w:rFonts w:ascii="Times New Roman" w:hAnsi="Times New Roman" w:cs="Times New Roman"/>
          <w:b/>
          <w:sz w:val="20"/>
          <w:szCs w:val="20"/>
        </w:rPr>
        <w:t>DA ENTREGA E RECEBIMENTO DO MATERIAL DE CONSUMO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9.1.</w:t>
      </w:r>
      <w:r w:rsidRPr="00A449E5">
        <w:rPr>
          <w:rFonts w:ascii="Times New Roman" w:hAnsi="Times New Roman" w:cs="Times New Roman"/>
          <w:sz w:val="20"/>
          <w:szCs w:val="20"/>
        </w:rPr>
        <w:t xml:space="preserve"> A entrega dos produto</w:t>
      </w:r>
      <w:r w:rsidR="00A31A66">
        <w:rPr>
          <w:rFonts w:ascii="Times New Roman" w:hAnsi="Times New Roman" w:cs="Times New Roman"/>
          <w:sz w:val="20"/>
          <w:szCs w:val="20"/>
        </w:rPr>
        <w:t>s dar-se-á no prazo máximo de 03 (três</w:t>
      </w:r>
      <w:r w:rsidRPr="00A449E5">
        <w:rPr>
          <w:rFonts w:ascii="Times New Roman" w:hAnsi="Times New Roman" w:cs="Times New Roman"/>
          <w:sz w:val="20"/>
          <w:szCs w:val="20"/>
        </w:rPr>
        <w:t>) dias após o recebimento da ordem de fornecimento.</w:t>
      </w:r>
    </w:p>
    <w:p w:rsidR="00053641" w:rsidRPr="00A449E5" w:rsidRDefault="00053641" w:rsidP="00411CD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 xml:space="preserve">a) </w:t>
      </w:r>
      <w:r w:rsidRPr="00A449E5">
        <w:rPr>
          <w:rFonts w:ascii="Times New Roman" w:hAnsi="Times New Roman" w:cs="Times New Roman"/>
          <w:sz w:val="20"/>
          <w:szCs w:val="20"/>
        </w:rPr>
        <w:t>Quanto aos produtos, a entrega deverá ocorrerá em parcelas de acordo com os pedidos de fornecimento e necessidade da</w:t>
      </w:r>
      <w:r w:rsidR="00037BFE">
        <w:rPr>
          <w:rFonts w:ascii="Times New Roman" w:hAnsi="Times New Roman" w:cs="Times New Roman"/>
          <w:sz w:val="20"/>
          <w:szCs w:val="20"/>
        </w:rPr>
        <w:t xml:space="preserve">s </w:t>
      </w:r>
      <w:r w:rsidRPr="00A449E5">
        <w:rPr>
          <w:rFonts w:ascii="Times New Roman" w:hAnsi="Times New Roman" w:cs="Times New Roman"/>
          <w:sz w:val="20"/>
          <w:szCs w:val="20"/>
        </w:rPr>
        <w:t xml:space="preserve"> conforme o </w:t>
      </w:r>
      <w:r w:rsidR="00725523">
        <w:rPr>
          <w:rFonts w:ascii="Times New Roman" w:hAnsi="Times New Roman" w:cs="Times New Roman"/>
          <w:sz w:val="20"/>
          <w:szCs w:val="20"/>
        </w:rPr>
        <w:t>pedido de fornecimento.</w:t>
      </w:r>
    </w:p>
    <w:p w:rsidR="00053641" w:rsidRPr="00A449E5" w:rsidRDefault="00725523" w:rsidP="00411CD6">
      <w:pPr>
        <w:pStyle w:val="SemEspaamento"/>
        <w:widowControl w:val="0"/>
        <w:ind w:left="567"/>
        <w:jc w:val="both"/>
        <w:rPr>
          <w:rFonts w:ascii="Times New Roman" w:hAnsi="Times New Roman" w:cs="Times New Roman"/>
          <w:sz w:val="20"/>
          <w:szCs w:val="20"/>
        </w:rPr>
      </w:pPr>
      <w:r>
        <w:rPr>
          <w:rFonts w:ascii="Times New Roman" w:hAnsi="Times New Roman" w:cs="Times New Roman"/>
          <w:b/>
          <w:sz w:val="20"/>
          <w:szCs w:val="20"/>
        </w:rPr>
        <w:t>b</w:t>
      </w:r>
      <w:r w:rsidR="00053641" w:rsidRPr="00A449E5">
        <w:rPr>
          <w:rFonts w:ascii="Times New Roman" w:hAnsi="Times New Roman" w:cs="Times New Roman"/>
          <w:b/>
          <w:sz w:val="20"/>
          <w:szCs w:val="20"/>
        </w:rPr>
        <w:t>)</w:t>
      </w:r>
      <w:r w:rsidR="00911D54">
        <w:rPr>
          <w:rFonts w:ascii="Times New Roman" w:hAnsi="Times New Roman" w:cs="Times New Roman"/>
          <w:b/>
          <w:sz w:val="20"/>
          <w:szCs w:val="20"/>
        </w:rPr>
        <w:t xml:space="preserve"> </w:t>
      </w:r>
      <w:r w:rsidR="00053641" w:rsidRPr="00A449E5">
        <w:rPr>
          <w:rFonts w:ascii="Times New Roman" w:hAnsi="Times New Roman" w:cs="Times New Roman"/>
          <w:sz w:val="20"/>
          <w:szCs w:val="20"/>
        </w:rPr>
        <w:t>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053641" w:rsidRDefault="00725523" w:rsidP="00411CD6">
      <w:pPr>
        <w:pStyle w:val="SemEspaamento"/>
        <w:widowControl w:val="0"/>
        <w:ind w:left="567"/>
        <w:jc w:val="both"/>
        <w:rPr>
          <w:rFonts w:ascii="Times New Roman" w:hAnsi="Times New Roman" w:cs="Times New Roman"/>
          <w:sz w:val="20"/>
          <w:szCs w:val="20"/>
        </w:rPr>
      </w:pPr>
      <w:r>
        <w:rPr>
          <w:rFonts w:ascii="Times New Roman" w:hAnsi="Times New Roman" w:cs="Times New Roman"/>
          <w:b/>
          <w:sz w:val="20"/>
          <w:szCs w:val="20"/>
        </w:rPr>
        <w:t>c</w:t>
      </w:r>
      <w:r w:rsidR="00053641" w:rsidRPr="00A449E5">
        <w:rPr>
          <w:rFonts w:ascii="Times New Roman" w:hAnsi="Times New Roman" w:cs="Times New Roman"/>
          <w:b/>
          <w:sz w:val="20"/>
          <w:szCs w:val="20"/>
        </w:rPr>
        <w:t>)</w:t>
      </w:r>
      <w:r w:rsidR="00911D54">
        <w:rPr>
          <w:rFonts w:ascii="Times New Roman" w:hAnsi="Times New Roman" w:cs="Times New Roman"/>
          <w:b/>
          <w:sz w:val="20"/>
          <w:szCs w:val="20"/>
        </w:rPr>
        <w:t xml:space="preserve"> </w:t>
      </w:r>
      <w:r w:rsidR="00053641" w:rsidRPr="00A449E5">
        <w:rPr>
          <w:rFonts w:ascii="Times New Roman" w:hAnsi="Times New Roman" w:cs="Times New Roman"/>
          <w:sz w:val="20"/>
          <w:szCs w:val="20"/>
        </w:rPr>
        <w:t xml:space="preserve">O licitante vencedor deverá promover a entrega das mercadorias vencidas plenamente de acordo com as especificações contidas no ANEXO I, tanto no </w:t>
      </w:r>
      <w:r w:rsidR="00911D54">
        <w:rPr>
          <w:rFonts w:ascii="Times New Roman" w:hAnsi="Times New Roman" w:cs="Times New Roman"/>
          <w:sz w:val="20"/>
          <w:szCs w:val="20"/>
        </w:rPr>
        <w:t xml:space="preserve">que </w:t>
      </w:r>
      <w:r w:rsidR="00053641" w:rsidRPr="00A449E5">
        <w:rPr>
          <w:rFonts w:ascii="Times New Roman" w:hAnsi="Times New Roman" w:cs="Times New Roman"/>
          <w:sz w:val="20"/>
          <w:szCs w:val="20"/>
        </w:rPr>
        <w:t>refere-se aos quantitativos quanto as discriminações, principalmente quando tratar-se das embalagens exigidas.</w:t>
      </w:r>
    </w:p>
    <w:p w:rsidR="00911D54" w:rsidRPr="00911D54" w:rsidRDefault="00725523" w:rsidP="00411CD6">
      <w:pPr>
        <w:pStyle w:val="SemEspaamento"/>
        <w:widowControl w:val="0"/>
        <w:ind w:left="567"/>
        <w:jc w:val="both"/>
        <w:rPr>
          <w:rFonts w:ascii="Times New Roman" w:hAnsi="Times New Roman" w:cs="Times New Roman"/>
          <w:b/>
          <w:sz w:val="20"/>
          <w:szCs w:val="20"/>
        </w:rPr>
      </w:pPr>
      <w:r>
        <w:rPr>
          <w:rFonts w:ascii="Times New Roman" w:hAnsi="Times New Roman" w:cs="Times New Roman"/>
          <w:b/>
          <w:sz w:val="20"/>
          <w:szCs w:val="20"/>
        </w:rPr>
        <w:t>d)</w:t>
      </w:r>
      <w:r w:rsidR="00911D54">
        <w:rPr>
          <w:rFonts w:ascii="Times New Roman" w:hAnsi="Times New Roman" w:cs="Times New Roman"/>
          <w:b/>
          <w:sz w:val="20"/>
          <w:szCs w:val="20"/>
        </w:rPr>
        <w:t xml:space="preserve"> </w:t>
      </w:r>
      <w:r w:rsidR="00911D54">
        <w:rPr>
          <w:rFonts w:ascii="Times New Roman" w:hAnsi="Times New Roman" w:cs="Times New Roman"/>
          <w:sz w:val="20"/>
          <w:szCs w:val="20"/>
        </w:rPr>
        <w:t>A entrega será feita</w:t>
      </w:r>
      <w:r w:rsidR="00037BFE">
        <w:rPr>
          <w:rFonts w:ascii="Times New Roman" w:hAnsi="Times New Roman" w:cs="Times New Roman"/>
          <w:sz w:val="20"/>
          <w:szCs w:val="20"/>
        </w:rPr>
        <w:t xml:space="preserve">  no local especificado de cada s</w:t>
      </w:r>
      <w:r w:rsidR="004B6EE1">
        <w:rPr>
          <w:rFonts w:ascii="Times New Roman" w:hAnsi="Times New Roman" w:cs="Times New Roman"/>
          <w:sz w:val="20"/>
          <w:szCs w:val="20"/>
        </w:rPr>
        <w:t>ecret</w:t>
      </w:r>
      <w:r w:rsidR="00037BFE">
        <w:rPr>
          <w:rFonts w:ascii="Times New Roman" w:hAnsi="Times New Roman" w:cs="Times New Roman"/>
          <w:sz w:val="20"/>
          <w:szCs w:val="20"/>
        </w:rPr>
        <w:t>aria.</w:t>
      </w:r>
      <w:r w:rsidR="00911D54" w:rsidRPr="00911D54">
        <w:rPr>
          <w:rFonts w:ascii="Times New Roman" w:hAnsi="Times New Roman" w:cs="Times New Roman"/>
          <w:b/>
          <w:sz w:val="20"/>
          <w:szCs w:val="20"/>
        </w:rPr>
        <w:t xml:space="preserve"> </w:t>
      </w:r>
    </w:p>
    <w:p w:rsidR="00053641" w:rsidRPr="00911D54" w:rsidRDefault="00053641" w:rsidP="00053641">
      <w:pPr>
        <w:pStyle w:val="SemEspaamento"/>
        <w:widowControl w:val="0"/>
        <w:jc w:val="both"/>
        <w:rPr>
          <w:rFonts w:ascii="Times New Roman" w:eastAsia="Batang" w:hAnsi="Times New Roman" w:cs="Times New Roman"/>
          <w:sz w:val="20"/>
          <w:szCs w:val="20"/>
        </w:rPr>
      </w:pPr>
      <w:r w:rsidRPr="00A449E5">
        <w:rPr>
          <w:rFonts w:ascii="Times New Roman" w:eastAsia="Batang" w:hAnsi="Times New Roman" w:cs="Times New Roman"/>
          <w:b/>
          <w:sz w:val="20"/>
          <w:szCs w:val="20"/>
        </w:rPr>
        <w:t>9.2</w:t>
      </w:r>
      <w:r w:rsidR="00911D54">
        <w:rPr>
          <w:rFonts w:ascii="Times New Roman" w:eastAsia="Batang" w:hAnsi="Times New Roman" w:cs="Times New Roman"/>
          <w:b/>
          <w:sz w:val="20"/>
          <w:szCs w:val="20"/>
        </w:rPr>
        <w:t xml:space="preserve">. </w:t>
      </w:r>
      <w:r w:rsidR="00911D54">
        <w:rPr>
          <w:rFonts w:ascii="Times New Roman" w:eastAsia="Batang" w:hAnsi="Times New Roman" w:cs="Times New Roman"/>
          <w:sz w:val="20"/>
          <w:szCs w:val="20"/>
        </w:rPr>
        <w:t>A validade dos produtos adquiridos respeitará o descrito no Anexo I.</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9.3.</w:t>
      </w:r>
      <w:r w:rsidRPr="00A449E5">
        <w:rPr>
          <w:rFonts w:ascii="Times New Roman" w:hAnsi="Times New Roman" w:cs="Times New Roman"/>
          <w:sz w:val="20"/>
          <w:szCs w:val="20"/>
        </w:rPr>
        <w:t xml:space="preserve">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B1230B"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9.4.</w:t>
      </w:r>
      <w:r w:rsidRPr="00A449E5">
        <w:rPr>
          <w:rFonts w:ascii="Times New Roman" w:hAnsi="Times New Roman" w:cs="Times New Roman"/>
          <w:sz w:val="20"/>
          <w:szCs w:val="20"/>
        </w:rPr>
        <w:t xml:space="preserve"> </w:t>
      </w:r>
      <w:r w:rsidR="00B1230B">
        <w:rPr>
          <w:rFonts w:ascii="Times New Roman" w:hAnsi="Times New Roman" w:cs="Times New Roman"/>
          <w:sz w:val="20"/>
          <w:szCs w:val="20"/>
        </w:rPr>
        <w:t>Constatadas irregularidades no objeto contratada, a contratante poderá:</w:t>
      </w:r>
    </w:p>
    <w:p w:rsidR="00B1230B" w:rsidRDefault="00B1230B"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a)</w:t>
      </w:r>
      <w:r>
        <w:rPr>
          <w:rFonts w:ascii="Times New Roman" w:hAnsi="Times New Roman" w:cs="Times New Roman"/>
          <w:sz w:val="20"/>
          <w:szCs w:val="20"/>
        </w:rPr>
        <w:t xml:space="preserve"> Se disser respeito à especificação, rejeitá-lo, determinando sua substituição ou rescindindo a contratação, sem prejuízo das penalidades cabíveis;</w:t>
      </w:r>
    </w:p>
    <w:p w:rsidR="00053641" w:rsidRDefault="00B1230B" w:rsidP="00053641">
      <w:pPr>
        <w:pStyle w:val="SemEspaamento"/>
        <w:widowControl w:val="0"/>
        <w:jc w:val="both"/>
        <w:rPr>
          <w:rFonts w:ascii="Times New Roman" w:hAnsi="Times New Roman" w:cs="Times New Roman"/>
          <w:sz w:val="20"/>
          <w:szCs w:val="20"/>
        </w:rPr>
      </w:pPr>
      <w:r w:rsidRPr="00B0415A">
        <w:rPr>
          <w:rFonts w:ascii="Times New Roman" w:hAnsi="Times New Roman" w:cs="Times New Roman"/>
          <w:b/>
          <w:sz w:val="20"/>
          <w:szCs w:val="20"/>
        </w:rPr>
        <w:t>b)</w:t>
      </w:r>
      <w:r>
        <w:rPr>
          <w:rFonts w:ascii="Times New Roman" w:hAnsi="Times New Roman" w:cs="Times New Roman"/>
          <w:sz w:val="20"/>
          <w:szCs w:val="20"/>
        </w:rPr>
        <w:t xml:space="preserve"> </w:t>
      </w:r>
      <w:r w:rsidR="00053641" w:rsidRPr="00A449E5">
        <w:rPr>
          <w:rFonts w:ascii="Times New Roman" w:hAnsi="Times New Roman" w:cs="Times New Roman"/>
          <w:sz w:val="20"/>
          <w:szCs w:val="20"/>
        </w:rPr>
        <w:t>O servidor ou a comissão poderá solicitar a correção de eventuais falhas ou irregularidades que forem verificadas na entrega dos materiais ou até mesmo a substituição por outros novos, no prazo máximo de 0</w:t>
      </w:r>
      <w:r w:rsidR="00411CD6">
        <w:rPr>
          <w:rFonts w:ascii="Times New Roman" w:hAnsi="Times New Roman" w:cs="Times New Roman"/>
          <w:sz w:val="20"/>
          <w:szCs w:val="20"/>
        </w:rPr>
        <w:t>3</w:t>
      </w:r>
      <w:r w:rsidR="00053641" w:rsidRPr="00A449E5">
        <w:rPr>
          <w:rFonts w:ascii="Times New Roman" w:hAnsi="Times New Roman" w:cs="Times New Roman"/>
          <w:sz w:val="20"/>
          <w:szCs w:val="20"/>
        </w:rPr>
        <w:t xml:space="preserve"> (</w:t>
      </w:r>
      <w:r w:rsidR="00411CD6">
        <w:rPr>
          <w:rFonts w:ascii="Times New Roman" w:hAnsi="Times New Roman" w:cs="Times New Roman"/>
          <w:sz w:val="20"/>
          <w:szCs w:val="20"/>
        </w:rPr>
        <w:t>três</w:t>
      </w:r>
      <w:r w:rsidR="00053641" w:rsidRPr="00A449E5">
        <w:rPr>
          <w:rFonts w:ascii="Times New Roman" w:hAnsi="Times New Roman" w:cs="Times New Roman"/>
          <w:sz w:val="20"/>
          <w:szCs w:val="20"/>
        </w:rPr>
        <w:t xml:space="preserve">) dias consecutivos, contados a partir do recebimento daqueles que forem devolvidos, </w:t>
      </w:r>
      <w:r w:rsidR="00053641" w:rsidRPr="00A449E5">
        <w:rPr>
          <w:rFonts w:ascii="Times New Roman" w:hAnsi="Times New Roman" w:cs="Times New Roman"/>
          <w:snapToGrid w:val="0"/>
          <w:sz w:val="20"/>
          <w:szCs w:val="20"/>
        </w:rPr>
        <w:t>sem prejuízo para o disposto nos artigos 441 a 446 do Código Civil de 2002</w:t>
      </w:r>
      <w:r>
        <w:rPr>
          <w:rFonts w:ascii="Times New Roman" w:hAnsi="Times New Roman" w:cs="Times New Roman"/>
          <w:sz w:val="20"/>
          <w:szCs w:val="20"/>
        </w:rPr>
        <w:t>;</w:t>
      </w:r>
    </w:p>
    <w:p w:rsidR="00B1230B" w:rsidRDefault="00B1230B" w:rsidP="00053641">
      <w:pPr>
        <w:pStyle w:val="SemEspaamento"/>
        <w:widowControl w:val="0"/>
        <w:jc w:val="both"/>
        <w:rPr>
          <w:rFonts w:ascii="Times New Roman" w:hAnsi="Times New Roman" w:cs="Times New Roman"/>
          <w:sz w:val="20"/>
          <w:szCs w:val="20"/>
        </w:rPr>
      </w:pPr>
      <w:r w:rsidRPr="00B0415A">
        <w:rPr>
          <w:rFonts w:ascii="Times New Roman" w:hAnsi="Times New Roman" w:cs="Times New Roman"/>
          <w:b/>
          <w:sz w:val="20"/>
          <w:szCs w:val="20"/>
        </w:rPr>
        <w:t>c)</w:t>
      </w:r>
      <w:r>
        <w:rPr>
          <w:rFonts w:ascii="Times New Roman" w:hAnsi="Times New Roman" w:cs="Times New Roman"/>
          <w:sz w:val="20"/>
          <w:szCs w:val="20"/>
        </w:rPr>
        <w:t xml:space="preserve"> A critério exclusivo da contratante, caso ocorra a total impossibilidade de entrega do produto pela marca </w:t>
      </w:r>
      <w:r>
        <w:rPr>
          <w:rFonts w:ascii="Times New Roman" w:hAnsi="Times New Roman" w:cs="Times New Roman"/>
          <w:sz w:val="20"/>
          <w:szCs w:val="20"/>
        </w:rPr>
        <w:lastRenderedPageBreak/>
        <w:t>cotada, desde que justificado pelo fornecedor, os produtos poderão ser substituídos sem alteração de valores por outra marca de qualidade similar ou superior, com a aprovação da amostra pelo Conselho.</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 DA RESPONSABILIDADE DAS PARTES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10.1.</w:t>
      </w:r>
      <w:r w:rsidRPr="00A449E5">
        <w:rPr>
          <w:rFonts w:ascii="Times New Roman" w:hAnsi="Times New Roman" w:cs="Times New Roman"/>
          <w:sz w:val="20"/>
          <w:szCs w:val="20"/>
        </w:rPr>
        <w:t xml:space="preserve"> Compete à Contratada:</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a)</w:t>
      </w:r>
      <w:r w:rsidRPr="00A449E5">
        <w:rPr>
          <w:rFonts w:ascii="Times New Roman" w:hAnsi="Times New Roman" w:cs="Times New Roman"/>
          <w:sz w:val="20"/>
          <w:szCs w:val="20"/>
        </w:rPr>
        <w:t xml:space="preserve"> Entregar os materiais de acordo com as condições e prazos propostos </w:t>
      </w:r>
      <w:r w:rsidR="005110CC">
        <w:rPr>
          <w:rFonts w:ascii="Times New Roman" w:hAnsi="Times New Roman" w:cs="Times New Roman"/>
          <w:sz w:val="20"/>
          <w:szCs w:val="20"/>
        </w:rPr>
        <w:t>respeitando-se o período de validade</w:t>
      </w:r>
      <w:r w:rsidRPr="00A449E5">
        <w:rPr>
          <w:rFonts w:ascii="Times New Roman" w:hAnsi="Times New Roman" w:cs="Times New Roman"/>
          <w:sz w:val="20"/>
          <w:szCs w:val="20"/>
        </w:rPr>
        <w:t>;</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b)</w:t>
      </w:r>
      <w:r w:rsidR="00B1230B">
        <w:rPr>
          <w:rFonts w:ascii="Times New Roman" w:hAnsi="Times New Roman" w:cs="Times New Roman"/>
          <w:b/>
          <w:sz w:val="20"/>
          <w:szCs w:val="20"/>
        </w:rPr>
        <w:t xml:space="preserve"> </w:t>
      </w:r>
      <w:r w:rsidRPr="00A449E5">
        <w:rPr>
          <w:rFonts w:ascii="Times New Roman" w:hAnsi="Times New Roman" w:cs="Times New Roman"/>
          <w:sz w:val="20"/>
          <w:szCs w:val="20"/>
        </w:rPr>
        <w:t>Providenciar a imediata correção das deficiências apontadas pelo setor competente do Contratante;</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c)</w:t>
      </w:r>
      <w:r w:rsidR="00B1230B">
        <w:rPr>
          <w:rFonts w:ascii="Times New Roman" w:hAnsi="Times New Roman" w:cs="Times New Roman"/>
          <w:b/>
          <w:sz w:val="20"/>
          <w:szCs w:val="20"/>
        </w:rPr>
        <w:t xml:space="preserve"> </w:t>
      </w:r>
      <w:r w:rsidRPr="00A449E5">
        <w:rPr>
          <w:rFonts w:ascii="Times New Roman" w:hAnsi="Times New Roman" w:cs="Times New Roman"/>
          <w:sz w:val="20"/>
          <w:szCs w:val="20"/>
        </w:rPr>
        <w:t>Manter, durante toda a execução do Contrato, em compatibilidade com as obrigações assumidas, todas as condições de habilitação e qualificação exigidas na licitação, conforme dispõe o inciso XIII, do artigo 55, da Lei Nº 8.666/93 e alterações;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10.2</w:t>
      </w:r>
      <w:r w:rsidRPr="00A449E5">
        <w:rPr>
          <w:rFonts w:ascii="Times New Roman" w:hAnsi="Times New Roman" w:cs="Times New Roman"/>
          <w:sz w:val="20"/>
          <w:szCs w:val="20"/>
        </w:rPr>
        <w:t>. Compete à Contratante:</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a)</w:t>
      </w:r>
      <w:r w:rsidRPr="00A449E5">
        <w:rPr>
          <w:rFonts w:ascii="Times New Roman" w:hAnsi="Times New Roman" w:cs="Times New Roman"/>
          <w:sz w:val="20"/>
          <w:szCs w:val="20"/>
        </w:rPr>
        <w:t xml:space="preserve"> Efetuar o pagamento do preço previsto na cláusula segunda, nos termos deste instrumento;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b)</w:t>
      </w:r>
      <w:r w:rsidRPr="00A449E5">
        <w:rPr>
          <w:rFonts w:ascii="Times New Roman" w:hAnsi="Times New Roman" w:cs="Times New Roman"/>
          <w:sz w:val="20"/>
          <w:szCs w:val="20"/>
        </w:rPr>
        <w:t xml:space="preserve"> Definir o local para entrega dos materiais adquiridos;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c)</w:t>
      </w:r>
      <w:r w:rsidR="005110CC">
        <w:rPr>
          <w:rFonts w:ascii="Times New Roman" w:hAnsi="Times New Roman" w:cs="Times New Roman"/>
          <w:b/>
          <w:sz w:val="20"/>
          <w:szCs w:val="20"/>
        </w:rPr>
        <w:t xml:space="preserve"> </w:t>
      </w:r>
      <w:r w:rsidRPr="00A449E5">
        <w:rPr>
          <w:rFonts w:ascii="Times New Roman" w:hAnsi="Times New Roman" w:cs="Times New Roman"/>
          <w:sz w:val="20"/>
          <w:szCs w:val="20"/>
        </w:rPr>
        <w:t>Designar servidor (ou comissão de, no mínimo, 3 três membros, na hipótese do parágrafo 8º do art. 15 da Lei nº 8.666/93) responsável pelo acompanhamento e fiscalização na entrega dos produtos adquiridos.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PRIMEIRA - DAS SANÇÕES ADMINISTRATIVAS</w:t>
      </w:r>
    </w:p>
    <w:p w:rsidR="005110CC" w:rsidRPr="005110CC" w:rsidRDefault="005110CC" w:rsidP="005110CC">
      <w:pPr>
        <w:numPr>
          <w:ilvl w:val="0"/>
          <w:numId w:val="0"/>
        </w:numPr>
        <w:tabs>
          <w:tab w:val="clear" w:pos="426"/>
        </w:tabs>
        <w:rPr>
          <w:rFonts w:ascii="Times New Roman" w:hAnsi="Times New Roman" w:cs="Times New Roman"/>
          <w:b/>
          <w:sz w:val="20"/>
          <w:szCs w:val="20"/>
        </w:rPr>
      </w:pPr>
      <w:r w:rsidRPr="005110CC">
        <w:rPr>
          <w:rFonts w:ascii="Times New Roman" w:hAnsi="Times New Roman" w:cs="Times New Roman"/>
          <w:b/>
          <w:sz w:val="20"/>
          <w:szCs w:val="20"/>
        </w:rPr>
        <w:t>11.1.</w:t>
      </w:r>
      <w:r>
        <w:rPr>
          <w:rFonts w:ascii="Times New Roman" w:hAnsi="Times New Roman" w:cs="Times New Roman"/>
          <w:sz w:val="20"/>
          <w:szCs w:val="20"/>
        </w:rPr>
        <w:t xml:space="preserve"> </w:t>
      </w:r>
      <w:r w:rsidRPr="005110CC">
        <w:rPr>
          <w:rFonts w:ascii="Times New Roman" w:hAnsi="Times New Roman" w:cs="Times New Roman"/>
          <w:sz w:val="20"/>
          <w:szCs w:val="20"/>
        </w:rPr>
        <w:t>Em caso de atraso na execução/entrega do objeto contratado, multa de 0,3% (três centésimos por cento) por dia de atraso, até o limite de 20% (vinte por cento) sobre o valor total do contrato</w:t>
      </w:r>
      <w:r>
        <w:rPr>
          <w:rFonts w:ascii="Times New Roman" w:hAnsi="Times New Roman" w:cs="Times New Roman"/>
          <w:sz w:val="20"/>
          <w:szCs w:val="20"/>
        </w:rPr>
        <w:t>.</w:t>
      </w:r>
    </w:p>
    <w:p w:rsidR="005110CC" w:rsidRDefault="005110CC" w:rsidP="005110CC">
      <w:pPr>
        <w:pStyle w:val="SemEspaamento"/>
        <w:widowControl w:val="0"/>
        <w:jc w:val="both"/>
        <w:rPr>
          <w:rFonts w:ascii="Times New Roman" w:hAnsi="Times New Roman" w:cs="Times New Roman"/>
          <w:sz w:val="20"/>
          <w:szCs w:val="20"/>
        </w:rPr>
      </w:pPr>
      <w:r w:rsidRPr="005110CC">
        <w:rPr>
          <w:rFonts w:ascii="Times New Roman" w:hAnsi="Times New Roman" w:cs="Times New Roman"/>
          <w:b/>
          <w:sz w:val="20"/>
          <w:szCs w:val="20"/>
        </w:rPr>
        <w:t>11.2.</w:t>
      </w:r>
      <w:r>
        <w:rPr>
          <w:rFonts w:ascii="Times New Roman" w:hAnsi="Times New Roman" w:cs="Times New Roman"/>
          <w:sz w:val="20"/>
          <w:szCs w:val="20"/>
        </w:rPr>
        <w:t xml:space="preserve"> </w:t>
      </w:r>
      <w:r w:rsidRPr="00A449E5">
        <w:rPr>
          <w:rFonts w:ascii="Times New Roman" w:hAnsi="Times New Roman" w:cs="Times New Roman"/>
          <w:sz w:val="20"/>
          <w:szCs w:val="20"/>
        </w:rPr>
        <w:t xml:space="preserve">Sem prejuízo das sanções cominadas no </w:t>
      </w:r>
      <w:r>
        <w:rPr>
          <w:rFonts w:ascii="Times New Roman" w:hAnsi="Times New Roman" w:cs="Times New Roman"/>
          <w:sz w:val="20"/>
          <w:szCs w:val="20"/>
        </w:rPr>
        <w:t>item 11.3 desta Ata, no descumprimento de quaisquer obrigações licitatórias/contratuais,</w:t>
      </w:r>
      <w:r w:rsidRPr="00A449E5">
        <w:rPr>
          <w:rFonts w:ascii="Times New Roman" w:hAnsi="Times New Roman" w:cs="Times New Roman"/>
          <w:sz w:val="20"/>
          <w:szCs w:val="20"/>
        </w:rPr>
        <w:t xml:space="preserve"> a administração municipal poderá garantida a prévia e ampla defesa, aplicar multa de 10% (dez por cento) sobre o valor</w:t>
      </w:r>
      <w:r>
        <w:rPr>
          <w:rFonts w:ascii="Times New Roman" w:hAnsi="Times New Roman" w:cs="Times New Roman"/>
          <w:sz w:val="20"/>
          <w:szCs w:val="20"/>
        </w:rPr>
        <w:t xml:space="preserve"> total cotado pela licitante/contratada</w:t>
      </w:r>
      <w:r w:rsidRPr="00A449E5">
        <w:rPr>
          <w:rFonts w:ascii="Times New Roman" w:hAnsi="Times New Roman" w:cs="Times New Roman"/>
          <w:sz w:val="20"/>
          <w:szCs w:val="20"/>
        </w:rPr>
        <w:t>.</w:t>
      </w:r>
    </w:p>
    <w:p w:rsidR="005110CC" w:rsidRPr="009C225B" w:rsidRDefault="005110CC" w:rsidP="005110CC">
      <w:pPr>
        <w:numPr>
          <w:ilvl w:val="0"/>
          <w:numId w:val="0"/>
        </w:numPr>
        <w:tabs>
          <w:tab w:val="clear" w:pos="426"/>
        </w:tabs>
        <w:rPr>
          <w:rFonts w:ascii="Times New Roman" w:hAnsi="Times New Roman" w:cs="Times New Roman"/>
          <w:sz w:val="20"/>
          <w:szCs w:val="20"/>
        </w:rPr>
      </w:pPr>
      <w:r w:rsidRPr="008310B7">
        <w:rPr>
          <w:rFonts w:ascii="Times New Roman" w:hAnsi="Times New Roman" w:cs="Times New Roman"/>
          <w:b/>
          <w:sz w:val="20"/>
          <w:szCs w:val="20"/>
        </w:rPr>
        <w:t>11.3.</w:t>
      </w:r>
      <w:r>
        <w:rPr>
          <w:rFonts w:ascii="Times New Roman" w:hAnsi="Times New Roman" w:cs="Times New Roman"/>
          <w:sz w:val="20"/>
          <w:szCs w:val="20"/>
        </w:rPr>
        <w:t xml:space="preserve"> </w:t>
      </w:r>
      <w:r w:rsidRPr="009C225B">
        <w:rPr>
          <w:rFonts w:ascii="Times New Roman" w:hAnsi="Times New Roman" w:cs="Times New Roman"/>
          <w:sz w:val="20"/>
          <w:szCs w:val="20"/>
        </w:rPr>
        <w:t>A licitante/contratada sujeita-se ainda</w:t>
      </w:r>
      <w:r>
        <w:rPr>
          <w:rFonts w:ascii="Times New Roman" w:hAnsi="Times New Roman" w:cs="Times New Roman"/>
          <w:sz w:val="20"/>
          <w:szCs w:val="20"/>
        </w:rPr>
        <w:t xml:space="preserve"> as seguinte penalidades:</w:t>
      </w:r>
    </w:p>
    <w:p w:rsidR="005110CC" w:rsidRDefault="005110CC" w:rsidP="005110CC">
      <w:pPr>
        <w:pStyle w:val="SemEspaamento"/>
        <w:widowControl w:val="0"/>
        <w:tabs>
          <w:tab w:val="left" w:pos="567"/>
        </w:tabs>
        <w:jc w:val="both"/>
        <w:rPr>
          <w:rFonts w:ascii="Times New Roman" w:hAnsi="Times New Roman" w:cs="Times New Roman"/>
          <w:sz w:val="20"/>
          <w:szCs w:val="20"/>
        </w:rPr>
      </w:pPr>
      <w:r w:rsidRPr="008310B7">
        <w:rPr>
          <w:rFonts w:ascii="Times New Roman" w:hAnsi="Times New Roman" w:cs="Times New Roman"/>
          <w:b/>
          <w:sz w:val="20"/>
          <w:szCs w:val="20"/>
        </w:rPr>
        <w:t>a)</w:t>
      </w:r>
      <w:r>
        <w:rPr>
          <w:rFonts w:ascii="Times New Roman" w:hAnsi="Times New Roman" w:cs="Times New Roman"/>
          <w:sz w:val="20"/>
          <w:szCs w:val="20"/>
        </w:rPr>
        <w:t xml:space="preserve"> Advertência;</w:t>
      </w:r>
    </w:p>
    <w:p w:rsidR="005110CC" w:rsidRDefault="005110CC" w:rsidP="005110CC">
      <w:pPr>
        <w:pStyle w:val="SemEspaamento"/>
        <w:widowControl w:val="0"/>
        <w:tabs>
          <w:tab w:val="left" w:pos="567"/>
        </w:tabs>
        <w:jc w:val="both"/>
        <w:rPr>
          <w:rFonts w:ascii="Times New Roman" w:hAnsi="Times New Roman" w:cs="Times New Roman"/>
          <w:sz w:val="20"/>
          <w:szCs w:val="20"/>
        </w:rPr>
      </w:pPr>
      <w:r w:rsidRPr="008310B7">
        <w:rPr>
          <w:rFonts w:ascii="Times New Roman" w:hAnsi="Times New Roman" w:cs="Times New Roman"/>
          <w:b/>
          <w:sz w:val="20"/>
          <w:szCs w:val="20"/>
        </w:rPr>
        <w:t>b)</w:t>
      </w:r>
      <w:r>
        <w:rPr>
          <w:rFonts w:ascii="Times New Roman" w:hAnsi="Times New Roman" w:cs="Times New Roman"/>
          <w:sz w:val="20"/>
          <w:szCs w:val="20"/>
        </w:rPr>
        <w:t xml:space="preserve"> </w:t>
      </w:r>
      <w:r w:rsidRPr="001E2473">
        <w:rPr>
          <w:rFonts w:ascii="Times New Roman" w:hAnsi="Times New Roman" w:cs="Times New Roman"/>
          <w:sz w:val="20"/>
          <w:szCs w:val="20"/>
        </w:rPr>
        <w:t>Suspensão temporária de participar de licitações e impedimento de contratar com a administração municipal, por prazo de até 2 (dois) anos, e,</w:t>
      </w:r>
    </w:p>
    <w:p w:rsidR="005110CC" w:rsidRDefault="005110CC" w:rsidP="005110CC">
      <w:pPr>
        <w:pStyle w:val="SemEspaamento"/>
        <w:widowControl w:val="0"/>
        <w:tabs>
          <w:tab w:val="left" w:pos="567"/>
        </w:tabs>
        <w:jc w:val="both"/>
        <w:rPr>
          <w:rFonts w:ascii="Times New Roman" w:hAnsi="Times New Roman" w:cs="Times New Roman"/>
          <w:sz w:val="20"/>
          <w:szCs w:val="20"/>
        </w:rPr>
      </w:pPr>
      <w:r w:rsidRPr="008310B7">
        <w:rPr>
          <w:rFonts w:ascii="Times New Roman" w:hAnsi="Times New Roman" w:cs="Times New Roman"/>
          <w:b/>
          <w:sz w:val="20"/>
          <w:szCs w:val="20"/>
        </w:rPr>
        <w:t>c)</w:t>
      </w:r>
      <w:r>
        <w:rPr>
          <w:rFonts w:ascii="Times New Roman" w:hAnsi="Times New Roman" w:cs="Times New Roman"/>
          <w:sz w:val="20"/>
          <w:szCs w:val="20"/>
        </w:rPr>
        <w:t xml:space="preserve"> </w:t>
      </w:r>
      <w:r w:rsidRPr="009C225B">
        <w:rPr>
          <w:rFonts w:ascii="Times New Roman" w:hAnsi="Times New Roman" w:cs="Times New Roman"/>
          <w:sz w:val="20"/>
          <w:szCs w:val="20"/>
        </w:rPr>
        <w:t xml:space="preserve">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w:t>
      </w:r>
      <w:r>
        <w:rPr>
          <w:rFonts w:ascii="Times New Roman" w:hAnsi="Times New Roman" w:cs="Times New Roman"/>
          <w:sz w:val="20"/>
          <w:szCs w:val="20"/>
        </w:rPr>
        <w:t>na forma da lei</w:t>
      </w:r>
      <w:r w:rsidRPr="001E2473">
        <w:rPr>
          <w:rFonts w:ascii="Times New Roman" w:hAnsi="Times New Roman" w:cs="Times New Roman"/>
          <w:sz w:val="20"/>
          <w:szCs w:val="20"/>
        </w:rPr>
        <w:t>.</w:t>
      </w:r>
    </w:p>
    <w:p w:rsidR="005110CC" w:rsidRDefault="005110CC" w:rsidP="005110CC">
      <w:pPr>
        <w:pStyle w:val="SemEspaamento"/>
        <w:widowControl w:val="0"/>
        <w:jc w:val="both"/>
        <w:rPr>
          <w:rFonts w:ascii="Times New Roman" w:hAnsi="Times New Roman" w:cs="Times New Roman"/>
          <w:sz w:val="20"/>
          <w:szCs w:val="20"/>
        </w:rPr>
      </w:pPr>
      <w:r w:rsidRPr="008310B7">
        <w:rPr>
          <w:rFonts w:ascii="Times New Roman" w:hAnsi="Times New Roman" w:cs="Times New Roman"/>
          <w:b/>
          <w:sz w:val="20"/>
          <w:szCs w:val="20"/>
        </w:rPr>
        <w:t>11.4</w:t>
      </w:r>
      <w:r>
        <w:rPr>
          <w:rFonts w:ascii="Times New Roman" w:hAnsi="Times New Roman" w:cs="Times New Roman"/>
          <w:sz w:val="20"/>
          <w:szCs w:val="20"/>
        </w:rPr>
        <w:t xml:space="preserve"> </w:t>
      </w:r>
      <w:r w:rsidRPr="001E2473">
        <w:rPr>
          <w:rFonts w:ascii="Times New Roman" w:hAnsi="Times New Roman" w:cs="Times New Roman"/>
          <w:sz w:val="20"/>
          <w:szCs w:val="20"/>
        </w:rPr>
        <w:t>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5110CC" w:rsidRDefault="005110CC" w:rsidP="005110CC">
      <w:pPr>
        <w:pStyle w:val="SemEspaamento"/>
        <w:widowControl w:val="0"/>
        <w:jc w:val="both"/>
        <w:rPr>
          <w:rFonts w:ascii="Times New Roman" w:hAnsi="Times New Roman" w:cs="Times New Roman"/>
          <w:sz w:val="20"/>
          <w:szCs w:val="20"/>
        </w:rPr>
      </w:pPr>
      <w:r w:rsidRPr="008310B7">
        <w:rPr>
          <w:rFonts w:ascii="Times New Roman" w:hAnsi="Times New Roman" w:cs="Times New Roman"/>
          <w:b/>
          <w:sz w:val="20"/>
          <w:szCs w:val="20"/>
        </w:rPr>
        <w:t>11.5</w:t>
      </w:r>
      <w:r>
        <w:rPr>
          <w:rFonts w:ascii="Times New Roman" w:hAnsi="Times New Roman" w:cs="Times New Roman"/>
          <w:sz w:val="20"/>
          <w:szCs w:val="20"/>
        </w:rPr>
        <w:t xml:space="preserve"> </w:t>
      </w:r>
      <w:r w:rsidRPr="001E2473">
        <w:rPr>
          <w:rFonts w:ascii="Times New Roman" w:hAnsi="Times New Roman" w:cs="Times New Roman"/>
          <w:sz w:val="20"/>
          <w:szCs w:val="20"/>
        </w:rPr>
        <w:t>As penalidades previstas neste item têm caráter de sanção a</w:t>
      </w:r>
      <w:r>
        <w:rPr>
          <w:rFonts w:ascii="Times New Roman" w:hAnsi="Times New Roman" w:cs="Times New Roman"/>
          <w:sz w:val="20"/>
          <w:szCs w:val="20"/>
        </w:rPr>
        <w:t>dministrativa, consequ</w:t>
      </w:r>
      <w:r w:rsidRPr="001E2473">
        <w:rPr>
          <w:rFonts w:ascii="Times New Roman" w:hAnsi="Times New Roman" w:cs="Times New Roman"/>
          <w:sz w:val="20"/>
          <w:szCs w:val="20"/>
        </w:rPr>
        <w:t>entemente, a sua aplicação não exime a empresa vencedora da reparação das eventuais perdas e danos que seu ato punível venha acarretar à Prefeitura Municipal de São Domingos do Norte/ES.</w:t>
      </w:r>
    </w:p>
    <w:p w:rsidR="005110CC" w:rsidRPr="001E2473" w:rsidRDefault="005110CC" w:rsidP="005110CC">
      <w:pPr>
        <w:pStyle w:val="SemEspaamento"/>
        <w:widowControl w:val="0"/>
        <w:jc w:val="both"/>
        <w:rPr>
          <w:rFonts w:ascii="Times New Roman" w:hAnsi="Times New Roman" w:cs="Times New Roman"/>
          <w:sz w:val="20"/>
          <w:szCs w:val="20"/>
        </w:rPr>
      </w:pPr>
      <w:r w:rsidRPr="008310B7">
        <w:rPr>
          <w:rFonts w:ascii="Times New Roman" w:hAnsi="Times New Roman" w:cs="Times New Roman"/>
          <w:b/>
          <w:sz w:val="20"/>
          <w:szCs w:val="20"/>
        </w:rPr>
        <w:t>11.6</w:t>
      </w:r>
      <w:r>
        <w:rPr>
          <w:rFonts w:ascii="Times New Roman" w:hAnsi="Times New Roman" w:cs="Times New Roman"/>
          <w:sz w:val="20"/>
          <w:szCs w:val="20"/>
        </w:rPr>
        <w:t xml:space="preserve"> </w:t>
      </w:r>
      <w:r w:rsidRPr="001E2473">
        <w:rPr>
          <w:rFonts w:ascii="Times New Roman" w:hAnsi="Times New Roman" w:cs="Times New Roman"/>
          <w:sz w:val="20"/>
          <w:szCs w:val="20"/>
        </w:rPr>
        <w:t xml:space="preserve">A falsidade de declaração prestada, em qualquer das declarações exigidas neste Edital, caracterizará o crime de que trata o art. 299 do código penal, além da sanção prevista no item </w:t>
      </w:r>
      <w:r>
        <w:rPr>
          <w:rFonts w:ascii="Times New Roman" w:hAnsi="Times New Roman" w:cs="Times New Roman"/>
          <w:sz w:val="20"/>
          <w:szCs w:val="20"/>
        </w:rPr>
        <w:t>21.3.3</w:t>
      </w:r>
      <w:r w:rsidRPr="001E2473">
        <w:rPr>
          <w:rFonts w:ascii="Times New Roman" w:hAnsi="Times New Roman" w:cs="Times New Roman"/>
          <w:sz w:val="20"/>
          <w:szCs w:val="20"/>
        </w:rPr>
        <w:t xml:space="preserve"> deste Edital.</w:t>
      </w:r>
    </w:p>
    <w:p w:rsidR="00053641" w:rsidRPr="00A449E5" w:rsidRDefault="00053641" w:rsidP="00053641">
      <w:pPr>
        <w:pStyle w:val="SemEspaamento"/>
        <w:widowControl w:val="0"/>
        <w:jc w:val="both"/>
        <w:rPr>
          <w:rFonts w:ascii="Times New Roman" w:hAnsi="Times New Roman" w:cs="Times New Roman"/>
          <w:snapToGrid w:val="0"/>
          <w:sz w:val="20"/>
          <w:szCs w:val="20"/>
        </w:rPr>
      </w:pPr>
      <w:r w:rsidRPr="00A449E5">
        <w:rPr>
          <w:rFonts w:ascii="Times New Roman" w:hAnsi="Times New Roman" w:cs="Times New Roman"/>
          <w:b/>
          <w:snapToGrid w:val="0"/>
          <w:sz w:val="20"/>
          <w:szCs w:val="20"/>
        </w:rPr>
        <w:t>11.</w:t>
      </w:r>
      <w:r w:rsidR="005110CC">
        <w:rPr>
          <w:rFonts w:ascii="Times New Roman" w:hAnsi="Times New Roman" w:cs="Times New Roman"/>
          <w:b/>
          <w:snapToGrid w:val="0"/>
          <w:sz w:val="20"/>
          <w:szCs w:val="20"/>
        </w:rPr>
        <w:t>7</w:t>
      </w:r>
      <w:r w:rsidRPr="00A449E5">
        <w:rPr>
          <w:rFonts w:ascii="Times New Roman" w:hAnsi="Times New Roman" w:cs="Times New Roman"/>
          <w:b/>
          <w:snapToGrid w:val="0"/>
          <w:sz w:val="20"/>
          <w:szCs w:val="20"/>
        </w:rPr>
        <w:t>.</w:t>
      </w:r>
      <w:r w:rsidRPr="00A449E5">
        <w:rPr>
          <w:rFonts w:ascii="Times New Roman" w:hAnsi="Times New Roman" w:cs="Times New Roman"/>
          <w:snapToGrid w:val="0"/>
          <w:sz w:val="20"/>
          <w:szCs w:val="20"/>
        </w:rPr>
        <w:t xml:space="preserve"> A aplicação da multa de mora não impede que a Administração rescinda unilateralmente o contrato e aplique as outras sanções previstas no item 11.3 des</w:t>
      </w:r>
      <w:r w:rsidR="005110CC">
        <w:rPr>
          <w:rFonts w:ascii="Times New Roman" w:hAnsi="Times New Roman" w:cs="Times New Roman"/>
          <w:snapToGrid w:val="0"/>
          <w:sz w:val="20"/>
          <w:szCs w:val="20"/>
        </w:rPr>
        <w:t xml:space="preserve">ta Ata </w:t>
      </w:r>
      <w:r w:rsidRPr="00A449E5">
        <w:rPr>
          <w:rFonts w:ascii="Times New Roman" w:hAnsi="Times New Roman" w:cs="Times New Roman"/>
          <w:snapToGrid w:val="0"/>
          <w:sz w:val="20"/>
          <w:szCs w:val="20"/>
        </w:rPr>
        <w:t>e na Lei Federal nº. 8.666/93;</w:t>
      </w:r>
    </w:p>
    <w:p w:rsidR="00053641" w:rsidRPr="00A449E5" w:rsidRDefault="005110CC"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11.8</w:t>
      </w:r>
      <w:r w:rsidR="00053641" w:rsidRPr="00A449E5">
        <w:rPr>
          <w:rFonts w:ascii="Times New Roman" w:hAnsi="Times New Roman" w:cs="Times New Roman"/>
          <w:snapToGrid w:val="0"/>
          <w:sz w:val="20"/>
          <w:szCs w:val="20"/>
        </w:rPr>
        <w:t xml:space="preserve"> As sanções previstas nas alíneas “a”, </w:t>
      </w:r>
      <w:r>
        <w:rPr>
          <w:rFonts w:ascii="Times New Roman" w:hAnsi="Times New Roman" w:cs="Times New Roman"/>
          <w:snapToGrid w:val="0"/>
          <w:sz w:val="20"/>
          <w:szCs w:val="20"/>
        </w:rPr>
        <w:t xml:space="preserve">“b” e </w:t>
      </w:r>
      <w:r w:rsidR="00053641" w:rsidRPr="00A449E5">
        <w:rPr>
          <w:rFonts w:ascii="Times New Roman" w:hAnsi="Times New Roman" w:cs="Times New Roman"/>
          <w:snapToGrid w:val="0"/>
          <w:sz w:val="20"/>
          <w:szCs w:val="20"/>
        </w:rPr>
        <w:t xml:space="preserve">“c” </w:t>
      </w:r>
      <w:r>
        <w:rPr>
          <w:rFonts w:ascii="Times New Roman" w:hAnsi="Times New Roman" w:cs="Times New Roman"/>
          <w:snapToGrid w:val="0"/>
          <w:sz w:val="20"/>
          <w:szCs w:val="20"/>
        </w:rPr>
        <w:t>do item 11.3</w:t>
      </w:r>
      <w:r w:rsidR="00053641" w:rsidRPr="00A449E5">
        <w:rPr>
          <w:rFonts w:ascii="Times New Roman" w:hAnsi="Times New Roman" w:cs="Times New Roman"/>
          <w:snapToGrid w:val="0"/>
          <w:sz w:val="20"/>
          <w:szCs w:val="20"/>
        </w:rPr>
        <w:t>, não são cumulativas entre si, mas poderão ser aplicadas juntamente com a multa co</w:t>
      </w:r>
      <w:r>
        <w:rPr>
          <w:rFonts w:ascii="Times New Roman" w:hAnsi="Times New Roman" w:cs="Times New Roman"/>
          <w:snapToGrid w:val="0"/>
          <w:sz w:val="20"/>
          <w:szCs w:val="20"/>
        </w:rPr>
        <w:t>mpensatória por perdas e danos.</w:t>
      </w:r>
    </w:p>
    <w:p w:rsidR="00053641" w:rsidRPr="00A449E5" w:rsidRDefault="00053641" w:rsidP="00053641">
      <w:pPr>
        <w:pStyle w:val="SemEspaamento"/>
        <w:widowControl w:val="0"/>
        <w:jc w:val="both"/>
        <w:rPr>
          <w:rFonts w:ascii="Times New Roman" w:hAnsi="Times New Roman" w:cs="Times New Roman"/>
          <w:snapToGrid w:val="0"/>
          <w:sz w:val="20"/>
          <w:szCs w:val="20"/>
        </w:rPr>
      </w:pPr>
      <w:bookmarkStart w:id="0" w:name="art87_3"/>
      <w:bookmarkEnd w:id="0"/>
      <w:r w:rsidRPr="00A449E5">
        <w:rPr>
          <w:rFonts w:ascii="Times New Roman" w:hAnsi="Times New Roman" w:cs="Times New Roman"/>
          <w:b/>
          <w:snapToGrid w:val="0"/>
          <w:sz w:val="20"/>
          <w:szCs w:val="20"/>
        </w:rPr>
        <w:t>11.</w:t>
      </w:r>
      <w:r w:rsidR="008310B7">
        <w:rPr>
          <w:rFonts w:ascii="Times New Roman" w:hAnsi="Times New Roman" w:cs="Times New Roman"/>
          <w:b/>
          <w:snapToGrid w:val="0"/>
          <w:sz w:val="20"/>
          <w:szCs w:val="20"/>
        </w:rPr>
        <w:t>9</w:t>
      </w:r>
      <w:r w:rsidRPr="00A449E5">
        <w:rPr>
          <w:rFonts w:ascii="Times New Roman" w:hAnsi="Times New Roman" w:cs="Times New Roman"/>
          <w:snapToGrid w:val="0"/>
          <w:sz w:val="20"/>
          <w:szCs w:val="20"/>
        </w:rPr>
        <w:t>. As sanções administrativas somente serão aplicadas mediante regular processo administrativo, assegurada a ampla defesa e o contraditório, observando-se as seguintes regras:</w:t>
      </w:r>
    </w:p>
    <w:p w:rsidR="00053641" w:rsidRPr="00A449E5" w:rsidRDefault="008310B7"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11.9</w:t>
      </w:r>
      <w:r w:rsidR="00053641" w:rsidRPr="00A449E5">
        <w:rPr>
          <w:rFonts w:ascii="Times New Roman" w:hAnsi="Times New Roman" w:cs="Times New Roman"/>
          <w:b/>
          <w:snapToGrid w:val="0"/>
          <w:sz w:val="20"/>
          <w:szCs w:val="20"/>
        </w:rPr>
        <w:t>.1</w:t>
      </w:r>
      <w:r w:rsidR="00053641" w:rsidRPr="00A449E5">
        <w:rPr>
          <w:rFonts w:ascii="Times New Roman" w:hAnsi="Times New Roman" w:cs="Times New Roman"/>
          <w:snapToGrid w:val="0"/>
          <w:sz w:val="20"/>
          <w:szCs w:val="20"/>
        </w:rPr>
        <w:t>. Antes da aplicação de qualquer sanção administrativa, deverá notificar o licitante contratado, facultando-lhe a apresentação de defesa prévia;</w:t>
      </w:r>
    </w:p>
    <w:p w:rsidR="00053641" w:rsidRPr="00A449E5" w:rsidRDefault="008310B7"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11.9</w:t>
      </w:r>
      <w:r w:rsidR="00053641" w:rsidRPr="00A449E5">
        <w:rPr>
          <w:rFonts w:ascii="Times New Roman" w:hAnsi="Times New Roman" w:cs="Times New Roman"/>
          <w:b/>
          <w:snapToGrid w:val="0"/>
          <w:sz w:val="20"/>
          <w:szCs w:val="20"/>
        </w:rPr>
        <w:t>.2.</w:t>
      </w:r>
      <w:r w:rsidR="00053641" w:rsidRPr="00A449E5">
        <w:rPr>
          <w:rFonts w:ascii="Times New Roman" w:hAnsi="Times New Roman" w:cs="Times New Roman"/>
          <w:snapToGrid w:val="0"/>
          <w:sz w:val="20"/>
          <w:szCs w:val="20"/>
        </w:rPr>
        <w:t xml:space="preserve">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053641" w:rsidRPr="00A449E5" w:rsidRDefault="008310B7"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11.9</w:t>
      </w:r>
      <w:r w:rsidR="00053641" w:rsidRPr="00A449E5">
        <w:rPr>
          <w:rFonts w:ascii="Times New Roman" w:hAnsi="Times New Roman" w:cs="Times New Roman"/>
          <w:b/>
          <w:snapToGrid w:val="0"/>
          <w:sz w:val="20"/>
          <w:szCs w:val="20"/>
        </w:rPr>
        <w:t>.3.</w:t>
      </w:r>
      <w:r w:rsidR="00053641" w:rsidRPr="00A449E5">
        <w:rPr>
          <w:rFonts w:ascii="Times New Roman" w:hAnsi="Times New Roman" w:cs="Times New Roman"/>
          <w:snapToGrid w:val="0"/>
          <w:sz w:val="20"/>
          <w:szCs w:val="20"/>
        </w:rPr>
        <w:t xml:space="preserve"> O prazo para apresentação de defesa prévia será de 05 (cinco) dias úteis a contar da intimação, exceto na hipótese de declaração de inidoneidade, em que o prazo será de 10 (dez) dias consecutivos, devendo, em ambos </w:t>
      </w:r>
      <w:r w:rsidR="00053641" w:rsidRPr="00A449E5">
        <w:rPr>
          <w:rFonts w:ascii="Times New Roman" w:hAnsi="Times New Roman" w:cs="Times New Roman"/>
          <w:snapToGrid w:val="0"/>
          <w:sz w:val="20"/>
          <w:szCs w:val="20"/>
        </w:rPr>
        <w:lastRenderedPageBreak/>
        <w:t>os casos, ser observada a regra do art. 110 da Lei Federal nº. 8666/93.</w:t>
      </w:r>
    </w:p>
    <w:p w:rsidR="00053641" w:rsidRPr="00A449E5" w:rsidRDefault="00B43BA2"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11.10</w:t>
      </w:r>
      <w:r w:rsidR="00053641" w:rsidRPr="00A449E5">
        <w:rPr>
          <w:rFonts w:ascii="Times New Roman" w:hAnsi="Times New Roman" w:cs="Times New Roman"/>
          <w:b/>
          <w:snapToGrid w:val="0"/>
          <w:sz w:val="20"/>
          <w:szCs w:val="20"/>
        </w:rPr>
        <w:t>.</w:t>
      </w:r>
      <w:r w:rsidR="00053641" w:rsidRPr="00A449E5">
        <w:rPr>
          <w:rFonts w:ascii="Times New Roman" w:hAnsi="Times New Roman" w:cs="Times New Roman"/>
          <w:snapToGrid w:val="0"/>
          <w:sz w:val="20"/>
          <w:szCs w:val="20"/>
        </w:rPr>
        <w:t xml:space="preserve"> O licitante contratado comunicará as mudanças de endereço ocorridas no curso do processo licitatório e da vigência do contrato, considerando-se eficazes as notificações enviadas ao local anteriormente indicado, na ausência da comunicação.</w:t>
      </w:r>
    </w:p>
    <w:p w:rsidR="00053641" w:rsidRPr="00A449E5" w:rsidRDefault="00B43BA2"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11.11</w:t>
      </w:r>
      <w:r w:rsidR="00053641" w:rsidRPr="00A449E5">
        <w:rPr>
          <w:rFonts w:ascii="Times New Roman" w:hAnsi="Times New Roman" w:cs="Times New Roman"/>
          <w:b/>
          <w:snapToGrid w:val="0"/>
          <w:sz w:val="20"/>
          <w:szCs w:val="20"/>
        </w:rPr>
        <w:t>.</w:t>
      </w:r>
      <w:r w:rsidR="00053641" w:rsidRPr="00A449E5">
        <w:rPr>
          <w:rFonts w:ascii="Times New Roman" w:hAnsi="Times New Roman" w:cs="Times New Roman"/>
          <w:snapToGrid w:val="0"/>
          <w:sz w:val="20"/>
          <w:szCs w:val="20"/>
        </w:rPr>
        <w:t xml:space="preserve">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rsidR="00053641" w:rsidRPr="00A449E5" w:rsidRDefault="00B43BA2"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11.12</w:t>
      </w:r>
      <w:r w:rsidR="00053641" w:rsidRPr="00A449E5">
        <w:rPr>
          <w:rFonts w:ascii="Times New Roman" w:hAnsi="Times New Roman" w:cs="Times New Roman"/>
          <w:b/>
          <w:snapToGrid w:val="0"/>
          <w:sz w:val="20"/>
          <w:szCs w:val="20"/>
        </w:rPr>
        <w:t>.</w:t>
      </w:r>
      <w:r>
        <w:rPr>
          <w:rFonts w:ascii="Times New Roman" w:hAnsi="Times New Roman" w:cs="Times New Roman"/>
          <w:b/>
          <w:snapToGrid w:val="0"/>
          <w:sz w:val="20"/>
          <w:szCs w:val="20"/>
        </w:rPr>
        <w:t xml:space="preserve"> </w:t>
      </w:r>
      <w:r w:rsidR="00053641" w:rsidRPr="00A449E5">
        <w:rPr>
          <w:rFonts w:ascii="Times New Roman" w:hAnsi="Times New Roman" w:cs="Times New Roman"/>
          <w:snapToGrid w:val="0"/>
          <w:sz w:val="20"/>
          <w:szCs w:val="20"/>
        </w:rPr>
        <w:t>O recurso administrativo a que se refere a alínea anterior será submetido à análise da Procuradoria Geral do Município.</w:t>
      </w:r>
    </w:p>
    <w:p w:rsidR="00053641" w:rsidRPr="00A449E5" w:rsidRDefault="00B43BA2"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11.13</w:t>
      </w:r>
      <w:r w:rsidR="00053641" w:rsidRPr="00A449E5">
        <w:rPr>
          <w:rFonts w:ascii="Times New Roman" w:hAnsi="Times New Roman" w:cs="Times New Roman"/>
          <w:b/>
          <w:snapToGrid w:val="0"/>
          <w:sz w:val="20"/>
          <w:szCs w:val="20"/>
        </w:rPr>
        <w:t>.</w:t>
      </w:r>
      <w:r>
        <w:rPr>
          <w:rFonts w:ascii="Times New Roman" w:hAnsi="Times New Roman" w:cs="Times New Roman"/>
          <w:b/>
          <w:snapToGrid w:val="0"/>
          <w:sz w:val="20"/>
          <w:szCs w:val="20"/>
        </w:rPr>
        <w:t xml:space="preserve"> </w:t>
      </w:r>
      <w:r w:rsidR="00053641" w:rsidRPr="00A449E5">
        <w:rPr>
          <w:rFonts w:ascii="Times New Roman" w:hAnsi="Times New Roman" w:cs="Times New Roman"/>
          <w:snapToGrid w:val="0"/>
          <w:sz w:val="20"/>
          <w:szCs w:val="20"/>
        </w:rPr>
        <w:t>Os montantes relativos às multas moratória e compensatória aplicadas pela Administração poderão ser cobrados judicialmente ou descontados dos valores devidos ao licitante contratado, relativos às parcelas efetivamente executadas do contrato.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napToGrid w:val="0"/>
          <w:sz w:val="20"/>
          <w:szCs w:val="20"/>
        </w:rPr>
        <w:t>11.</w:t>
      </w:r>
      <w:r w:rsidR="00B43BA2">
        <w:rPr>
          <w:rFonts w:ascii="Times New Roman" w:hAnsi="Times New Roman" w:cs="Times New Roman"/>
          <w:b/>
          <w:snapToGrid w:val="0"/>
          <w:sz w:val="20"/>
          <w:szCs w:val="20"/>
        </w:rPr>
        <w:t>14</w:t>
      </w:r>
      <w:r w:rsidRPr="00A449E5">
        <w:rPr>
          <w:rFonts w:ascii="Times New Roman" w:hAnsi="Times New Roman" w:cs="Times New Roman"/>
          <w:b/>
          <w:snapToGrid w:val="0"/>
          <w:sz w:val="20"/>
          <w:szCs w:val="20"/>
        </w:rPr>
        <w:t>.</w:t>
      </w:r>
      <w:r w:rsidRPr="00A449E5">
        <w:rPr>
          <w:rFonts w:ascii="Times New Roman" w:hAnsi="Times New Roman" w:cs="Times New Roman"/>
          <w:snapToGrid w:val="0"/>
          <w:sz w:val="20"/>
          <w:szCs w:val="20"/>
        </w:rPr>
        <w:t xml:space="preserve"> Em qualquer caso, se após o desconto dos valores relativos às multas restar valor residual em desfavor do licitante contratado, é obrigatória a cobrança judicial da diferença.</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SEGUNDA - DA RESCISÃO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12.1.</w:t>
      </w:r>
      <w:r w:rsidRPr="00A449E5">
        <w:rPr>
          <w:rFonts w:ascii="Times New Roman" w:hAnsi="Times New Roman" w:cs="Times New Roman"/>
          <w:sz w:val="20"/>
          <w:szCs w:val="20"/>
        </w:rPr>
        <w:t xml:space="preserve"> A rescisão da Ata poderá ocorrer nas hipóteses e condições previstas nos artigos 78 e 79 da Lei nº 8.666/93, no que couberem, com aplicação do art. 80 da mesma Lei, se for o caso.</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TERCEIRA - DOS ADITAMENTOS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13.1.</w:t>
      </w:r>
      <w:r w:rsidRPr="00A449E5">
        <w:rPr>
          <w:rFonts w:ascii="Times New Roman" w:hAnsi="Times New Roman" w:cs="Times New Roman"/>
          <w:sz w:val="20"/>
          <w:szCs w:val="20"/>
        </w:rPr>
        <w:t xml:space="preserve"> A presente Ata poderá ser aditada, estritamente, nos termos previstos na Lei n</w:t>
      </w:r>
      <w:r w:rsidRPr="00A449E5">
        <w:rPr>
          <w:rFonts w:ascii="Times New Roman" w:hAnsi="Times New Roman" w:cs="Times New Roman"/>
          <w:sz w:val="20"/>
          <w:szCs w:val="20"/>
          <w:u w:val="single"/>
          <w:vertAlign w:val="superscript"/>
        </w:rPr>
        <w:t>o</w:t>
      </w:r>
      <w:r w:rsidRPr="00A449E5">
        <w:rPr>
          <w:rFonts w:ascii="Times New Roman" w:hAnsi="Times New Roman" w:cs="Times New Roman"/>
          <w:sz w:val="20"/>
          <w:szCs w:val="20"/>
        </w:rPr>
        <w:t xml:space="preserve"> 8.666/93, após manifestação formal da Procuradoria Geral do </w:t>
      </w:r>
      <w:r w:rsidR="00B43BA2">
        <w:rPr>
          <w:rFonts w:ascii="Times New Roman" w:hAnsi="Times New Roman" w:cs="Times New Roman"/>
          <w:sz w:val="20"/>
          <w:szCs w:val="20"/>
        </w:rPr>
        <w:t>Município</w:t>
      </w:r>
      <w:r w:rsidRPr="00A449E5">
        <w:rPr>
          <w:rFonts w:ascii="Times New Roman" w:hAnsi="Times New Roman" w:cs="Times New Roman"/>
          <w:sz w:val="20"/>
          <w:szCs w:val="20"/>
        </w:rPr>
        <w:t>.</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QUARTA - DOS RECURSOS</w:t>
      </w:r>
      <w:r w:rsidR="00B43BA2">
        <w:rPr>
          <w:rFonts w:ascii="Times New Roman" w:hAnsi="Times New Roman" w:cs="Times New Roman"/>
          <w:b/>
          <w:sz w:val="20"/>
          <w:szCs w:val="20"/>
        </w:rPr>
        <w:t xml:space="preserve"> ADMINISTRATIVOS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14.1.</w:t>
      </w:r>
      <w:r w:rsidRPr="00A449E5">
        <w:rPr>
          <w:rFonts w:ascii="Times New Roman" w:hAnsi="Times New Roman" w:cs="Times New Roman"/>
          <w:sz w:val="20"/>
          <w:szCs w:val="20"/>
        </w:rPr>
        <w:t xml:space="preserve"> Os recursos, representação e pedido de reconsideração, somente serão acolhidos nos termos do art. 109, da Lei n</w:t>
      </w:r>
      <w:r w:rsidRPr="00A449E5">
        <w:rPr>
          <w:rFonts w:ascii="Times New Roman" w:hAnsi="Times New Roman" w:cs="Times New Roman"/>
          <w:sz w:val="20"/>
          <w:szCs w:val="20"/>
          <w:u w:val="single"/>
          <w:vertAlign w:val="superscript"/>
        </w:rPr>
        <w:t>o</w:t>
      </w:r>
      <w:r w:rsidRPr="00A449E5">
        <w:rPr>
          <w:rFonts w:ascii="Times New Roman" w:hAnsi="Times New Roman" w:cs="Times New Roman"/>
          <w:sz w:val="20"/>
          <w:szCs w:val="20"/>
        </w:rPr>
        <w:t xml:space="preserve"> 8.666/93 e alterações posteriores.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QUINTA - DO ACOMPANHAMENTO E DA FISCALIZAÇÃO</w:t>
      </w:r>
    </w:p>
    <w:p w:rsidR="00053641" w:rsidRDefault="00053641" w:rsidP="00B43BA2">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15.1.</w:t>
      </w:r>
      <w:r w:rsidRPr="00A449E5">
        <w:rPr>
          <w:rFonts w:ascii="Times New Roman" w:hAnsi="Times New Roman" w:cs="Times New Roman"/>
          <w:sz w:val="20"/>
          <w:szCs w:val="20"/>
        </w:rPr>
        <w:t xml:space="preserve"> A execução do contrato será acompanhada pelo </w:t>
      </w:r>
      <w:r w:rsidRPr="00A449E5">
        <w:rPr>
          <w:rFonts w:ascii="Times New Roman" w:hAnsi="Times New Roman" w:cs="Times New Roman"/>
          <w:b/>
          <w:sz w:val="20"/>
          <w:szCs w:val="20"/>
        </w:rPr>
        <w:t>servidor (a): ...................,</w:t>
      </w:r>
      <w:r w:rsidRPr="00A449E5">
        <w:rPr>
          <w:rFonts w:ascii="Times New Roman" w:hAnsi="Times New Roman" w:cs="Times New Roman"/>
          <w:sz w:val="20"/>
          <w:szCs w:val="20"/>
        </w:rPr>
        <w:t xml:space="preserve"> designado representante da Administração nos termos do art. 67 da Lei nº 8.666/93, que deverá atestar a execução do objeto contratado, observadas as disposições deste Contrato, sem o que não será permitido qualquer pagamento.</w:t>
      </w:r>
    </w:p>
    <w:p w:rsidR="00B43BA2" w:rsidRPr="00B43BA2" w:rsidRDefault="00B43BA2" w:rsidP="00B43BA2">
      <w:pPr>
        <w:pStyle w:val="SemEspaamento"/>
        <w:jc w:val="both"/>
        <w:rPr>
          <w:rFonts w:ascii="Times New Roman" w:hAnsi="Times New Roman" w:cs="Times New Roman"/>
          <w:sz w:val="20"/>
          <w:szCs w:val="20"/>
        </w:rPr>
      </w:pPr>
      <w:r w:rsidRPr="00B43BA2">
        <w:rPr>
          <w:rFonts w:ascii="Times New Roman" w:hAnsi="Times New Roman" w:cs="Times New Roman"/>
          <w:b/>
          <w:sz w:val="20"/>
          <w:szCs w:val="20"/>
        </w:rPr>
        <w:t>15.2.</w:t>
      </w:r>
      <w:r>
        <w:rPr>
          <w:rFonts w:ascii="Times New Roman" w:hAnsi="Times New Roman" w:cs="Times New Roman"/>
          <w:sz w:val="20"/>
          <w:szCs w:val="20"/>
        </w:rPr>
        <w:t xml:space="preserve"> </w:t>
      </w:r>
      <w:r w:rsidRPr="00B43BA2">
        <w:rPr>
          <w:rFonts w:ascii="Times New Roman" w:hAnsi="Times New Roman" w:cs="Times New Roman"/>
          <w:sz w:val="20"/>
          <w:szCs w:val="20"/>
        </w:rPr>
        <w:t>Quando necessário, serão efetuados testes por amostragem para avaliação dos produtos, utilizando uma quantidade entre 1 e 10% de cada item do empenho, escolhidos aleatoriamente.</w:t>
      </w:r>
    </w:p>
    <w:p w:rsidR="00B43BA2" w:rsidRPr="00B43BA2" w:rsidRDefault="00B43BA2" w:rsidP="00B43BA2">
      <w:pPr>
        <w:pStyle w:val="SemEspaamento"/>
        <w:jc w:val="both"/>
        <w:rPr>
          <w:rFonts w:ascii="Times New Roman" w:hAnsi="Times New Roman" w:cs="Times New Roman"/>
          <w:sz w:val="20"/>
          <w:szCs w:val="20"/>
        </w:rPr>
      </w:pPr>
      <w:r w:rsidRPr="00B43BA2">
        <w:rPr>
          <w:rFonts w:ascii="Times New Roman" w:hAnsi="Times New Roman" w:cs="Times New Roman"/>
          <w:b/>
          <w:sz w:val="20"/>
          <w:szCs w:val="20"/>
        </w:rPr>
        <w:t>15.3.</w:t>
      </w:r>
      <w:r>
        <w:rPr>
          <w:rFonts w:ascii="Times New Roman" w:hAnsi="Times New Roman" w:cs="Times New Roman"/>
          <w:sz w:val="20"/>
          <w:szCs w:val="20"/>
        </w:rPr>
        <w:t xml:space="preserve"> </w:t>
      </w:r>
      <w:r w:rsidRPr="00B43BA2">
        <w:rPr>
          <w:rFonts w:ascii="Times New Roman" w:hAnsi="Times New Roman" w:cs="Times New Roman"/>
          <w:sz w:val="20"/>
          <w:szCs w:val="20"/>
        </w:rPr>
        <w:t>Um representante da Adjudicada poderá ser convocado a esta PM para acompanhar o recebimento do material, caso seja necessário. Em caso de não comparecimento do mesmo, os testes serão efetuados pela fiscalização na presença de testemunhas, quando necessário.</w:t>
      </w:r>
    </w:p>
    <w:p w:rsidR="00B43BA2" w:rsidRPr="00B43BA2" w:rsidRDefault="00B43BA2" w:rsidP="00B43BA2">
      <w:pPr>
        <w:pStyle w:val="SemEspaamento"/>
        <w:jc w:val="both"/>
        <w:rPr>
          <w:rFonts w:ascii="Times New Roman" w:hAnsi="Times New Roman" w:cs="Times New Roman"/>
          <w:sz w:val="20"/>
          <w:szCs w:val="20"/>
        </w:rPr>
      </w:pPr>
      <w:r w:rsidRPr="00B43BA2">
        <w:rPr>
          <w:rFonts w:ascii="Times New Roman" w:hAnsi="Times New Roman" w:cs="Times New Roman"/>
          <w:b/>
          <w:sz w:val="20"/>
          <w:szCs w:val="20"/>
        </w:rPr>
        <w:t>15.4.</w:t>
      </w:r>
      <w:r>
        <w:rPr>
          <w:rFonts w:ascii="Times New Roman" w:hAnsi="Times New Roman" w:cs="Times New Roman"/>
          <w:sz w:val="20"/>
          <w:szCs w:val="20"/>
        </w:rPr>
        <w:t xml:space="preserve"> </w:t>
      </w:r>
      <w:r w:rsidRPr="00B43BA2">
        <w:rPr>
          <w:rFonts w:ascii="Times New Roman" w:hAnsi="Times New Roman" w:cs="Times New Roman"/>
          <w:sz w:val="20"/>
          <w:szCs w:val="20"/>
        </w:rPr>
        <w:t>A ação da fiscalização não exonera a Contratada de suas responsabilidades contratuais.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SEXTA - DO FORO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16.1.</w:t>
      </w:r>
      <w:r w:rsidRPr="00A449E5">
        <w:rPr>
          <w:rFonts w:ascii="Times New Roman" w:hAnsi="Times New Roman" w:cs="Times New Roman"/>
          <w:sz w:val="20"/>
          <w:szCs w:val="20"/>
        </w:rPr>
        <w:t xml:space="preserve"> Fica eleito o foro da Comarca de São Domingos do Norte, Estado do Espírito Santo, para dirimir qualquer dúvida ou contestação oriunda direta ou indiretamente deste instrumento, renunciando-se expressamente a qualquer outro, por mais privilegiado que seja.</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E, por estarem justos e contratados, assinam o presente em três vias de igual teor e forma, para igual distribuição, para que produza seus efeitos legais.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São Domingos do Norte -ES, ____ de __________ de ______.</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sz w:val="20"/>
          <w:szCs w:val="20"/>
        </w:rPr>
      </w:pPr>
    </w:p>
    <w:p w:rsidR="00053641"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FORNECEDORES CREDENCIADOS</w:t>
      </w:r>
    </w:p>
    <w:p w:rsidR="00540C6C" w:rsidRPr="00A449E5" w:rsidRDefault="00540C6C"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1º COLOCADO: _______________________________</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2º COLOCADO: _______________________________</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3º COLOCADO: _______________________________</w:t>
      </w:r>
    </w:p>
    <w:p w:rsidR="00053641"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4º COLOCADO: _______________________________</w:t>
      </w:r>
    </w:p>
    <w:sectPr w:rsidR="00053641" w:rsidSect="00A449E5">
      <w:headerReference w:type="default" r:id="rId8"/>
      <w:footerReference w:type="default" r:id="rId9"/>
      <w:pgSz w:w="11907" w:h="16840" w:code="9"/>
      <w:pgMar w:top="1418" w:right="1134" w:bottom="1134" w:left="1701" w:header="284" w:footer="284"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66D3" w:rsidRDefault="00C666D3" w:rsidP="008C61F4">
      <w:r>
        <w:separator/>
      </w:r>
    </w:p>
  </w:endnote>
  <w:endnote w:type="continuationSeparator" w:id="1">
    <w:p w:rsidR="00C666D3" w:rsidRDefault="00C666D3" w:rsidP="008C61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1)">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¹Å">
    <w:altName w:val="Times New Roman"/>
    <w:panose1 w:val="00000000000000000000"/>
    <w:charset w:val="00"/>
    <w:family w:val="roman"/>
    <w:notTrueType/>
    <w:pitch w:val="default"/>
    <w:sig w:usb0="00000000" w:usb1="00000000" w:usb2="00000000" w:usb3="00000000" w:csb0="00000000" w:csb1="00000000"/>
  </w:font>
  <w:font w:name="BookmanOldStyle">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B37" w:rsidRDefault="001F1B37" w:rsidP="00540C6C">
    <w:pPr>
      <w:pStyle w:val="Rodap"/>
      <w:numPr>
        <w:ilvl w:val="0"/>
        <w:numId w:val="0"/>
      </w:numPr>
      <w:ind w:left="397" w:hanging="39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66D3" w:rsidRDefault="00C666D3" w:rsidP="008C61F4">
      <w:r>
        <w:separator/>
      </w:r>
    </w:p>
  </w:footnote>
  <w:footnote w:type="continuationSeparator" w:id="1">
    <w:p w:rsidR="00C666D3" w:rsidRDefault="00C666D3" w:rsidP="008C61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B37" w:rsidRDefault="001F1B37" w:rsidP="001F5CF3">
    <w:pPr>
      <w:pStyle w:val="SemEspaamento"/>
      <w:jc w:val="center"/>
    </w:pPr>
  </w:p>
  <w:p w:rsidR="001F1B37" w:rsidRDefault="001F1B37" w:rsidP="001F5CF3">
    <w:pPr>
      <w:pStyle w:val="SemEspaamento"/>
      <w:jc w:val="center"/>
    </w:pPr>
  </w:p>
  <w:p w:rsidR="001F1B37" w:rsidRPr="001F5CF3" w:rsidRDefault="001F1B37" w:rsidP="001F5CF3">
    <w:pPr>
      <w:pStyle w:val="SemEspaamento"/>
      <w:jc w:val="center"/>
    </w:pPr>
    <w:r>
      <w:object w:dxaOrig="1635" w:dyaOrig="14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05pt;height:35.45pt" o:ole="" fillcolor="window">
          <v:imagedata r:id="rId1" o:title=""/>
        </v:shape>
        <o:OLEObject Type="Embed" ProgID="PBrush" ShapeID="_x0000_i1025" DrawAspect="Content" ObjectID="_1529126739" r:id="rId2"/>
      </w:object>
    </w:r>
  </w:p>
  <w:p w:rsidR="001F1B37" w:rsidRPr="00DB765D" w:rsidRDefault="001F1B37" w:rsidP="00DB765D">
    <w:pPr>
      <w:pStyle w:val="SemEspaamento"/>
      <w:jc w:val="center"/>
      <w:rPr>
        <w:rFonts w:ascii="Monotype Corsiva" w:hAnsi="Monotype Corsiva"/>
        <w:sz w:val="20"/>
        <w:szCs w:val="20"/>
      </w:rPr>
    </w:pPr>
    <w:r w:rsidRPr="00DB765D">
      <w:rPr>
        <w:sz w:val="20"/>
        <w:szCs w:val="20"/>
      </w:rPr>
      <w:t>PREFEITURA MUNICIPAL DE SÃO DOMINGOS DO NORTE</w:t>
    </w:r>
  </w:p>
  <w:p w:rsidR="001F1B37" w:rsidRDefault="004B6EE1" w:rsidP="00DB765D">
    <w:pPr>
      <w:pStyle w:val="SemEspaamento"/>
      <w:jc w:val="center"/>
      <w:rPr>
        <w:sz w:val="20"/>
        <w:szCs w:val="20"/>
      </w:rPr>
    </w:pPr>
    <w:r>
      <w:rPr>
        <w:sz w:val="20"/>
        <w:szCs w:val="20"/>
      </w:rPr>
      <w:t>Travessa Valeriano Pa</w:t>
    </w:r>
    <w:r w:rsidR="001F1B37">
      <w:rPr>
        <w:sz w:val="20"/>
        <w:szCs w:val="20"/>
      </w:rPr>
      <w:t>gani</w:t>
    </w:r>
    <w:r w:rsidR="001F1B37" w:rsidRPr="00DB765D">
      <w:rPr>
        <w:sz w:val="20"/>
        <w:szCs w:val="20"/>
      </w:rPr>
      <w:t>,</w:t>
    </w:r>
    <w:r w:rsidR="001F1B37">
      <w:rPr>
        <w:sz w:val="20"/>
        <w:szCs w:val="20"/>
      </w:rPr>
      <w:t xml:space="preserve"> s/nº -  Centro - São Domingos do Norte/</w:t>
    </w:r>
    <w:r w:rsidR="001F1B37" w:rsidRPr="00DB765D">
      <w:rPr>
        <w:sz w:val="20"/>
        <w:szCs w:val="20"/>
      </w:rPr>
      <w:t xml:space="preserve">ES </w:t>
    </w:r>
    <w:r w:rsidR="001F1B37">
      <w:rPr>
        <w:sz w:val="20"/>
        <w:szCs w:val="20"/>
      </w:rPr>
      <w:t>–</w:t>
    </w:r>
  </w:p>
  <w:p w:rsidR="001F1B37" w:rsidRDefault="001F1B37" w:rsidP="00DB765D">
    <w:pPr>
      <w:pStyle w:val="SemEspaamento"/>
      <w:jc w:val="center"/>
      <w:rPr>
        <w:sz w:val="20"/>
        <w:szCs w:val="20"/>
      </w:rPr>
    </w:pPr>
    <w:r>
      <w:rPr>
        <w:sz w:val="20"/>
        <w:szCs w:val="20"/>
      </w:rPr>
      <w:t>CEP 29745-000 T</w:t>
    </w:r>
    <w:r w:rsidRPr="00DB765D">
      <w:rPr>
        <w:sz w:val="20"/>
        <w:szCs w:val="20"/>
      </w:rPr>
      <w:t xml:space="preserve">elefone (027) </w:t>
    </w:r>
    <w:r>
      <w:rPr>
        <w:sz w:val="20"/>
        <w:szCs w:val="20"/>
      </w:rPr>
      <w:t>3</w:t>
    </w:r>
    <w:r w:rsidRPr="00DB765D">
      <w:rPr>
        <w:sz w:val="20"/>
        <w:szCs w:val="20"/>
      </w:rPr>
      <w:t xml:space="preserve">742 </w:t>
    </w:r>
    <w:r>
      <w:rPr>
        <w:sz w:val="20"/>
        <w:szCs w:val="20"/>
      </w:rPr>
      <w:t>0200 CNPJ 13.953.742/0001-83</w:t>
    </w:r>
  </w:p>
  <w:p w:rsidR="001F1B37" w:rsidRPr="00A449E5" w:rsidRDefault="001F1B37" w:rsidP="00DB765D">
    <w:pPr>
      <w:pStyle w:val="SemEspaamento"/>
      <w:jc w:val="center"/>
      <w:rPr>
        <w:sz w:val="1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3B1129"/>
    <w:multiLevelType w:val="multilevel"/>
    <w:tmpl w:val="C68A5070"/>
    <w:styleLink w:val="Estilo1"/>
    <w:lvl w:ilvl="0">
      <w:start w:val="1"/>
      <w:numFmt w:val="decimal"/>
      <w:lvlText w:val="%1"/>
      <w:lvlJc w:val="left"/>
      <w:pPr>
        <w:tabs>
          <w:tab w:val="num" w:pos="405"/>
        </w:tabs>
        <w:ind w:left="405" w:hanging="405"/>
      </w:pPr>
      <w:rPr>
        <w:rFonts w:hint="default"/>
      </w:rPr>
    </w:lvl>
    <w:lvl w:ilvl="1">
      <w:start w:val="1"/>
      <w:numFmt w:val="decimal"/>
      <w:lvlText w:val="%1.%2"/>
      <w:lvlJc w:val="left"/>
      <w:pPr>
        <w:tabs>
          <w:tab w:val="num" w:pos="585"/>
        </w:tabs>
        <w:ind w:left="585" w:hanging="405"/>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24E6573E"/>
    <w:multiLevelType w:val="multilevel"/>
    <w:tmpl w:val="629431EA"/>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2A554790"/>
    <w:multiLevelType w:val="multilevel"/>
    <w:tmpl w:val="4D2AC104"/>
    <w:lvl w:ilvl="0">
      <w:start w:val="2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nsid w:val="344A44AB"/>
    <w:multiLevelType w:val="hybridMultilevel"/>
    <w:tmpl w:val="4E50B248"/>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410C3486"/>
    <w:multiLevelType w:val="multilevel"/>
    <w:tmpl w:val="760E608E"/>
    <w:lvl w:ilvl="0">
      <w:start w:val="1"/>
      <w:numFmt w:val="decimal"/>
      <w:pStyle w:val="NmerosSecundrios"/>
      <w:lvlText w:val="%1 -"/>
      <w:lvlJc w:val="right"/>
      <w:pPr>
        <w:tabs>
          <w:tab w:val="num" w:pos="279"/>
        </w:tabs>
        <w:ind w:left="279" w:hanging="279"/>
      </w:pPr>
      <w:rPr>
        <w:rFonts w:ascii="Times New Roman" w:hAnsi="Times New Roman" w:cs="Times New Roman" w:hint="default"/>
        <w:b w:val="0"/>
        <w:bCs w:val="0"/>
        <w:i w:val="0"/>
        <w:iCs w:val="0"/>
        <w:sz w:val="24"/>
        <w:szCs w:val="24"/>
      </w:rPr>
    </w:lvl>
    <w:lvl w:ilvl="1">
      <w:start w:val="1"/>
      <w:numFmt w:val="decimal"/>
      <w:suff w:val="nothing"/>
      <w:lvlText w:val="%1.%2 - "/>
      <w:lvlJc w:val="right"/>
      <w:pPr>
        <w:ind w:left="563"/>
      </w:pPr>
      <w:rPr>
        <w:rFonts w:ascii="Arial (W1)" w:hAnsi="Arial (W1)" w:cs="Arial (W1)" w:hint="default"/>
        <w:b w:val="0"/>
        <w:bCs w:val="0"/>
        <w:i w:val="0"/>
        <w:iCs w:val="0"/>
        <w:sz w:val="28"/>
        <w:szCs w:val="28"/>
        <w:effect w:val="none"/>
      </w:rPr>
    </w:lvl>
    <w:lvl w:ilvl="2">
      <w:start w:val="1"/>
      <w:numFmt w:val="decimal"/>
      <w:suff w:val="nothing"/>
      <w:lvlText w:val="%1.%2.%3 - "/>
      <w:lvlJc w:val="left"/>
      <w:pPr>
        <w:ind w:left="1186" w:hanging="754"/>
      </w:pPr>
      <w:rPr>
        <w:rFonts w:ascii="Arial" w:hAnsi="Arial" w:cs="Arial" w:hint="default"/>
        <w:b w:val="0"/>
        <w:bCs w:val="0"/>
        <w:i w:val="0"/>
        <w:iCs w:val="0"/>
        <w:sz w:val="24"/>
        <w:szCs w:val="24"/>
      </w:rPr>
    </w:lvl>
    <w:lvl w:ilvl="3">
      <w:start w:val="1"/>
      <w:numFmt w:val="decimal"/>
      <w:suff w:val="nothing"/>
      <w:lvlText w:val="%1.%2.%3.%4 - "/>
      <w:lvlJc w:val="left"/>
      <w:pPr>
        <w:ind w:left="1440" w:hanging="648"/>
      </w:pPr>
      <w:rPr>
        <w:rFonts w:ascii="Arial" w:hAnsi="Arial" w:cs="Arial" w:hint="default"/>
        <w:b w:val="0"/>
        <w:bCs w:val="0"/>
        <w:i w:val="0"/>
        <w:iCs w:val="0"/>
        <w:sz w:val="24"/>
        <w:szCs w:val="24"/>
      </w:rPr>
    </w:lvl>
    <w:lvl w:ilvl="4">
      <w:start w:val="1"/>
      <w:numFmt w:val="decimal"/>
      <w:lvlText w:val="%1.%2.%3.%4.%5."/>
      <w:lvlJc w:val="left"/>
      <w:pPr>
        <w:tabs>
          <w:tab w:val="num" w:pos="2232"/>
        </w:tabs>
        <w:ind w:left="1944" w:hanging="792"/>
      </w:pPr>
      <w:rPr>
        <w:rFonts w:ascii="Times New Roman" w:hAnsi="Times New Roman" w:cs="Times New Roman" w:hint="default"/>
      </w:rPr>
    </w:lvl>
    <w:lvl w:ilvl="5">
      <w:start w:val="1"/>
      <w:numFmt w:val="decimal"/>
      <w:lvlText w:val="%1.%2.%3.%4.%5.%6."/>
      <w:lvlJc w:val="left"/>
      <w:pPr>
        <w:tabs>
          <w:tab w:val="num" w:pos="2592"/>
        </w:tabs>
        <w:ind w:left="2448" w:hanging="936"/>
      </w:pPr>
      <w:rPr>
        <w:rFonts w:ascii="Times New Roman" w:hAnsi="Times New Roman" w:cs="Times New Roman" w:hint="default"/>
      </w:rPr>
    </w:lvl>
    <w:lvl w:ilvl="6">
      <w:start w:val="1"/>
      <w:numFmt w:val="decimal"/>
      <w:lvlText w:val="%1.%2.%3.%4.%5.%6.%7."/>
      <w:lvlJc w:val="left"/>
      <w:pPr>
        <w:tabs>
          <w:tab w:val="num" w:pos="3312"/>
        </w:tabs>
        <w:ind w:left="2952" w:hanging="1080"/>
      </w:pPr>
      <w:rPr>
        <w:rFonts w:ascii="Times New Roman" w:hAnsi="Times New Roman" w:cs="Times New Roman" w:hint="default"/>
      </w:rPr>
    </w:lvl>
    <w:lvl w:ilvl="7">
      <w:start w:val="1"/>
      <w:numFmt w:val="decimal"/>
      <w:lvlText w:val="%1.%2.%3.%4.%5.%6.%7.%8."/>
      <w:lvlJc w:val="left"/>
      <w:pPr>
        <w:tabs>
          <w:tab w:val="num" w:pos="3672"/>
        </w:tabs>
        <w:ind w:left="3456" w:hanging="1224"/>
      </w:pPr>
      <w:rPr>
        <w:rFonts w:ascii="Times New Roman" w:hAnsi="Times New Roman" w:cs="Times New Roman" w:hint="default"/>
      </w:rPr>
    </w:lvl>
    <w:lvl w:ilvl="8">
      <w:start w:val="1"/>
      <w:numFmt w:val="decimal"/>
      <w:lvlText w:val="%1.%2.%3.%4.%5.%6.%7.%8.%9."/>
      <w:lvlJc w:val="left"/>
      <w:pPr>
        <w:tabs>
          <w:tab w:val="num" w:pos="4392"/>
        </w:tabs>
        <w:ind w:left="4032" w:hanging="1440"/>
      </w:pPr>
      <w:rPr>
        <w:rFonts w:ascii="Times New Roman" w:hAnsi="Times New Roman" w:cs="Times New Roman" w:hint="default"/>
      </w:rPr>
    </w:lvl>
  </w:abstractNum>
  <w:abstractNum w:abstractNumId="5">
    <w:nsid w:val="4A1D736A"/>
    <w:multiLevelType w:val="multilevel"/>
    <w:tmpl w:val="EF80CB68"/>
    <w:lvl w:ilvl="0">
      <w:start w:val="1"/>
      <w:numFmt w:val="decimal"/>
      <w:lvlText w:val="%1."/>
      <w:lvlJc w:val="left"/>
      <w:pPr>
        <w:ind w:left="360" w:hanging="360"/>
      </w:pPr>
      <w:rPr>
        <w:b w:val="0"/>
      </w:rPr>
    </w:lvl>
    <w:lvl w:ilvl="1">
      <w:start w:val="1"/>
      <w:numFmt w:val="decimal"/>
      <w:pStyle w:val="Normal"/>
      <w:lvlText w:val="%1.%2."/>
      <w:lvlJc w:val="left"/>
      <w:pPr>
        <w:ind w:left="574" w:hanging="432"/>
      </w:pPr>
      <w:rPr>
        <w:b w:val="0"/>
      </w:rPr>
    </w:lvl>
    <w:lvl w:ilvl="2">
      <w:start w:val="1"/>
      <w:numFmt w:val="decimal"/>
      <w:lvlText w:val="%1.%2.%3."/>
      <w:lvlJc w:val="left"/>
      <w:pPr>
        <w:ind w:left="1072"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E956B01"/>
    <w:multiLevelType w:val="hybridMultilevel"/>
    <w:tmpl w:val="AF56E716"/>
    <w:lvl w:ilvl="0" w:tplc="04160017">
      <w:start w:val="1"/>
      <w:numFmt w:val="lowerLetter"/>
      <w:lvlText w:val="%1)"/>
      <w:lvlJc w:val="left"/>
      <w:pPr>
        <w:ind w:left="720" w:hanging="360"/>
      </w:pPr>
    </w:lvl>
    <w:lvl w:ilvl="1" w:tplc="CA62BB30">
      <w:start w:val="1"/>
      <w:numFmt w:val="lowerLetter"/>
      <w:lvlText w:val="%2)"/>
      <w:lvlJc w:val="left"/>
      <w:pPr>
        <w:ind w:left="1440" w:hanging="36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4F5F486E"/>
    <w:multiLevelType w:val="hybridMultilevel"/>
    <w:tmpl w:val="FC3299B6"/>
    <w:lvl w:ilvl="0" w:tplc="04160017">
      <w:start w:val="1"/>
      <w:numFmt w:val="lowerLetter"/>
      <w:lvlText w:val="%1)"/>
      <w:lvlJc w:val="left"/>
      <w:pPr>
        <w:ind w:left="1429" w:hanging="360"/>
      </w:pPr>
    </w:lvl>
    <w:lvl w:ilvl="1" w:tplc="6AB055D2">
      <w:start w:val="1"/>
      <w:numFmt w:val="lowerLetter"/>
      <w:lvlText w:val="%2)"/>
      <w:lvlJc w:val="left"/>
      <w:pPr>
        <w:ind w:left="2149" w:hanging="360"/>
      </w:pPr>
      <w:rPr>
        <w:rFonts w:hint="default"/>
      </w:r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8">
    <w:nsid w:val="7A5561AB"/>
    <w:multiLevelType w:val="hybridMultilevel"/>
    <w:tmpl w:val="66BCA06E"/>
    <w:lvl w:ilvl="0" w:tplc="F9002E5A">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45A2DA94"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3"/>
  </w:num>
  <w:num w:numId="5">
    <w:abstractNumId w:val="6"/>
  </w:num>
  <w:num w:numId="6">
    <w:abstractNumId w:val="7"/>
  </w:num>
  <w:num w:numId="7">
    <w:abstractNumId w:val="8"/>
  </w:num>
  <w:num w:numId="8">
    <w:abstractNumId w:val="2"/>
  </w:num>
  <w:num w:numId="9">
    <w:abstractNumId w:val="1"/>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gutterAtTop/>
  <w:defaultTabStop w:val="709"/>
  <w:hyphenationZone w:val="425"/>
  <w:doNotHyphenateCaps/>
  <w:drawingGridHorizontalSpacing w:val="120"/>
  <w:drawingGridVerticalSpacing w:val="0"/>
  <w:displayHorizontalDrawingGridEvery w:val="0"/>
  <w:displayVerticalDrawingGridEvery w:val="0"/>
  <w:characterSpacingControl w:val="doNotCompress"/>
  <w:doNotValidateAgainstSchema/>
  <w:doNotDemarcateInvalidXml/>
  <w:hdrShapeDefaults>
    <o:shapedefaults v:ext="edit" spidmax="162818"/>
  </w:hdrShapeDefaults>
  <w:footnotePr>
    <w:footnote w:id="0"/>
    <w:footnote w:id="1"/>
  </w:footnotePr>
  <w:endnotePr>
    <w:endnote w:id="0"/>
    <w:endnote w:id="1"/>
  </w:endnotePr>
  <w:compat>
    <w:useFELayout/>
  </w:compat>
  <w:rsids>
    <w:rsidRoot w:val="009B7A32"/>
    <w:rsid w:val="000013E5"/>
    <w:rsid w:val="00003974"/>
    <w:rsid w:val="00004724"/>
    <w:rsid w:val="00005423"/>
    <w:rsid w:val="00007D0C"/>
    <w:rsid w:val="00010AB0"/>
    <w:rsid w:val="000133E5"/>
    <w:rsid w:val="0001372B"/>
    <w:rsid w:val="00015878"/>
    <w:rsid w:val="000209BD"/>
    <w:rsid w:val="000274A0"/>
    <w:rsid w:val="0003181F"/>
    <w:rsid w:val="0003449A"/>
    <w:rsid w:val="00035F2E"/>
    <w:rsid w:val="00037B12"/>
    <w:rsid w:val="00037BFE"/>
    <w:rsid w:val="0004073A"/>
    <w:rsid w:val="00053641"/>
    <w:rsid w:val="0005759D"/>
    <w:rsid w:val="00057A7B"/>
    <w:rsid w:val="00060C53"/>
    <w:rsid w:val="000667CE"/>
    <w:rsid w:val="000737EA"/>
    <w:rsid w:val="00075ADD"/>
    <w:rsid w:val="0007650A"/>
    <w:rsid w:val="000808E9"/>
    <w:rsid w:val="000832BA"/>
    <w:rsid w:val="000876AF"/>
    <w:rsid w:val="000A6426"/>
    <w:rsid w:val="000A7E53"/>
    <w:rsid w:val="000B432D"/>
    <w:rsid w:val="000B78C0"/>
    <w:rsid w:val="000C042E"/>
    <w:rsid w:val="000C169E"/>
    <w:rsid w:val="000C75CB"/>
    <w:rsid w:val="000D071F"/>
    <w:rsid w:val="000D142E"/>
    <w:rsid w:val="000D5020"/>
    <w:rsid w:val="000D540E"/>
    <w:rsid w:val="000D651C"/>
    <w:rsid w:val="000D6B18"/>
    <w:rsid w:val="000E2396"/>
    <w:rsid w:val="000E2694"/>
    <w:rsid w:val="000E53FA"/>
    <w:rsid w:val="000F0085"/>
    <w:rsid w:val="000F0093"/>
    <w:rsid w:val="000F481F"/>
    <w:rsid w:val="0010095E"/>
    <w:rsid w:val="00100A6D"/>
    <w:rsid w:val="00103204"/>
    <w:rsid w:val="001054F4"/>
    <w:rsid w:val="00106C2E"/>
    <w:rsid w:val="00106CA4"/>
    <w:rsid w:val="00114336"/>
    <w:rsid w:val="00115E14"/>
    <w:rsid w:val="00121708"/>
    <w:rsid w:val="00124DF6"/>
    <w:rsid w:val="00126972"/>
    <w:rsid w:val="001350B1"/>
    <w:rsid w:val="00135A06"/>
    <w:rsid w:val="001431C7"/>
    <w:rsid w:val="00147721"/>
    <w:rsid w:val="00150F78"/>
    <w:rsid w:val="00162AC2"/>
    <w:rsid w:val="00166596"/>
    <w:rsid w:val="00167812"/>
    <w:rsid w:val="001712B8"/>
    <w:rsid w:val="0017522C"/>
    <w:rsid w:val="001768E3"/>
    <w:rsid w:val="001807B5"/>
    <w:rsid w:val="0018188C"/>
    <w:rsid w:val="00182C97"/>
    <w:rsid w:val="00182F5B"/>
    <w:rsid w:val="00191566"/>
    <w:rsid w:val="001A22E0"/>
    <w:rsid w:val="001A672A"/>
    <w:rsid w:val="001B5C42"/>
    <w:rsid w:val="001D28DA"/>
    <w:rsid w:val="001D390D"/>
    <w:rsid w:val="001D4E5B"/>
    <w:rsid w:val="001D5E38"/>
    <w:rsid w:val="001D60AA"/>
    <w:rsid w:val="001E2473"/>
    <w:rsid w:val="001F0678"/>
    <w:rsid w:val="001F1032"/>
    <w:rsid w:val="001F1B37"/>
    <w:rsid w:val="001F2FF2"/>
    <w:rsid w:val="001F5CF3"/>
    <w:rsid w:val="001F67C2"/>
    <w:rsid w:val="00205520"/>
    <w:rsid w:val="00212422"/>
    <w:rsid w:val="00215B56"/>
    <w:rsid w:val="0022119D"/>
    <w:rsid w:val="002215E1"/>
    <w:rsid w:val="00226B95"/>
    <w:rsid w:val="00226BF6"/>
    <w:rsid w:val="00227321"/>
    <w:rsid w:val="00227F8A"/>
    <w:rsid w:val="00230A59"/>
    <w:rsid w:val="00231B74"/>
    <w:rsid w:val="00234A6C"/>
    <w:rsid w:val="002433A3"/>
    <w:rsid w:val="00246D28"/>
    <w:rsid w:val="002474B5"/>
    <w:rsid w:val="002612D3"/>
    <w:rsid w:val="00262A94"/>
    <w:rsid w:val="00263D71"/>
    <w:rsid w:val="00264B9F"/>
    <w:rsid w:val="00270F21"/>
    <w:rsid w:val="00272F72"/>
    <w:rsid w:val="00275E53"/>
    <w:rsid w:val="00281D2A"/>
    <w:rsid w:val="0028517D"/>
    <w:rsid w:val="00285973"/>
    <w:rsid w:val="0028672D"/>
    <w:rsid w:val="002878FD"/>
    <w:rsid w:val="002A6B6A"/>
    <w:rsid w:val="002B1F0A"/>
    <w:rsid w:val="002B39BF"/>
    <w:rsid w:val="002B55FD"/>
    <w:rsid w:val="002B67FA"/>
    <w:rsid w:val="002B7FA9"/>
    <w:rsid w:val="002C18E0"/>
    <w:rsid w:val="002C290A"/>
    <w:rsid w:val="002C35DC"/>
    <w:rsid w:val="002C362A"/>
    <w:rsid w:val="002C7D9E"/>
    <w:rsid w:val="002D1E41"/>
    <w:rsid w:val="002E05CF"/>
    <w:rsid w:val="002E267C"/>
    <w:rsid w:val="002E6E34"/>
    <w:rsid w:val="002F2410"/>
    <w:rsid w:val="0030545D"/>
    <w:rsid w:val="00306286"/>
    <w:rsid w:val="00311C77"/>
    <w:rsid w:val="00311ECC"/>
    <w:rsid w:val="003137A5"/>
    <w:rsid w:val="00314E5C"/>
    <w:rsid w:val="003155CB"/>
    <w:rsid w:val="003157A6"/>
    <w:rsid w:val="00316B86"/>
    <w:rsid w:val="00316C54"/>
    <w:rsid w:val="0032217D"/>
    <w:rsid w:val="0032750F"/>
    <w:rsid w:val="0033196D"/>
    <w:rsid w:val="003321A0"/>
    <w:rsid w:val="003410CB"/>
    <w:rsid w:val="0034763A"/>
    <w:rsid w:val="00355FB6"/>
    <w:rsid w:val="0035739F"/>
    <w:rsid w:val="00361513"/>
    <w:rsid w:val="003626C5"/>
    <w:rsid w:val="0036498A"/>
    <w:rsid w:val="0036532D"/>
    <w:rsid w:val="00367A79"/>
    <w:rsid w:val="00373740"/>
    <w:rsid w:val="00382010"/>
    <w:rsid w:val="00387C8A"/>
    <w:rsid w:val="00390C1E"/>
    <w:rsid w:val="00395E61"/>
    <w:rsid w:val="003A33A3"/>
    <w:rsid w:val="003A3E15"/>
    <w:rsid w:val="003A41B7"/>
    <w:rsid w:val="003A64E0"/>
    <w:rsid w:val="003B24D4"/>
    <w:rsid w:val="003B4431"/>
    <w:rsid w:val="003B694E"/>
    <w:rsid w:val="003B6F5F"/>
    <w:rsid w:val="003B73D2"/>
    <w:rsid w:val="003C54D4"/>
    <w:rsid w:val="003C598C"/>
    <w:rsid w:val="003C5BB7"/>
    <w:rsid w:val="003C62BB"/>
    <w:rsid w:val="003D3EB5"/>
    <w:rsid w:val="003D4847"/>
    <w:rsid w:val="003F0500"/>
    <w:rsid w:val="003F2A20"/>
    <w:rsid w:val="003F417E"/>
    <w:rsid w:val="003F46A5"/>
    <w:rsid w:val="003F4E9A"/>
    <w:rsid w:val="00400503"/>
    <w:rsid w:val="00401463"/>
    <w:rsid w:val="0040158A"/>
    <w:rsid w:val="00404E31"/>
    <w:rsid w:val="004055B5"/>
    <w:rsid w:val="00411CD6"/>
    <w:rsid w:val="00422C02"/>
    <w:rsid w:val="00422CEE"/>
    <w:rsid w:val="004315FE"/>
    <w:rsid w:val="00432D37"/>
    <w:rsid w:val="004350F8"/>
    <w:rsid w:val="004359F7"/>
    <w:rsid w:val="00440E0A"/>
    <w:rsid w:val="00441D00"/>
    <w:rsid w:val="00442C61"/>
    <w:rsid w:val="00453B9E"/>
    <w:rsid w:val="00453F61"/>
    <w:rsid w:val="004548AF"/>
    <w:rsid w:val="00461672"/>
    <w:rsid w:val="004625D6"/>
    <w:rsid w:val="004658F5"/>
    <w:rsid w:val="00467C38"/>
    <w:rsid w:val="004728E7"/>
    <w:rsid w:val="004746E1"/>
    <w:rsid w:val="00480437"/>
    <w:rsid w:val="00481252"/>
    <w:rsid w:val="0048340C"/>
    <w:rsid w:val="00483634"/>
    <w:rsid w:val="004957E0"/>
    <w:rsid w:val="004A48C4"/>
    <w:rsid w:val="004A4D0C"/>
    <w:rsid w:val="004A6139"/>
    <w:rsid w:val="004B4B64"/>
    <w:rsid w:val="004B6EE1"/>
    <w:rsid w:val="004B75A3"/>
    <w:rsid w:val="004C144C"/>
    <w:rsid w:val="004C4F14"/>
    <w:rsid w:val="004C69EA"/>
    <w:rsid w:val="004D3C5C"/>
    <w:rsid w:val="004D5636"/>
    <w:rsid w:val="004D742B"/>
    <w:rsid w:val="004E15EB"/>
    <w:rsid w:val="004E35CD"/>
    <w:rsid w:val="004E61DF"/>
    <w:rsid w:val="004E6CC4"/>
    <w:rsid w:val="004E7667"/>
    <w:rsid w:val="004E7E32"/>
    <w:rsid w:val="004F77CE"/>
    <w:rsid w:val="005001E7"/>
    <w:rsid w:val="00502C80"/>
    <w:rsid w:val="00506B5B"/>
    <w:rsid w:val="005110CC"/>
    <w:rsid w:val="00516411"/>
    <w:rsid w:val="00520D28"/>
    <w:rsid w:val="00523398"/>
    <w:rsid w:val="00524805"/>
    <w:rsid w:val="00527F39"/>
    <w:rsid w:val="0053451B"/>
    <w:rsid w:val="00536868"/>
    <w:rsid w:val="005400DD"/>
    <w:rsid w:val="00540C6C"/>
    <w:rsid w:val="00550A98"/>
    <w:rsid w:val="00551287"/>
    <w:rsid w:val="0055395E"/>
    <w:rsid w:val="00553BA7"/>
    <w:rsid w:val="00556965"/>
    <w:rsid w:val="00560DB5"/>
    <w:rsid w:val="005623F9"/>
    <w:rsid w:val="00563514"/>
    <w:rsid w:val="00570296"/>
    <w:rsid w:val="0057156D"/>
    <w:rsid w:val="005719C7"/>
    <w:rsid w:val="00571F0B"/>
    <w:rsid w:val="00573C36"/>
    <w:rsid w:val="00574B46"/>
    <w:rsid w:val="005771D1"/>
    <w:rsid w:val="00577DE8"/>
    <w:rsid w:val="005864F4"/>
    <w:rsid w:val="00586782"/>
    <w:rsid w:val="00590D21"/>
    <w:rsid w:val="005A5342"/>
    <w:rsid w:val="005B177F"/>
    <w:rsid w:val="005B210D"/>
    <w:rsid w:val="005B5318"/>
    <w:rsid w:val="005C0BEE"/>
    <w:rsid w:val="005C2661"/>
    <w:rsid w:val="005C4486"/>
    <w:rsid w:val="005C5C6F"/>
    <w:rsid w:val="005D1D23"/>
    <w:rsid w:val="005D3052"/>
    <w:rsid w:val="005E0A6F"/>
    <w:rsid w:val="005E1631"/>
    <w:rsid w:val="005E18D0"/>
    <w:rsid w:val="005E3E14"/>
    <w:rsid w:val="005E7358"/>
    <w:rsid w:val="00600A57"/>
    <w:rsid w:val="00601DFE"/>
    <w:rsid w:val="00606888"/>
    <w:rsid w:val="00613C60"/>
    <w:rsid w:val="00613F91"/>
    <w:rsid w:val="00616507"/>
    <w:rsid w:val="006335AB"/>
    <w:rsid w:val="006423EE"/>
    <w:rsid w:val="00642A25"/>
    <w:rsid w:val="00645B28"/>
    <w:rsid w:val="00645D90"/>
    <w:rsid w:val="00654594"/>
    <w:rsid w:val="006558E4"/>
    <w:rsid w:val="00657CF2"/>
    <w:rsid w:val="0066482B"/>
    <w:rsid w:val="006650AA"/>
    <w:rsid w:val="00666422"/>
    <w:rsid w:val="006674FA"/>
    <w:rsid w:val="00682577"/>
    <w:rsid w:val="00691563"/>
    <w:rsid w:val="00697866"/>
    <w:rsid w:val="006A09A5"/>
    <w:rsid w:val="006A24B2"/>
    <w:rsid w:val="006A6605"/>
    <w:rsid w:val="006B0625"/>
    <w:rsid w:val="006B2DF6"/>
    <w:rsid w:val="006B7126"/>
    <w:rsid w:val="006B75A0"/>
    <w:rsid w:val="006C26B1"/>
    <w:rsid w:val="006C26F1"/>
    <w:rsid w:val="006D1BC3"/>
    <w:rsid w:val="006D7C7C"/>
    <w:rsid w:val="006E3933"/>
    <w:rsid w:val="006E4F84"/>
    <w:rsid w:val="006E6F7B"/>
    <w:rsid w:val="006E73B3"/>
    <w:rsid w:val="006F2537"/>
    <w:rsid w:val="006F7ADF"/>
    <w:rsid w:val="00710A3A"/>
    <w:rsid w:val="00711DEA"/>
    <w:rsid w:val="00722643"/>
    <w:rsid w:val="00723CDF"/>
    <w:rsid w:val="00723D9D"/>
    <w:rsid w:val="00725523"/>
    <w:rsid w:val="00734959"/>
    <w:rsid w:val="00734C19"/>
    <w:rsid w:val="007357D9"/>
    <w:rsid w:val="00737E29"/>
    <w:rsid w:val="00741396"/>
    <w:rsid w:val="00742310"/>
    <w:rsid w:val="007463C7"/>
    <w:rsid w:val="00747E0C"/>
    <w:rsid w:val="007521C3"/>
    <w:rsid w:val="007521E9"/>
    <w:rsid w:val="00755A0C"/>
    <w:rsid w:val="00756929"/>
    <w:rsid w:val="00762542"/>
    <w:rsid w:val="007651F4"/>
    <w:rsid w:val="00771735"/>
    <w:rsid w:val="00776766"/>
    <w:rsid w:val="007776BC"/>
    <w:rsid w:val="0078670D"/>
    <w:rsid w:val="00786DF3"/>
    <w:rsid w:val="00787E44"/>
    <w:rsid w:val="00791E23"/>
    <w:rsid w:val="00794CA9"/>
    <w:rsid w:val="00795C9D"/>
    <w:rsid w:val="00796539"/>
    <w:rsid w:val="00797E85"/>
    <w:rsid w:val="007A083D"/>
    <w:rsid w:val="007A1E82"/>
    <w:rsid w:val="007A7E1B"/>
    <w:rsid w:val="007B1728"/>
    <w:rsid w:val="007B303B"/>
    <w:rsid w:val="007B5C17"/>
    <w:rsid w:val="007C4C8C"/>
    <w:rsid w:val="007C5F01"/>
    <w:rsid w:val="007D2D12"/>
    <w:rsid w:val="007D52EC"/>
    <w:rsid w:val="007D5AE1"/>
    <w:rsid w:val="007E088C"/>
    <w:rsid w:val="007E6754"/>
    <w:rsid w:val="007F171C"/>
    <w:rsid w:val="007F4D30"/>
    <w:rsid w:val="007F704D"/>
    <w:rsid w:val="0080304D"/>
    <w:rsid w:val="00805E29"/>
    <w:rsid w:val="008110D2"/>
    <w:rsid w:val="008217E9"/>
    <w:rsid w:val="00822EAE"/>
    <w:rsid w:val="008310B7"/>
    <w:rsid w:val="00832339"/>
    <w:rsid w:val="00833779"/>
    <w:rsid w:val="00836810"/>
    <w:rsid w:val="008526CE"/>
    <w:rsid w:val="008538A0"/>
    <w:rsid w:val="0085588B"/>
    <w:rsid w:val="00857F47"/>
    <w:rsid w:val="008644A0"/>
    <w:rsid w:val="00865548"/>
    <w:rsid w:val="00865853"/>
    <w:rsid w:val="00866895"/>
    <w:rsid w:val="00877ADA"/>
    <w:rsid w:val="00881B95"/>
    <w:rsid w:val="00881C97"/>
    <w:rsid w:val="00883D84"/>
    <w:rsid w:val="008842F9"/>
    <w:rsid w:val="0088716E"/>
    <w:rsid w:val="00890AFE"/>
    <w:rsid w:val="00891B77"/>
    <w:rsid w:val="00892193"/>
    <w:rsid w:val="0089615D"/>
    <w:rsid w:val="00897BC1"/>
    <w:rsid w:val="008A2EFE"/>
    <w:rsid w:val="008A55F1"/>
    <w:rsid w:val="008A568C"/>
    <w:rsid w:val="008B2361"/>
    <w:rsid w:val="008C61F4"/>
    <w:rsid w:val="008E0F3A"/>
    <w:rsid w:val="008E3E17"/>
    <w:rsid w:val="008E4502"/>
    <w:rsid w:val="008E5F88"/>
    <w:rsid w:val="008F2DE7"/>
    <w:rsid w:val="008F5284"/>
    <w:rsid w:val="0091158D"/>
    <w:rsid w:val="00911D54"/>
    <w:rsid w:val="00914302"/>
    <w:rsid w:val="00914622"/>
    <w:rsid w:val="00917F39"/>
    <w:rsid w:val="00917F4F"/>
    <w:rsid w:val="00924A3E"/>
    <w:rsid w:val="00925EF9"/>
    <w:rsid w:val="00930D5A"/>
    <w:rsid w:val="00932811"/>
    <w:rsid w:val="00935418"/>
    <w:rsid w:val="0094235E"/>
    <w:rsid w:val="00944681"/>
    <w:rsid w:val="00944FA8"/>
    <w:rsid w:val="00952735"/>
    <w:rsid w:val="00955119"/>
    <w:rsid w:val="0095714E"/>
    <w:rsid w:val="009711A1"/>
    <w:rsid w:val="00972145"/>
    <w:rsid w:val="009729E5"/>
    <w:rsid w:val="009733E8"/>
    <w:rsid w:val="009740CC"/>
    <w:rsid w:val="0098167E"/>
    <w:rsid w:val="00982986"/>
    <w:rsid w:val="00983283"/>
    <w:rsid w:val="00983827"/>
    <w:rsid w:val="0098460C"/>
    <w:rsid w:val="00997E67"/>
    <w:rsid w:val="009A1C30"/>
    <w:rsid w:val="009A1DD6"/>
    <w:rsid w:val="009B43E7"/>
    <w:rsid w:val="009B5C0E"/>
    <w:rsid w:val="009B7A32"/>
    <w:rsid w:val="009C18DB"/>
    <w:rsid w:val="009C225B"/>
    <w:rsid w:val="009C56CC"/>
    <w:rsid w:val="009C6B48"/>
    <w:rsid w:val="009D6188"/>
    <w:rsid w:val="009E1C03"/>
    <w:rsid w:val="009E26F9"/>
    <w:rsid w:val="009E2E08"/>
    <w:rsid w:val="009E5E59"/>
    <w:rsid w:val="009E7D4E"/>
    <w:rsid w:val="009F38F3"/>
    <w:rsid w:val="009F40F4"/>
    <w:rsid w:val="009F41BF"/>
    <w:rsid w:val="009F46DD"/>
    <w:rsid w:val="00A00F30"/>
    <w:rsid w:val="00A036A7"/>
    <w:rsid w:val="00A11260"/>
    <w:rsid w:val="00A13C16"/>
    <w:rsid w:val="00A21BF5"/>
    <w:rsid w:val="00A31A66"/>
    <w:rsid w:val="00A3441E"/>
    <w:rsid w:val="00A35ED3"/>
    <w:rsid w:val="00A3732A"/>
    <w:rsid w:val="00A40016"/>
    <w:rsid w:val="00A442AB"/>
    <w:rsid w:val="00A449E5"/>
    <w:rsid w:val="00A46D7B"/>
    <w:rsid w:val="00A51F14"/>
    <w:rsid w:val="00A521EE"/>
    <w:rsid w:val="00A54E1E"/>
    <w:rsid w:val="00A66583"/>
    <w:rsid w:val="00A71B8C"/>
    <w:rsid w:val="00A75AB2"/>
    <w:rsid w:val="00A84DA3"/>
    <w:rsid w:val="00A9709F"/>
    <w:rsid w:val="00AA182B"/>
    <w:rsid w:val="00AA515F"/>
    <w:rsid w:val="00AB185D"/>
    <w:rsid w:val="00AB1AC2"/>
    <w:rsid w:val="00AB69F2"/>
    <w:rsid w:val="00AB6EBD"/>
    <w:rsid w:val="00AC199A"/>
    <w:rsid w:val="00AC2C15"/>
    <w:rsid w:val="00AC3A4C"/>
    <w:rsid w:val="00AD18D0"/>
    <w:rsid w:val="00AD2D6E"/>
    <w:rsid w:val="00AD6EBE"/>
    <w:rsid w:val="00AE061C"/>
    <w:rsid w:val="00AE1582"/>
    <w:rsid w:val="00AE4941"/>
    <w:rsid w:val="00AF0543"/>
    <w:rsid w:val="00AF5746"/>
    <w:rsid w:val="00AF6067"/>
    <w:rsid w:val="00B031CA"/>
    <w:rsid w:val="00B0415A"/>
    <w:rsid w:val="00B1230B"/>
    <w:rsid w:val="00B140F1"/>
    <w:rsid w:val="00B14E2E"/>
    <w:rsid w:val="00B17238"/>
    <w:rsid w:val="00B2102F"/>
    <w:rsid w:val="00B21D1E"/>
    <w:rsid w:val="00B229FE"/>
    <w:rsid w:val="00B24B06"/>
    <w:rsid w:val="00B340BB"/>
    <w:rsid w:val="00B34F7B"/>
    <w:rsid w:val="00B36620"/>
    <w:rsid w:val="00B3673E"/>
    <w:rsid w:val="00B3740B"/>
    <w:rsid w:val="00B37B9A"/>
    <w:rsid w:val="00B43BA2"/>
    <w:rsid w:val="00B44F0E"/>
    <w:rsid w:val="00B450A0"/>
    <w:rsid w:val="00B4769C"/>
    <w:rsid w:val="00B563CF"/>
    <w:rsid w:val="00B56ECF"/>
    <w:rsid w:val="00B60336"/>
    <w:rsid w:val="00B67BF3"/>
    <w:rsid w:val="00B72A0A"/>
    <w:rsid w:val="00B73AF3"/>
    <w:rsid w:val="00B74A29"/>
    <w:rsid w:val="00B7795B"/>
    <w:rsid w:val="00B81819"/>
    <w:rsid w:val="00B82462"/>
    <w:rsid w:val="00B83CFB"/>
    <w:rsid w:val="00B9104D"/>
    <w:rsid w:val="00B94886"/>
    <w:rsid w:val="00BA5BA0"/>
    <w:rsid w:val="00BA6F56"/>
    <w:rsid w:val="00BB0C8D"/>
    <w:rsid w:val="00BB124F"/>
    <w:rsid w:val="00BB3F8D"/>
    <w:rsid w:val="00BB5004"/>
    <w:rsid w:val="00BB5A3B"/>
    <w:rsid w:val="00BB6410"/>
    <w:rsid w:val="00BB7D0F"/>
    <w:rsid w:val="00BB7D19"/>
    <w:rsid w:val="00BC06B7"/>
    <w:rsid w:val="00BC346F"/>
    <w:rsid w:val="00BC39C9"/>
    <w:rsid w:val="00BD2F96"/>
    <w:rsid w:val="00BD5290"/>
    <w:rsid w:val="00BD58AF"/>
    <w:rsid w:val="00BD7A2B"/>
    <w:rsid w:val="00BE004D"/>
    <w:rsid w:val="00BE1690"/>
    <w:rsid w:val="00BE42E1"/>
    <w:rsid w:val="00BE4321"/>
    <w:rsid w:val="00BF2C37"/>
    <w:rsid w:val="00BF6A12"/>
    <w:rsid w:val="00BF6B89"/>
    <w:rsid w:val="00BF6EDA"/>
    <w:rsid w:val="00C00908"/>
    <w:rsid w:val="00C01CF3"/>
    <w:rsid w:val="00C037DC"/>
    <w:rsid w:val="00C04ABA"/>
    <w:rsid w:val="00C10784"/>
    <w:rsid w:val="00C1120B"/>
    <w:rsid w:val="00C13DC6"/>
    <w:rsid w:val="00C161C7"/>
    <w:rsid w:val="00C31450"/>
    <w:rsid w:val="00C31D80"/>
    <w:rsid w:val="00C34690"/>
    <w:rsid w:val="00C37638"/>
    <w:rsid w:val="00C37D61"/>
    <w:rsid w:val="00C428C0"/>
    <w:rsid w:val="00C51424"/>
    <w:rsid w:val="00C52251"/>
    <w:rsid w:val="00C55E37"/>
    <w:rsid w:val="00C5788A"/>
    <w:rsid w:val="00C660E4"/>
    <w:rsid w:val="00C666D3"/>
    <w:rsid w:val="00C66C81"/>
    <w:rsid w:val="00C766B9"/>
    <w:rsid w:val="00C823C8"/>
    <w:rsid w:val="00C95E57"/>
    <w:rsid w:val="00CA5237"/>
    <w:rsid w:val="00CB5F21"/>
    <w:rsid w:val="00CC16BB"/>
    <w:rsid w:val="00CC183A"/>
    <w:rsid w:val="00CD28F8"/>
    <w:rsid w:val="00CD4F2F"/>
    <w:rsid w:val="00CE6AE5"/>
    <w:rsid w:val="00CF66EE"/>
    <w:rsid w:val="00D01510"/>
    <w:rsid w:val="00D0798D"/>
    <w:rsid w:val="00D10DB1"/>
    <w:rsid w:val="00D1101D"/>
    <w:rsid w:val="00D12A35"/>
    <w:rsid w:val="00D141A4"/>
    <w:rsid w:val="00D14297"/>
    <w:rsid w:val="00D16D08"/>
    <w:rsid w:val="00D178EA"/>
    <w:rsid w:val="00D20B5A"/>
    <w:rsid w:val="00D21B5C"/>
    <w:rsid w:val="00D26AD1"/>
    <w:rsid w:val="00D32543"/>
    <w:rsid w:val="00D3335C"/>
    <w:rsid w:val="00D40EA9"/>
    <w:rsid w:val="00D41409"/>
    <w:rsid w:val="00D43100"/>
    <w:rsid w:val="00D4311B"/>
    <w:rsid w:val="00D4442F"/>
    <w:rsid w:val="00D44492"/>
    <w:rsid w:val="00D52480"/>
    <w:rsid w:val="00D5669C"/>
    <w:rsid w:val="00D573D7"/>
    <w:rsid w:val="00D576B4"/>
    <w:rsid w:val="00D5793C"/>
    <w:rsid w:val="00D600EB"/>
    <w:rsid w:val="00D6223A"/>
    <w:rsid w:val="00D66C3F"/>
    <w:rsid w:val="00D7123A"/>
    <w:rsid w:val="00D7428A"/>
    <w:rsid w:val="00D74F39"/>
    <w:rsid w:val="00D80227"/>
    <w:rsid w:val="00D807E4"/>
    <w:rsid w:val="00D82208"/>
    <w:rsid w:val="00D828DB"/>
    <w:rsid w:val="00D8520D"/>
    <w:rsid w:val="00D857C1"/>
    <w:rsid w:val="00D908DB"/>
    <w:rsid w:val="00D92D77"/>
    <w:rsid w:val="00D93ADB"/>
    <w:rsid w:val="00D97863"/>
    <w:rsid w:val="00DB387F"/>
    <w:rsid w:val="00DB6ED0"/>
    <w:rsid w:val="00DB765D"/>
    <w:rsid w:val="00DB7FD3"/>
    <w:rsid w:val="00DC7DFD"/>
    <w:rsid w:val="00DD3C6E"/>
    <w:rsid w:val="00DD5D9D"/>
    <w:rsid w:val="00DE2DFD"/>
    <w:rsid w:val="00DE7F82"/>
    <w:rsid w:val="00DF679F"/>
    <w:rsid w:val="00E0214A"/>
    <w:rsid w:val="00E0233C"/>
    <w:rsid w:val="00E03FDF"/>
    <w:rsid w:val="00E06545"/>
    <w:rsid w:val="00E1059A"/>
    <w:rsid w:val="00E1303F"/>
    <w:rsid w:val="00E23E89"/>
    <w:rsid w:val="00E427A5"/>
    <w:rsid w:val="00E5242B"/>
    <w:rsid w:val="00E5685F"/>
    <w:rsid w:val="00E57BAE"/>
    <w:rsid w:val="00E60296"/>
    <w:rsid w:val="00E63403"/>
    <w:rsid w:val="00E6448A"/>
    <w:rsid w:val="00E6469F"/>
    <w:rsid w:val="00E83142"/>
    <w:rsid w:val="00E87581"/>
    <w:rsid w:val="00E9516A"/>
    <w:rsid w:val="00EA006B"/>
    <w:rsid w:val="00EA29B9"/>
    <w:rsid w:val="00EA399D"/>
    <w:rsid w:val="00EA3C6F"/>
    <w:rsid w:val="00EA4756"/>
    <w:rsid w:val="00EA6B65"/>
    <w:rsid w:val="00EA7945"/>
    <w:rsid w:val="00EA7FE2"/>
    <w:rsid w:val="00EB2908"/>
    <w:rsid w:val="00EB6C46"/>
    <w:rsid w:val="00EC191D"/>
    <w:rsid w:val="00EC1F36"/>
    <w:rsid w:val="00EC638F"/>
    <w:rsid w:val="00EC702E"/>
    <w:rsid w:val="00ED2F65"/>
    <w:rsid w:val="00EE3B90"/>
    <w:rsid w:val="00EE4ADD"/>
    <w:rsid w:val="00EF1770"/>
    <w:rsid w:val="00EF26AA"/>
    <w:rsid w:val="00EF4F74"/>
    <w:rsid w:val="00F04081"/>
    <w:rsid w:val="00F04857"/>
    <w:rsid w:val="00F05905"/>
    <w:rsid w:val="00F05AA4"/>
    <w:rsid w:val="00F06858"/>
    <w:rsid w:val="00F07F1E"/>
    <w:rsid w:val="00F11B98"/>
    <w:rsid w:val="00F149FF"/>
    <w:rsid w:val="00F16315"/>
    <w:rsid w:val="00F218A1"/>
    <w:rsid w:val="00F224ED"/>
    <w:rsid w:val="00F22D8A"/>
    <w:rsid w:val="00F2504B"/>
    <w:rsid w:val="00F25823"/>
    <w:rsid w:val="00F30B64"/>
    <w:rsid w:val="00F33B0E"/>
    <w:rsid w:val="00F40262"/>
    <w:rsid w:val="00F701FD"/>
    <w:rsid w:val="00F718AE"/>
    <w:rsid w:val="00F80EE5"/>
    <w:rsid w:val="00F81AE8"/>
    <w:rsid w:val="00F84B58"/>
    <w:rsid w:val="00F856D0"/>
    <w:rsid w:val="00F86650"/>
    <w:rsid w:val="00F87246"/>
    <w:rsid w:val="00F87804"/>
    <w:rsid w:val="00F87BE2"/>
    <w:rsid w:val="00F9437A"/>
    <w:rsid w:val="00F9697E"/>
    <w:rsid w:val="00F97C4F"/>
    <w:rsid w:val="00FA259A"/>
    <w:rsid w:val="00FA61CF"/>
    <w:rsid w:val="00FB2F2C"/>
    <w:rsid w:val="00FB5F34"/>
    <w:rsid w:val="00FC2F2C"/>
    <w:rsid w:val="00FE0BC5"/>
    <w:rsid w:val="00FE320B"/>
    <w:rsid w:val="00FE6950"/>
    <w:rsid w:val="00FE71D3"/>
    <w:rsid w:val="00FF65A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2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nhideWhenUsed="1"/>
    <w:lsdException w:name="foot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annotation reference" w:unhideWhenUsed="1"/>
    <w:lsdException w:name="line number" w:unhideWhenUsed="1"/>
    <w:lsdException w:name="page number" w:uiPriority="0"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0" w:qFormat="1"/>
    <w:lsdException w:name="Closing" w:unhideWhenUsed="1"/>
    <w:lsdException w:name="Signature" w:unhideWhenUsed="1"/>
    <w:lsdException w:name="Body Text" w:uiPriority="0"/>
    <w:lsdException w:name="Body Text Indent"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unhideWhenUsed="1"/>
    <w:lsdException w:name="Strong" w:semiHidden="0" w:uiPriority="0" w:qFormat="1"/>
    <w:lsdException w:name="Emphasis" w:semiHidden="0" w:uiPriority="0" w:qFormat="1"/>
    <w:lsdException w:name="Document Map" w:uiPriority="0" w:unhideWhenUsed="1"/>
    <w:lsdException w:name="Plain Text" w:uiPriority="0"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0" w:unhideWhenUsed="1"/>
    <w:lsdException w:name="Table Grid" w:semiHidden="0" w:uiPriority="59"/>
    <w:lsdException w:name="Table Theme" w:unhideWhenUsed="1"/>
    <w:lsdException w:name="No Spacing" w:semiHidden="0"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autoRedefine/>
    <w:qFormat/>
    <w:rsid w:val="008C61F4"/>
    <w:pPr>
      <w:widowControl w:val="0"/>
      <w:numPr>
        <w:ilvl w:val="1"/>
        <w:numId w:val="2"/>
      </w:numPr>
      <w:tabs>
        <w:tab w:val="left" w:pos="426"/>
      </w:tabs>
      <w:spacing w:after="0" w:line="240" w:lineRule="auto"/>
      <w:ind w:left="792"/>
      <w:jc w:val="both"/>
    </w:pPr>
    <w:rPr>
      <w:rFonts w:ascii="Arial" w:hAnsi="Arial" w:cs="Arial"/>
    </w:rPr>
  </w:style>
  <w:style w:type="paragraph" w:styleId="Ttulo1">
    <w:name w:val="heading 1"/>
    <w:basedOn w:val="Normal"/>
    <w:next w:val="Normal"/>
    <w:link w:val="Ttulo1Char"/>
    <w:qFormat/>
    <w:rsid w:val="00D92D77"/>
    <w:pPr>
      <w:keepNext/>
      <w:outlineLvl w:val="0"/>
    </w:pPr>
    <w:rPr>
      <w:i/>
      <w:iCs/>
      <w:sz w:val="32"/>
      <w:szCs w:val="32"/>
    </w:rPr>
  </w:style>
  <w:style w:type="paragraph" w:styleId="Ttulo2">
    <w:name w:val="heading 2"/>
    <w:basedOn w:val="Normal"/>
    <w:next w:val="Normal"/>
    <w:link w:val="Ttulo2Char"/>
    <w:qFormat/>
    <w:rsid w:val="00D92D77"/>
    <w:pPr>
      <w:keepNext/>
      <w:ind w:left="708"/>
      <w:outlineLvl w:val="1"/>
    </w:pPr>
    <w:rPr>
      <w:b/>
      <w:bCs/>
      <w:color w:val="000000"/>
      <w:sz w:val="38"/>
      <w:szCs w:val="38"/>
      <w:u w:val="single"/>
    </w:rPr>
  </w:style>
  <w:style w:type="paragraph" w:styleId="Ttulo3">
    <w:name w:val="heading 3"/>
    <w:basedOn w:val="Normal"/>
    <w:next w:val="Normal"/>
    <w:link w:val="Ttulo3Char"/>
    <w:qFormat/>
    <w:rsid w:val="00D92D77"/>
    <w:pPr>
      <w:keepNext/>
      <w:ind w:left="993" w:firstLine="3685"/>
      <w:outlineLvl w:val="2"/>
    </w:pPr>
    <w:rPr>
      <w:b/>
      <w:bCs/>
      <w:sz w:val="18"/>
      <w:szCs w:val="18"/>
    </w:rPr>
  </w:style>
  <w:style w:type="paragraph" w:styleId="Ttulo4">
    <w:name w:val="heading 4"/>
    <w:basedOn w:val="Normal"/>
    <w:next w:val="Normal"/>
    <w:link w:val="Ttulo4Char"/>
    <w:qFormat/>
    <w:rsid w:val="00D92D77"/>
    <w:pPr>
      <w:keepNext/>
      <w:outlineLvl w:val="3"/>
    </w:pPr>
    <w:rPr>
      <w:b/>
      <w:bCs/>
      <w:color w:val="000000"/>
      <w:sz w:val="32"/>
      <w:szCs w:val="32"/>
    </w:rPr>
  </w:style>
  <w:style w:type="paragraph" w:styleId="Ttulo5">
    <w:name w:val="heading 5"/>
    <w:basedOn w:val="Normal"/>
    <w:next w:val="Normal"/>
    <w:link w:val="Ttulo5Char"/>
    <w:qFormat/>
    <w:rsid w:val="00D92D77"/>
    <w:pPr>
      <w:keepNext/>
      <w:ind w:left="1134" w:hanging="850"/>
      <w:outlineLvl w:val="4"/>
    </w:pPr>
    <w:rPr>
      <w:b/>
      <w:bCs/>
      <w:sz w:val="18"/>
      <w:szCs w:val="18"/>
    </w:rPr>
  </w:style>
  <w:style w:type="paragraph" w:styleId="Ttulo6">
    <w:name w:val="heading 6"/>
    <w:basedOn w:val="Normal"/>
    <w:next w:val="Normal"/>
    <w:link w:val="Ttulo6Char"/>
    <w:qFormat/>
    <w:rsid w:val="00D92D77"/>
    <w:pPr>
      <w:keepNext/>
      <w:outlineLvl w:val="5"/>
    </w:pPr>
    <w:rPr>
      <w:b/>
      <w:bCs/>
      <w:color w:val="000000"/>
      <w:sz w:val="72"/>
      <w:szCs w:val="72"/>
    </w:rPr>
  </w:style>
  <w:style w:type="paragraph" w:styleId="Ttulo7">
    <w:name w:val="heading 7"/>
    <w:basedOn w:val="Normal"/>
    <w:next w:val="Normal"/>
    <w:link w:val="Ttulo7Char"/>
    <w:qFormat/>
    <w:rsid w:val="00D92D77"/>
    <w:pPr>
      <w:keepNext/>
      <w:ind w:left="1276"/>
      <w:outlineLvl w:val="6"/>
    </w:pPr>
    <w:rPr>
      <w:rFonts w:ascii="Tahoma" w:hAnsi="Tahoma" w:cs="Tahoma"/>
      <w:b/>
      <w:bCs/>
    </w:rPr>
  </w:style>
  <w:style w:type="paragraph" w:styleId="Ttulo8">
    <w:name w:val="heading 8"/>
    <w:basedOn w:val="Normal"/>
    <w:next w:val="Normal"/>
    <w:link w:val="Ttulo8Char"/>
    <w:qFormat/>
    <w:rsid w:val="00D92D77"/>
    <w:pPr>
      <w:keepNext/>
      <w:outlineLvl w:val="7"/>
    </w:pPr>
    <w:rPr>
      <w:rFonts w:ascii="Tahoma" w:hAnsi="Tahoma" w:cs="Tahoma"/>
      <w:b/>
      <w:bCs/>
      <w:sz w:val="20"/>
      <w:szCs w:val="20"/>
    </w:rPr>
  </w:style>
  <w:style w:type="paragraph" w:styleId="Ttulo9">
    <w:name w:val="heading 9"/>
    <w:basedOn w:val="Normal"/>
    <w:next w:val="Normal"/>
    <w:link w:val="Ttulo9Char"/>
    <w:qFormat/>
    <w:rsid w:val="00D92D77"/>
    <w:pPr>
      <w:keepNext/>
      <w:outlineLvl w:val="8"/>
    </w:pPr>
    <w:rPr>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92D77"/>
    <w:rPr>
      <w:rFonts w:ascii="Arial" w:hAnsi="Arial" w:cs="Arial"/>
      <w:i/>
      <w:iCs/>
      <w:sz w:val="32"/>
      <w:szCs w:val="32"/>
    </w:rPr>
  </w:style>
  <w:style w:type="character" w:customStyle="1" w:styleId="Ttulo2Char">
    <w:name w:val="Título 2 Char"/>
    <w:basedOn w:val="Fontepargpadro"/>
    <w:link w:val="Ttulo2"/>
    <w:rsid w:val="00D92D77"/>
    <w:rPr>
      <w:rFonts w:ascii="Arial" w:hAnsi="Arial" w:cs="Arial"/>
      <w:b/>
      <w:bCs/>
      <w:color w:val="000000"/>
      <w:sz w:val="38"/>
      <w:szCs w:val="38"/>
      <w:u w:val="single"/>
    </w:rPr>
  </w:style>
  <w:style w:type="character" w:customStyle="1" w:styleId="Ttulo3Char">
    <w:name w:val="Título 3 Char"/>
    <w:basedOn w:val="Fontepargpadro"/>
    <w:link w:val="Ttulo3"/>
    <w:rsid w:val="00D92D77"/>
    <w:rPr>
      <w:rFonts w:ascii="Arial" w:hAnsi="Arial" w:cs="Arial"/>
      <w:b/>
      <w:bCs/>
      <w:sz w:val="18"/>
      <w:szCs w:val="18"/>
    </w:rPr>
  </w:style>
  <w:style w:type="character" w:customStyle="1" w:styleId="Ttulo4Char">
    <w:name w:val="Título 4 Char"/>
    <w:basedOn w:val="Fontepargpadro"/>
    <w:link w:val="Ttulo4"/>
    <w:rsid w:val="00D92D77"/>
    <w:rPr>
      <w:rFonts w:ascii="Arial" w:hAnsi="Arial" w:cs="Arial"/>
      <w:b/>
      <w:bCs/>
      <w:color w:val="000000"/>
      <w:sz w:val="32"/>
      <w:szCs w:val="32"/>
    </w:rPr>
  </w:style>
  <w:style w:type="character" w:customStyle="1" w:styleId="Ttulo5Char">
    <w:name w:val="Título 5 Char"/>
    <w:basedOn w:val="Fontepargpadro"/>
    <w:link w:val="Ttulo5"/>
    <w:rsid w:val="00D92D77"/>
    <w:rPr>
      <w:rFonts w:ascii="Arial" w:hAnsi="Arial" w:cs="Arial"/>
      <w:b/>
      <w:bCs/>
      <w:sz w:val="18"/>
      <w:szCs w:val="18"/>
    </w:rPr>
  </w:style>
  <w:style w:type="character" w:customStyle="1" w:styleId="Ttulo6Char">
    <w:name w:val="Título 6 Char"/>
    <w:basedOn w:val="Fontepargpadro"/>
    <w:link w:val="Ttulo6"/>
    <w:rsid w:val="00D92D77"/>
    <w:rPr>
      <w:rFonts w:ascii="Arial" w:hAnsi="Arial" w:cs="Arial"/>
      <w:b/>
      <w:bCs/>
      <w:color w:val="000000"/>
      <w:sz w:val="72"/>
      <w:szCs w:val="72"/>
    </w:rPr>
  </w:style>
  <w:style w:type="character" w:customStyle="1" w:styleId="Ttulo7Char">
    <w:name w:val="Título 7 Char"/>
    <w:basedOn w:val="Fontepargpadro"/>
    <w:link w:val="Ttulo7"/>
    <w:rsid w:val="00D92D77"/>
    <w:rPr>
      <w:rFonts w:ascii="Tahoma" w:hAnsi="Tahoma" w:cs="Tahoma"/>
      <w:b/>
      <w:bCs/>
    </w:rPr>
  </w:style>
  <w:style w:type="character" w:customStyle="1" w:styleId="Ttulo8Char">
    <w:name w:val="Título 8 Char"/>
    <w:basedOn w:val="Fontepargpadro"/>
    <w:link w:val="Ttulo8"/>
    <w:rsid w:val="00D92D77"/>
    <w:rPr>
      <w:rFonts w:ascii="Tahoma" w:hAnsi="Tahoma" w:cs="Tahoma"/>
      <w:b/>
      <w:bCs/>
      <w:sz w:val="20"/>
      <w:szCs w:val="20"/>
    </w:rPr>
  </w:style>
  <w:style w:type="character" w:customStyle="1" w:styleId="Ttulo9Char">
    <w:name w:val="Título 9 Char"/>
    <w:basedOn w:val="Fontepargpadro"/>
    <w:link w:val="Ttulo9"/>
    <w:rsid w:val="00D92D77"/>
    <w:rPr>
      <w:rFonts w:ascii="Arial" w:hAnsi="Arial" w:cs="Arial"/>
      <w:b/>
      <w:bCs/>
      <w:sz w:val="28"/>
      <w:szCs w:val="28"/>
    </w:rPr>
  </w:style>
  <w:style w:type="paragraph" w:styleId="Rodap">
    <w:name w:val="footer"/>
    <w:basedOn w:val="Normal"/>
    <w:link w:val="RodapChar"/>
    <w:rsid w:val="00D92D77"/>
    <w:pPr>
      <w:tabs>
        <w:tab w:val="center" w:pos="4419"/>
        <w:tab w:val="right" w:pos="8838"/>
      </w:tabs>
      <w:jc w:val="left"/>
    </w:pPr>
    <w:rPr>
      <w:sz w:val="20"/>
      <w:szCs w:val="20"/>
    </w:rPr>
  </w:style>
  <w:style w:type="character" w:customStyle="1" w:styleId="RodapChar">
    <w:name w:val="Rodapé Char"/>
    <w:basedOn w:val="Fontepargpadro"/>
    <w:link w:val="Rodap"/>
    <w:rsid w:val="00D92D77"/>
    <w:rPr>
      <w:rFonts w:ascii="Arial" w:hAnsi="Arial" w:cs="Arial"/>
      <w:sz w:val="20"/>
      <w:szCs w:val="20"/>
    </w:rPr>
  </w:style>
  <w:style w:type="paragraph" w:styleId="Recuodecorpodetexto3">
    <w:name w:val="Body Text Indent 3"/>
    <w:basedOn w:val="Normal"/>
    <w:link w:val="Recuodecorpodetexto3Char"/>
    <w:rsid w:val="00D92D77"/>
    <w:pPr>
      <w:ind w:left="1843" w:hanging="992"/>
    </w:pPr>
    <w:rPr>
      <w:b/>
      <w:bCs/>
      <w:color w:val="FF0000"/>
      <w:sz w:val="20"/>
      <w:szCs w:val="20"/>
    </w:rPr>
  </w:style>
  <w:style w:type="character" w:customStyle="1" w:styleId="Recuodecorpodetexto3Char">
    <w:name w:val="Recuo de corpo de texto 3 Char"/>
    <w:basedOn w:val="Fontepargpadro"/>
    <w:link w:val="Recuodecorpodetexto3"/>
    <w:rsid w:val="00D92D77"/>
    <w:rPr>
      <w:rFonts w:ascii="Arial" w:hAnsi="Arial" w:cs="Arial"/>
      <w:b/>
      <w:bCs/>
      <w:color w:val="FF0000"/>
      <w:sz w:val="20"/>
      <w:szCs w:val="20"/>
    </w:rPr>
  </w:style>
  <w:style w:type="paragraph" w:styleId="Textoembloco">
    <w:name w:val="Block Text"/>
    <w:basedOn w:val="Normal"/>
    <w:uiPriority w:val="99"/>
    <w:rsid w:val="00D92D77"/>
    <w:pPr>
      <w:ind w:left="993" w:right="-659" w:hanging="567"/>
    </w:pPr>
    <w:rPr>
      <w:sz w:val="18"/>
      <w:szCs w:val="18"/>
    </w:rPr>
  </w:style>
  <w:style w:type="paragraph" w:styleId="Recuodecorpodetexto">
    <w:name w:val="Body Text Indent"/>
    <w:basedOn w:val="Normal"/>
    <w:link w:val="RecuodecorpodetextoChar"/>
    <w:rsid w:val="00D92D77"/>
    <w:pPr>
      <w:spacing w:line="240" w:lineRule="atLeast"/>
    </w:pPr>
    <w:rPr>
      <w:sz w:val="28"/>
      <w:szCs w:val="28"/>
    </w:rPr>
  </w:style>
  <w:style w:type="character" w:customStyle="1" w:styleId="RecuodecorpodetextoChar">
    <w:name w:val="Recuo de corpo de texto Char"/>
    <w:basedOn w:val="Fontepargpadro"/>
    <w:link w:val="Recuodecorpodetexto"/>
    <w:rsid w:val="00D92D77"/>
    <w:rPr>
      <w:rFonts w:ascii="Arial" w:hAnsi="Arial" w:cs="Arial"/>
      <w:sz w:val="28"/>
      <w:szCs w:val="28"/>
    </w:rPr>
  </w:style>
  <w:style w:type="paragraph" w:styleId="Recuodecorpodetexto2">
    <w:name w:val="Body Text Indent 2"/>
    <w:basedOn w:val="Normal"/>
    <w:link w:val="Recuodecorpodetexto2Char"/>
    <w:rsid w:val="00D92D77"/>
    <w:pPr>
      <w:ind w:left="709" w:hanging="283"/>
    </w:pPr>
  </w:style>
  <w:style w:type="character" w:customStyle="1" w:styleId="Recuodecorpodetexto2Char">
    <w:name w:val="Recuo de corpo de texto 2 Char"/>
    <w:basedOn w:val="Fontepargpadro"/>
    <w:link w:val="Recuodecorpodetexto2"/>
    <w:rsid w:val="00D92D77"/>
    <w:rPr>
      <w:rFonts w:ascii="Arial" w:hAnsi="Arial" w:cs="Arial"/>
    </w:rPr>
  </w:style>
  <w:style w:type="paragraph" w:styleId="Corpodetexto">
    <w:name w:val="Body Text"/>
    <w:basedOn w:val="Normal"/>
    <w:link w:val="CorpodetextoChar"/>
    <w:rsid w:val="00D92D77"/>
    <w:rPr>
      <w:sz w:val="18"/>
      <w:szCs w:val="18"/>
    </w:rPr>
  </w:style>
  <w:style w:type="character" w:customStyle="1" w:styleId="CorpodetextoChar">
    <w:name w:val="Corpo de texto Char"/>
    <w:basedOn w:val="Fontepargpadro"/>
    <w:link w:val="Corpodetexto"/>
    <w:rsid w:val="00D92D77"/>
    <w:rPr>
      <w:rFonts w:ascii="Arial" w:hAnsi="Arial" w:cs="Arial"/>
      <w:sz w:val="18"/>
      <w:szCs w:val="18"/>
    </w:rPr>
  </w:style>
  <w:style w:type="paragraph" w:styleId="Cabealho">
    <w:name w:val="header"/>
    <w:basedOn w:val="Normal"/>
    <w:link w:val="CabealhoChar"/>
    <w:uiPriority w:val="99"/>
    <w:rsid w:val="00D92D77"/>
    <w:pPr>
      <w:tabs>
        <w:tab w:val="center" w:pos="4419"/>
        <w:tab w:val="right" w:pos="8838"/>
      </w:tabs>
      <w:jc w:val="left"/>
    </w:pPr>
    <w:rPr>
      <w:sz w:val="20"/>
      <w:szCs w:val="20"/>
    </w:rPr>
  </w:style>
  <w:style w:type="character" w:customStyle="1" w:styleId="CabealhoChar">
    <w:name w:val="Cabeçalho Char"/>
    <w:basedOn w:val="Fontepargpadro"/>
    <w:link w:val="Cabealho"/>
    <w:uiPriority w:val="99"/>
    <w:rsid w:val="00D92D77"/>
    <w:rPr>
      <w:rFonts w:ascii="Arial" w:hAnsi="Arial" w:cs="Arial"/>
      <w:sz w:val="20"/>
      <w:szCs w:val="20"/>
    </w:rPr>
  </w:style>
  <w:style w:type="character" w:styleId="Hyperlink">
    <w:name w:val="Hyperlink"/>
    <w:basedOn w:val="Fontepargpadro"/>
    <w:rsid w:val="00D92D77"/>
    <w:rPr>
      <w:rFonts w:ascii="Times New Roman" w:hAnsi="Times New Roman" w:cs="Times New Roman"/>
      <w:color w:val="0000FF"/>
      <w:u w:val="single"/>
    </w:rPr>
  </w:style>
  <w:style w:type="paragraph" w:styleId="NormalWeb">
    <w:name w:val="Normal (Web)"/>
    <w:basedOn w:val="Normal"/>
    <w:uiPriority w:val="99"/>
    <w:rsid w:val="00D92D77"/>
    <w:pPr>
      <w:spacing w:before="100" w:after="100"/>
      <w:jc w:val="left"/>
    </w:pPr>
    <w:rPr>
      <w:sz w:val="20"/>
      <w:szCs w:val="20"/>
    </w:rPr>
  </w:style>
  <w:style w:type="paragraph" w:styleId="Ttulo">
    <w:name w:val="Title"/>
    <w:basedOn w:val="Normal"/>
    <w:link w:val="TtuloChar"/>
    <w:qFormat/>
    <w:rsid w:val="00D92D77"/>
    <w:rPr>
      <w:rFonts w:ascii="Tahoma" w:hAnsi="Tahoma" w:cs="Tahoma"/>
      <w:b/>
      <w:bCs/>
      <w:color w:val="000000"/>
      <w:sz w:val="28"/>
      <w:szCs w:val="28"/>
    </w:rPr>
  </w:style>
  <w:style w:type="character" w:customStyle="1" w:styleId="TtuloChar">
    <w:name w:val="Título Char"/>
    <w:basedOn w:val="Fontepargpadro"/>
    <w:link w:val="Ttulo"/>
    <w:rsid w:val="00D92D77"/>
    <w:rPr>
      <w:rFonts w:ascii="Tahoma" w:hAnsi="Tahoma" w:cs="Tahoma"/>
      <w:b/>
      <w:bCs/>
      <w:color w:val="000000"/>
      <w:sz w:val="28"/>
      <w:szCs w:val="28"/>
    </w:rPr>
  </w:style>
  <w:style w:type="paragraph" w:customStyle="1" w:styleId="Corpo">
    <w:name w:val="Corpo"/>
    <w:uiPriority w:val="99"/>
    <w:rsid w:val="00D92D77"/>
    <w:pPr>
      <w:spacing w:after="0" w:line="240" w:lineRule="auto"/>
    </w:pPr>
    <w:rPr>
      <w:rFonts w:ascii="Times New Roman" w:hAnsi="Times New Roman" w:cs="Times New Roman"/>
      <w:color w:val="000000"/>
      <w:sz w:val="24"/>
      <w:szCs w:val="24"/>
    </w:rPr>
  </w:style>
  <w:style w:type="paragraph" w:customStyle="1" w:styleId="Romanos">
    <w:name w:val="Romanos"/>
    <w:basedOn w:val="Normal"/>
    <w:uiPriority w:val="99"/>
    <w:rsid w:val="00D92D77"/>
    <w:pPr>
      <w:numPr>
        <w:ilvl w:val="0"/>
        <w:numId w:val="0"/>
      </w:numPr>
      <w:tabs>
        <w:tab w:val="num" w:pos="230"/>
      </w:tabs>
      <w:ind w:left="1364" w:hanging="284"/>
    </w:pPr>
    <w:rPr>
      <w:b/>
      <w:bCs/>
      <w:sz w:val="20"/>
      <w:szCs w:val="20"/>
    </w:rPr>
  </w:style>
  <w:style w:type="paragraph" w:customStyle="1" w:styleId="NmerosPrincipais">
    <w:name w:val="Números Principais"/>
    <w:basedOn w:val="Normal"/>
    <w:uiPriority w:val="99"/>
    <w:rsid w:val="00D92D77"/>
    <w:pPr>
      <w:numPr>
        <w:ilvl w:val="0"/>
        <w:numId w:val="0"/>
      </w:numPr>
      <w:ind w:left="852" w:hanging="397"/>
    </w:pPr>
  </w:style>
  <w:style w:type="paragraph" w:customStyle="1" w:styleId="Letras">
    <w:name w:val="Letras"/>
    <w:basedOn w:val="Normal"/>
    <w:uiPriority w:val="99"/>
    <w:rsid w:val="00D92D77"/>
    <w:pPr>
      <w:spacing w:after="120"/>
    </w:pPr>
    <w:rPr>
      <w:sz w:val="20"/>
      <w:szCs w:val="20"/>
    </w:rPr>
  </w:style>
  <w:style w:type="paragraph" w:styleId="Recuonormal">
    <w:name w:val="Normal Indent"/>
    <w:basedOn w:val="Normal"/>
    <w:uiPriority w:val="99"/>
    <w:rsid w:val="00D92D77"/>
    <w:pPr>
      <w:ind w:left="708"/>
      <w:jc w:val="left"/>
    </w:pPr>
    <w:rPr>
      <w:sz w:val="20"/>
      <w:szCs w:val="20"/>
    </w:rPr>
  </w:style>
  <w:style w:type="paragraph" w:styleId="Corpodetexto2">
    <w:name w:val="Body Text 2"/>
    <w:basedOn w:val="Normal"/>
    <w:link w:val="Corpodetexto2Char"/>
    <w:rsid w:val="00D92D77"/>
    <w:pPr>
      <w:overflowPunct w:val="0"/>
      <w:autoSpaceDE w:val="0"/>
      <w:autoSpaceDN w:val="0"/>
      <w:textAlignment w:val="baseline"/>
    </w:pPr>
  </w:style>
  <w:style w:type="character" w:customStyle="1" w:styleId="Corpodetexto2Char">
    <w:name w:val="Corpo de texto 2 Char"/>
    <w:basedOn w:val="Fontepargpadro"/>
    <w:link w:val="Corpodetexto2"/>
    <w:rsid w:val="00D92D77"/>
    <w:rPr>
      <w:rFonts w:ascii="Arial" w:hAnsi="Arial" w:cs="Arial"/>
    </w:rPr>
  </w:style>
  <w:style w:type="paragraph" w:styleId="Corpodetexto3">
    <w:name w:val="Body Text 3"/>
    <w:basedOn w:val="Normal"/>
    <w:link w:val="Corpodetexto3Char"/>
    <w:rsid w:val="00D92D77"/>
    <w:rPr>
      <w:rFonts w:ascii="Tahoma" w:hAnsi="Tahoma" w:cs="Tahoma"/>
      <w:color w:val="FF00FF"/>
    </w:rPr>
  </w:style>
  <w:style w:type="character" w:customStyle="1" w:styleId="Corpodetexto3Char">
    <w:name w:val="Corpo de texto 3 Char"/>
    <w:basedOn w:val="Fontepargpadro"/>
    <w:link w:val="Corpodetexto3"/>
    <w:rsid w:val="00D92D77"/>
    <w:rPr>
      <w:rFonts w:ascii="Tahoma" w:hAnsi="Tahoma" w:cs="Tahoma"/>
      <w:color w:val="FF00FF"/>
    </w:rPr>
  </w:style>
  <w:style w:type="paragraph" w:customStyle="1" w:styleId="Tabela">
    <w:name w:val="Tabela"/>
    <w:uiPriority w:val="99"/>
    <w:rsid w:val="00D92D77"/>
    <w:pPr>
      <w:widowControl w:val="0"/>
      <w:spacing w:after="0" w:line="240" w:lineRule="auto"/>
    </w:pPr>
    <w:rPr>
      <w:rFonts w:ascii="Arial" w:hAnsi="Arial" w:cs="Arial"/>
      <w:color w:val="000000"/>
      <w:sz w:val="24"/>
      <w:szCs w:val="24"/>
    </w:rPr>
  </w:style>
  <w:style w:type="paragraph" w:customStyle="1" w:styleId="NmerosSecundrios">
    <w:name w:val="Números Secundários"/>
    <w:basedOn w:val="NmerosPrincipais"/>
    <w:uiPriority w:val="99"/>
    <w:rsid w:val="00D92D77"/>
    <w:pPr>
      <w:numPr>
        <w:numId w:val="1"/>
      </w:numPr>
    </w:pPr>
  </w:style>
  <w:style w:type="paragraph" w:customStyle="1" w:styleId="PargrafocomRecuopsnumerao">
    <w:name w:val="Parágrafo com Recuo pós numeração"/>
    <w:basedOn w:val="Normal"/>
    <w:autoRedefine/>
    <w:uiPriority w:val="99"/>
    <w:rsid w:val="00D92D77"/>
    <w:pPr>
      <w:spacing w:after="120"/>
    </w:pPr>
  </w:style>
  <w:style w:type="paragraph" w:customStyle="1" w:styleId="PargrafoNormal">
    <w:name w:val="Parágrafo Normal"/>
    <w:basedOn w:val="Letras"/>
    <w:uiPriority w:val="99"/>
    <w:rsid w:val="00D92D77"/>
    <w:rPr>
      <w:sz w:val="24"/>
      <w:szCs w:val="24"/>
    </w:rPr>
  </w:style>
  <w:style w:type="paragraph" w:customStyle="1" w:styleId="LetrascomRecuo">
    <w:name w:val="Letras com Recuo"/>
    <w:basedOn w:val="Normal"/>
    <w:uiPriority w:val="99"/>
    <w:rsid w:val="00D92D77"/>
    <w:pPr>
      <w:tabs>
        <w:tab w:val="num" w:pos="284"/>
      </w:tabs>
      <w:spacing w:after="120"/>
      <w:ind w:left="1418" w:hanging="284"/>
    </w:pPr>
  </w:style>
  <w:style w:type="character" w:customStyle="1" w:styleId="LetrasChar">
    <w:name w:val="Letras Char"/>
    <w:basedOn w:val="Fontepargpadro"/>
    <w:uiPriority w:val="99"/>
    <w:rsid w:val="00D92D77"/>
    <w:rPr>
      <w:rFonts w:ascii="Times New Roman" w:hAnsi="Times New Roman" w:cs="Times New Roman"/>
      <w:sz w:val="24"/>
      <w:szCs w:val="24"/>
      <w:lang w:val="pt-BR" w:eastAsia="pt-BR"/>
    </w:rPr>
  </w:style>
  <w:style w:type="paragraph" w:customStyle="1" w:styleId="Nomedorgo">
    <w:name w:val="Nome do Órgão"/>
    <w:basedOn w:val="Normal"/>
    <w:uiPriority w:val="99"/>
    <w:rsid w:val="00D92D77"/>
    <w:rPr>
      <w:b/>
      <w:bCs/>
    </w:rPr>
  </w:style>
  <w:style w:type="character" w:customStyle="1" w:styleId="PargrafoNormalChar">
    <w:name w:val="Parágrafo Normal Char"/>
    <w:basedOn w:val="LetrasChar"/>
    <w:uiPriority w:val="99"/>
    <w:rsid w:val="00D92D77"/>
    <w:rPr>
      <w:rFonts w:ascii="Times New Roman" w:hAnsi="Times New Roman" w:cs="Times New Roman"/>
      <w:snapToGrid w:val="0"/>
      <w:sz w:val="24"/>
      <w:szCs w:val="24"/>
      <w:lang w:val="pt-BR" w:eastAsia="pt-BR"/>
    </w:rPr>
  </w:style>
  <w:style w:type="character" w:customStyle="1" w:styleId="NomedorgoChar">
    <w:name w:val="Nome do Órgão Char"/>
    <w:basedOn w:val="Fontepargpadro"/>
    <w:uiPriority w:val="99"/>
    <w:rsid w:val="00D92D77"/>
    <w:rPr>
      <w:rFonts w:ascii="Times New Roman" w:hAnsi="Times New Roman" w:cs="Times New Roman"/>
      <w:b/>
      <w:bCs/>
      <w:sz w:val="24"/>
      <w:szCs w:val="24"/>
      <w:lang w:val="pt-BR" w:eastAsia="pt-BR"/>
    </w:rPr>
  </w:style>
  <w:style w:type="paragraph" w:customStyle="1" w:styleId="SubttulodoAnexo">
    <w:name w:val="Subtítulo do Anexo"/>
    <w:basedOn w:val="Normal"/>
    <w:uiPriority w:val="99"/>
    <w:rsid w:val="00D92D77"/>
    <w:pPr>
      <w:spacing w:after="480"/>
    </w:pPr>
    <w:rPr>
      <w:b/>
      <w:bCs/>
    </w:rPr>
  </w:style>
  <w:style w:type="paragraph" w:customStyle="1" w:styleId="Dataeassinatura">
    <w:name w:val="Data e assinatura"/>
    <w:basedOn w:val="Normal"/>
    <w:uiPriority w:val="99"/>
    <w:rsid w:val="00D92D77"/>
    <w:pPr>
      <w:spacing w:after="720"/>
    </w:pPr>
  </w:style>
  <w:style w:type="paragraph" w:customStyle="1" w:styleId="LetrasMultinvel">
    <w:name w:val="Letras Multinível"/>
    <w:basedOn w:val="Corpodetexto"/>
    <w:uiPriority w:val="99"/>
    <w:rsid w:val="00D92D77"/>
    <w:pPr>
      <w:numPr>
        <w:ilvl w:val="0"/>
        <w:numId w:val="0"/>
      </w:numPr>
      <w:tabs>
        <w:tab w:val="num" w:pos="2211"/>
      </w:tabs>
      <w:spacing w:after="120"/>
      <w:ind w:left="2211" w:hanging="510"/>
    </w:pPr>
    <w:rPr>
      <w:sz w:val="24"/>
      <w:szCs w:val="24"/>
    </w:rPr>
  </w:style>
  <w:style w:type="paragraph" w:customStyle="1" w:styleId="MarcadoresSimples">
    <w:name w:val="Marcadores Simples"/>
    <w:basedOn w:val="Corpodetexto"/>
    <w:uiPriority w:val="99"/>
    <w:rsid w:val="00D92D77"/>
    <w:pPr>
      <w:numPr>
        <w:ilvl w:val="0"/>
        <w:numId w:val="0"/>
      </w:numPr>
      <w:tabs>
        <w:tab w:val="left" w:pos="2410"/>
        <w:tab w:val="num" w:pos="3708"/>
      </w:tabs>
      <w:spacing w:after="120"/>
      <w:ind w:left="3708" w:hanging="360"/>
    </w:pPr>
    <w:rPr>
      <w:sz w:val="24"/>
      <w:szCs w:val="24"/>
    </w:rPr>
  </w:style>
  <w:style w:type="paragraph" w:customStyle="1" w:styleId="Clusulas">
    <w:name w:val="Cláusulas"/>
    <w:basedOn w:val="SubttulodoAnexo"/>
    <w:uiPriority w:val="99"/>
    <w:rsid w:val="00D92D77"/>
    <w:pPr>
      <w:spacing w:after="240"/>
    </w:pPr>
  </w:style>
  <w:style w:type="paragraph" w:customStyle="1" w:styleId="pargrafosdecontratos">
    <w:name w:val="parágrafos de contratos"/>
    <w:basedOn w:val="Normal"/>
    <w:uiPriority w:val="99"/>
    <w:rsid w:val="00D92D77"/>
    <w:pPr>
      <w:spacing w:after="120"/>
    </w:pPr>
  </w:style>
  <w:style w:type="paragraph" w:customStyle="1" w:styleId="ItensdePargrafo">
    <w:name w:val="Itens de Parágrafo"/>
    <w:basedOn w:val="Normal"/>
    <w:uiPriority w:val="99"/>
    <w:rsid w:val="00D92D77"/>
    <w:pPr>
      <w:spacing w:after="120"/>
    </w:pPr>
  </w:style>
  <w:style w:type="paragraph" w:customStyle="1" w:styleId="Pargrafomultinvel">
    <w:name w:val="Parágrafo multinível"/>
    <w:basedOn w:val="pargrafosdecontratos"/>
    <w:uiPriority w:val="99"/>
    <w:rsid w:val="00D92D77"/>
    <w:pPr>
      <w:numPr>
        <w:ilvl w:val="0"/>
        <w:numId w:val="0"/>
      </w:numPr>
      <w:tabs>
        <w:tab w:val="num" w:pos="1418"/>
      </w:tabs>
      <w:ind w:left="1418" w:hanging="284"/>
    </w:pPr>
  </w:style>
  <w:style w:type="paragraph" w:customStyle="1" w:styleId="ANEXO-Ttulo">
    <w:name w:val="ANEXO - Título"/>
    <w:basedOn w:val="Ttulo1"/>
    <w:uiPriority w:val="99"/>
    <w:rsid w:val="00D92D77"/>
    <w:pPr>
      <w:spacing w:after="240"/>
    </w:pPr>
    <w:rPr>
      <w:b/>
      <w:bCs/>
    </w:rPr>
  </w:style>
  <w:style w:type="paragraph" w:customStyle="1" w:styleId="ANEXO-Rtulo">
    <w:name w:val="ANEXO - Rótulo"/>
    <w:basedOn w:val="Normal"/>
    <w:uiPriority w:val="99"/>
    <w:rsid w:val="00D92D77"/>
    <w:rPr>
      <w:b/>
      <w:bCs/>
    </w:rPr>
  </w:style>
  <w:style w:type="paragraph" w:customStyle="1" w:styleId="Anexo-Subttulo">
    <w:name w:val="Anexo - Subtítulo"/>
    <w:basedOn w:val="Normal"/>
    <w:uiPriority w:val="99"/>
    <w:rsid w:val="00D92D77"/>
    <w:pPr>
      <w:spacing w:after="480"/>
    </w:pPr>
    <w:rPr>
      <w:b/>
      <w:bCs/>
    </w:rPr>
  </w:style>
  <w:style w:type="paragraph" w:customStyle="1" w:styleId="EspritoSanto">
    <w:name w:val="Espírito Santo"/>
    <w:basedOn w:val="Nomedorgo"/>
    <w:uiPriority w:val="99"/>
    <w:rsid w:val="00D92D77"/>
  </w:style>
  <w:style w:type="paragraph" w:customStyle="1" w:styleId="Corponico">
    <w:name w:val="Corpo Único"/>
    <w:uiPriority w:val="99"/>
    <w:rsid w:val="00D92D77"/>
    <w:pPr>
      <w:spacing w:after="0" w:line="240" w:lineRule="auto"/>
    </w:pPr>
    <w:rPr>
      <w:rFonts w:ascii="Times New Roman" w:hAnsi="Times New Roman" w:cs="Times New Roman"/>
      <w:color w:val="000000"/>
      <w:sz w:val="20"/>
      <w:szCs w:val="20"/>
    </w:rPr>
  </w:style>
  <w:style w:type="character" w:customStyle="1" w:styleId="SubttulodoAnexoChar">
    <w:name w:val="Subtítulo do Anexo Char"/>
    <w:basedOn w:val="Fontepargpadro"/>
    <w:uiPriority w:val="99"/>
    <w:rsid w:val="00D92D77"/>
    <w:rPr>
      <w:rFonts w:ascii="Times New Roman" w:hAnsi="Times New Roman" w:cs="Times New Roman"/>
      <w:b/>
      <w:bCs/>
      <w:sz w:val="24"/>
      <w:szCs w:val="24"/>
      <w:lang w:val="pt-BR" w:eastAsia="pt-BR"/>
    </w:rPr>
  </w:style>
  <w:style w:type="character" w:customStyle="1" w:styleId="ClusulasChar">
    <w:name w:val="Cláusulas Char"/>
    <w:basedOn w:val="SubttulodoAnexoChar"/>
    <w:uiPriority w:val="99"/>
    <w:rsid w:val="00D92D77"/>
    <w:rPr>
      <w:rFonts w:ascii="Times New Roman" w:hAnsi="Times New Roman" w:cs="Times New Roman"/>
      <w:b/>
      <w:bCs/>
      <w:sz w:val="24"/>
      <w:szCs w:val="24"/>
      <w:lang w:val="pt-BR" w:eastAsia="pt-BR"/>
    </w:rPr>
  </w:style>
  <w:style w:type="paragraph" w:customStyle="1" w:styleId="contrato">
    <w:name w:val="contrato"/>
    <w:basedOn w:val="Normal"/>
    <w:uiPriority w:val="99"/>
    <w:rsid w:val="00D92D77"/>
    <w:rPr>
      <w:lang w:val="pt-PT"/>
    </w:rPr>
  </w:style>
  <w:style w:type="paragraph" w:customStyle="1" w:styleId="TOMADA">
    <w:name w:val="TOMADA"/>
    <w:basedOn w:val="Normal"/>
    <w:uiPriority w:val="99"/>
    <w:rsid w:val="00D92D77"/>
    <w:pPr>
      <w:ind w:left="964" w:hanging="964"/>
    </w:pPr>
    <w:rPr>
      <w:sz w:val="18"/>
      <w:szCs w:val="18"/>
      <w:lang w:val="pt-PT"/>
    </w:rPr>
  </w:style>
  <w:style w:type="paragraph" w:customStyle="1" w:styleId="anexI">
    <w:name w:val="anexI"/>
    <w:basedOn w:val="Normal"/>
    <w:uiPriority w:val="99"/>
    <w:rsid w:val="00D92D77"/>
    <w:pPr>
      <w:ind w:left="1304" w:hanging="170"/>
    </w:pPr>
    <w:rPr>
      <w:sz w:val="20"/>
      <w:szCs w:val="20"/>
      <w:lang w:val="pt-PT"/>
    </w:rPr>
  </w:style>
  <w:style w:type="paragraph" w:customStyle="1" w:styleId="ANEXO">
    <w:name w:val="ANEXO"/>
    <w:basedOn w:val="Normal"/>
    <w:uiPriority w:val="99"/>
    <w:rsid w:val="00D92D77"/>
    <w:pPr>
      <w:ind w:left="1134" w:hanging="1134"/>
    </w:pPr>
    <w:rPr>
      <w:lang w:val="pt-PT"/>
    </w:rPr>
  </w:style>
  <w:style w:type="paragraph" w:customStyle="1" w:styleId="LocaleData">
    <w:name w:val="Local e Data"/>
    <w:basedOn w:val="Normal"/>
    <w:uiPriority w:val="99"/>
    <w:rsid w:val="00D92D77"/>
    <w:pPr>
      <w:spacing w:before="720" w:after="720"/>
    </w:pPr>
  </w:style>
  <w:style w:type="paragraph" w:customStyle="1" w:styleId="EDITAL">
    <w:name w:val="EDITAL"/>
    <w:basedOn w:val="Normal"/>
    <w:uiPriority w:val="99"/>
    <w:rsid w:val="00D92D77"/>
    <w:pPr>
      <w:overflowPunct w:val="0"/>
      <w:autoSpaceDE w:val="0"/>
      <w:autoSpaceDN w:val="0"/>
      <w:ind w:left="288" w:right="432" w:firstLine="288"/>
      <w:textAlignment w:val="baseline"/>
    </w:pPr>
  </w:style>
  <w:style w:type="character" w:customStyle="1" w:styleId="LetrascomRecuoChar">
    <w:name w:val="Letras com Recuo Char"/>
    <w:basedOn w:val="Fontepargpadro"/>
    <w:uiPriority w:val="99"/>
    <w:rsid w:val="00D92D77"/>
    <w:rPr>
      <w:rFonts w:ascii="Times New Roman" w:hAnsi="Times New Roman" w:cs="Times New Roman"/>
      <w:sz w:val="24"/>
      <w:szCs w:val="24"/>
    </w:rPr>
  </w:style>
  <w:style w:type="paragraph" w:styleId="PargrafodaLista">
    <w:name w:val="List Paragraph"/>
    <w:basedOn w:val="Normal"/>
    <w:uiPriority w:val="34"/>
    <w:qFormat/>
    <w:rsid w:val="00D92D77"/>
    <w:pPr>
      <w:ind w:left="708"/>
    </w:pPr>
  </w:style>
  <w:style w:type="paragraph" w:styleId="Textodenotaderodap">
    <w:name w:val="footnote text"/>
    <w:basedOn w:val="Normal"/>
    <w:link w:val="TextodenotaderodapChar"/>
    <w:uiPriority w:val="99"/>
    <w:rsid w:val="00D92D77"/>
    <w:pPr>
      <w:jc w:val="left"/>
    </w:pPr>
    <w:rPr>
      <w:sz w:val="20"/>
      <w:szCs w:val="20"/>
    </w:rPr>
  </w:style>
  <w:style w:type="character" w:customStyle="1" w:styleId="TextodenotaderodapChar">
    <w:name w:val="Texto de nota de rodapé Char"/>
    <w:basedOn w:val="Fontepargpadro"/>
    <w:link w:val="Textodenotaderodap"/>
    <w:uiPriority w:val="99"/>
    <w:rsid w:val="00D92D77"/>
    <w:rPr>
      <w:rFonts w:ascii="Arial" w:hAnsi="Arial" w:cs="Arial"/>
      <w:sz w:val="20"/>
      <w:szCs w:val="20"/>
    </w:rPr>
  </w:style>
  <w:style w:type="character" w:styleId="Refdenotaderodap">
    <w:name w:val="footnote reference"/>
    <w:basedOn w:val="Fontepargpadro"/>
    <w:uiPriority w:val="99"/>
    <w:rsid w:val="00D92D77"/>
    <w:rPr>
      <w:vertAlign w:val="superscript"/>
    </w:rPr>
  </w:style>
  <w:style w:type="character" w:styleId="nfase">
    <w:name w:val="Emphasis"/>
    <w:basedOn w:val="Fontepargpadro"/>
    <w:qFormat/>
    <w:rsid w:val="00311C77"/>
    <w:rPr>
      <w:i/>
      <w:iCs/>
    </w:rPr>
  </w:style>
  <w:style w:type="character" w:customStyle="1" w:styleId="CharAttribute1">
    <w:name w:val="CharAttribute1"/>
    <w:rsid w:val="00B140F1"/>
    <w:rPr>
      <w:rFonts w:ascii="Times New Roman" w:eastAsia="Times New Roman"/>
      <w:b/>
      <w:color w:val="282526"/>
      <w:sz w:val="24"/>
    </w:rPr>
  </w:style>
  <w:style w:type="table" w:styleId="Tabelacomgrade">
    <w:name w:val="Table Grid"/>
    <w:basedOn w:val="Tabelanormal"/>
    <w:uiPriority w:val="59"/>
    <w:rsid w:val="00C428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emEspaamento">
    <w:name w:val="No Spacing"/>
    <w:qFormat/>
    <w:rsid w:val="00C04ABA"/>
    <w:pPr>
      <w:spacing w:after="0" w:line="240" w:lineRule="auto"/>
    </w:pPr>
    <w:rPr>
      <w:rFonts w:eastAsiaTheme="minorHAnsi"/>
      <w:lang w:eastAsia="en-US"/>
    </w:rPr>
  </w:style>
  <w:style w:type="paragraph" w:styleId="Textodebalo">
    <w:name w:val="Balloon Text"/>
    <w:basedOn w:val="Normal"/>
    <w:link w:val="TextodebaloChar"/>
    <w:semiHidden/>
    <w:unhideWhenUsed/>
    <w:rsid w:val="00BB0C8D"/>
    <w:rPr>
      <w:rFonts w:ascii="Tahoma" w:hAnsi="Tahoma" w:cs="Tahoma"/>
      <w:sz w:val="16"/>
      <w:szCs w:val="16"/>
    </w:rPr>
  </w:style>
  <w:style w:type="character" w:customStyle="1" w:styleId="TextodebaloChar">
    <w:name w:val="Texto de balão Char"/>
    <w:basedOn w:val="Fontepargpadro"/>
    <w:link w:val="Textodebalo"/>
    <w:semiHidden/>
    <w:rsid w:val="00BB0C8D"/>
    <w:rPr>
      <w:rFonts w:ascii="Tahoma" w:hAnsi="Tahoma" w:cs="Tahoma"/>
      <w:sz w:val="16"/>
      <w:szCs w:val="16"/>
    </w:rPr>
  </w:style>
  <w:style w:type="numbering" w:customStyle="1" w:styleId="Estilo1">
    <w:name w:val="Estilo1"/>
    <w:uiPriority w:val="99"/>
    <w:rsid w:val="00005423"/>
    <w:pPr>
      <w:numPr>
        <w:numId w:val="3"/>
      </w:numPr>
    </w:pPr>
  </w:style>
  <w:style w:type="numbering" w:customStyle="1" w:styleId="Semlista1">
    <w:name w:val="Sem lista1"/>
    <w:next w:val="Semlista"/>
    <w:uiPriority w:val="99"/>
    <w:semiHidden/>
    <w:unhideWhenUsed/>
    <w:rsid w:val="002878FD"/>
  </w:style>
  <w:style w:type="paragraph" w:styleId="TextosemFormatao">
    <w:name w:val="Plain Text"/>
    <w:basedOn w:val="Normal"/>
    <w:link w:val="TextosemFormataoChar"/>
    <w:semiHidden/>
    <w:rsid w:val="002878FD"/>
    <w:pPr>
      <w:numPr>
        <w:ilvl w:val="0"/>
        <w:numId w:val="0"/>
      </w:numPr>
      <w:tabs>
        <w:tab w:val="clear" w:pos="426"/>
      </w:tabs>
      <w:autoSpaceDE w:val="0"/>
      <w:autoSpaceDN w:val="0"/>
      <w:adjustRightInd w:val="0"/>
      <w:jc w:val="left"/>
    </w:pPr>
    <w:rPr>
      <w:rFonts w:ascii="Courier New" w:eastAsia="Times New Roman" w:hAnsi="Courier New" w:cs="Courier New"/>
      <w:sz w:val="20"/>
      <w:szCs w:val="20"/>
    </w:rPr>
  </w:style>
  <w:style w:type="character" w:customStyle="1" w:styleId="TextosemFormataoChar">
    <w:name w:val="Texto sem Formatação Char"/>
    <w:basedOn w:val="Fontepargpadro"/>
    <w:link w:val="TextosemFormatao"/>
    <w:semiHidden/>
    <w:rsid w:val="002878FD"/>
    <w:rPr>
      <w:rFonts w:ascii="Courier New" w:eastAsia="Times New Roman" w:hAnsi="Courier New" w:cs="Courier New"/>
      <w:sz w:val="20"/>
      <w:szCs w:val="20"/>
    </w:rPr>
  </w:style>
  <w:style w:type="character" w:styleId="Nmerodepgina">
    <w:name w:val="page number"/>
    <w:basedOn w:val="Fontepargpadro"/>
    <w:semiHidden/>
    <w:rsid w:val="002878FD"/>
  </w:style>
  <w:style w:type="paragraph" w:customStyle="1" w:styleId="Textodebalo1">
    <w:name w:val="Texto de balão1"/>
    <w:basedOn w:val="Normal"/>
    <w:rsid w:val="002878FD"/>
    <w:pPr>
      <w:widowControl/>
      <w:numPr>
        <w:ilvl w:val="0"/>
        <w:numId w:val="0"/>
      </w:numPr>
      <w:tabs>
        <w:tab w:val="clear" w:pos="426"/>
      </w:tabs>
      <w:overflowPunct w:val="0"/>
      <w:autoSpaceDE w:val="0"/>
      <w:autoSpaceDN w:val="0"/>
      <w:adjustRightInd w:val="0"/>
      <w:jc w:val="left"/>
      <w:textAlignment w:val="baseline"/>
    </w:pPr>
    <w:rPr>
      <w:rFonts w:ascii="Tahoma" w:eastAsia="Times New Roman" w:hAnsi="Tahoma" w:cs="Times New Roman"/>
      <w:sz w:val="16"/>
      <w:szCs w:val="20"/>
    </w:rPr>
  </w:style>
  <w:style w:type="character" w:styleId="HiperlinkVisitado">
    <w:name w:val="FollowedHyperlink"/>
    <w:semiHidden/>
    <w:rsid w:val="002878FD"/>
    <w:rPr>
      <w:color w:val="800080"/>
      <w:u w:val="single"/>
    </w:rPr>
  </w:style>
  <w:style w:type="paragraph" w:styleId="MapadoDocumento">
    <w:name w:val="Document Map"/>
    <w:basedOn w:val="Normal"/>
    <w:link w:val="MapadoDocumentoChar"/>
    <w:semiHidden/>
    <w:rsid w:val="002878FD"/>
    <w:pPr>
      <w:numPr>
        <w:ilvl w:val="0"/>
        <w:numId w:val="0"/>
      </w:numPr>
      <w:shd w:val="clear" w:color="auto" w:fill="000080"/>
      <w:tabs>
        <w:tab w:val="clear" w:pos="426"/>
      </w:tabs>
      <w:autoSpaceDE w:val="0"/>
      <w:autoSpaceDN w:val="0"/>
      <w:adjustRightInd w:val="0"/>
      <w:jc w:val="left"/>
    </w:pPr>
    <w:rPr>
      <w:rFonts w:ascii="Tahoma" w:eastAsia="Times New Roman" w:hAnsi="Tahoma"/>
      <w:sz w:val="20"/>
      <w:szCs w:val="20"/>
    </w:rPr>
  </w:style>
  <w:style w:type="character" w:customStyle="1" w:styleId="MapadoDocumentoChar">
    <w:name w:val="Mapa do Documento Char"/>
    <w:basedOn w:val="Fontepargpadro"/>
    <w:link w:val="MapadoDocumento"/>
    <w:semiHidden/>
    <w:rsid w:val="002878FD"/>
    <w:rPr>
      <w:rFonts w:ascii="Tahoma" w:eastAsia="Times New Roman" w:hAnsi="Tahoma" w:cs="Arial"/>
      <w:sz w:val="20"/>
      <w:szCs w:val="20"/>
      <w:shd w:val="clear" w:color="auto" w:fill="000080"/>
    </w:rPr>
  </w:style>
  <w:style w:type="character" w:customStyle="1" w:styleId="PargrafoNormalCharChar">
    <w:name w:val="Parágrafo Normal Char Char"/>
    <w:rsid w:val="002878FD"/>
    <w:rPr>
      <w:rFonts w:ascii="Arial" w:hAnsi="Arial" w:cs="Arial"/>
      <w:noProof w:val="0"/>
      <w:snapToGrid w:val="0"/>
      <w:sz w:val="24"/>
      <w:szCs w:val="24"/>
      <w:lang w:val="pt-BR" w:eastAsia="pt-BR" w:bidi="ar-SA"/>
    </w:rPr>
  </w:style>
  <w:style w:type="character" w:styleId="Forte">
    <w:name w:val="Strong"/>
    <w:qFormat/>
    <w:rsid w:val="002878FD"/>
    <w:rPr>
      <w:b/>
      <w:bCs/>
    </w:rPr>
  </w:style>
  <w:style w:type="paragraph" w:customStyle="1" w:styleId="Corpodetexto21">
    <w:name w:val="Corpo de texto 21"/>
    <w:basedOn w:val="Normal"/>
    <w:rsid w:val="002878FD"/>
    <w:pPr>
      <w:widowControl/>
      <w:numPr>
        <w:ilvl w:val="0"/>
        <w:numId w:val="0"/>
      </w:numPr>
      <w:tabs>
        <w:tab w:val="clear" w:pos="426"/>
      </w:tabs>
      <w:overflowPunct w:val="0"/>
      <w:autoSpaceDE w:val="0"/>
      <w:autoSpaceDN w:val="0"/>
      <w:adjustRightInd w:val="0"/>
      <w:spacing w:line="360" w:lineRule="auto"/>
      <w:textAlignment w:val="baseline"/>
    </w:pPr>
    <w:rPr>
      <w:rFonts w:ascii="Times New Roman" w:eastAsia="Times New Roman" w:hAnsi="Times New Roman" w:cs="Times New Roman"/>
      <w:sz w:val="24"/>
      <w:szCs w:val="20"/>
    </w:rPr>
  </w:style>
  <w:style w:type="table" w:customStyle="1" w:styleId="Tabelacomgrade1">
    <w:name w:val="Tabela com grade1"/>
    <w:basedOn w:val="Tabelanormal"/>
    <w:next w:val="Tabelacomgrade"/>
    <w:rsid w:val="002878FD"/>
    <w:pPr>
      <w:widowControl w:val="0"/>
      <w:autoSpaceDE w:val="0"/>
      <w:autoSpaceDN w:val="0"/>
      <w:adjustRightInd w:val="0"/>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Estilo11">
    <w:name w:val="Estilo11"/>
    <w:uiPriority w:val="99"/>
    <w:rsid w:val="002878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nhideWhenUsed="1"/>
    <w:lsdException w:name="head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FollowedHyperlink" w:unhideWhenUsed="1"/>
    <w:lsdException w:name="Strong" w:semiHidden="0" w:uiPriority="22" w:qFormat="1"/>
    <w:lsdException w:name="Emphasis"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autoRedefine/>
    <w:qFormat/>
    <w:rsid w:val="00246D28"/>
    <w:pPr>
      <w:tabs>
        <w:tab w:val="left" w:pos="0"/>
      </w:tabs>
      <w:spacing w:before="120" w:after="0" w:line="240" w:lineRule="auto"/>
      <w:jc w:val="center"/>
    </w:pPr>
    <w:rPr>
      <w:rFonts w:ascii="Verdana" w:hAnsi="Verdana" w:cs="Times New Roman"/>
      <w:b/>
      <w:sz w:val="16"/>
      <w:szCs w:val="16"/>
    </w:rPr>
  </w:style>
  <w:style w:type="paragraph" w:styleId="Ttulo1">
    <w:name w:val="heading 1"/>
    <w:basedOn w:val="Normal"/>
    <w:next w:val="Normal"/>
    <w:link w:val="Ttulo1Char"/>
    <w:uiPriority w:val="9"/>
    <w:qFormat/>
    <w:rsid w:val="00D92D77"/>
    <w:pPr>
      <w:keepNext/>
      <w:outlineLvl w:val="0"/>
    </w:pPr>
    <w:rPr>
      <w:i/>
      <w:iCs/>
      <w:sz w:val="32"/>
      <w:szCs w:val="32"/>
    </w:rPr>
  </w:style>
  <w:style w:type="paragraph" w:styleId="Ttulo2">
    <w:name w:val="heading 2"/>
    <w:basedOn w:val="Normal"/>
    <w:next w:val="Normal"/>
    <w:link w:val="Ttulo2Char"/>
    <w:uiPriority w:val="99"/>
    <w:qFormat/>
    <w:rsid w:val="00D92D77"/>
    <w:pPr>
      <w:keepNext/>
      <w:ind w:left="708"/>
      <w:outlineLvl w:val="1"/>
    </w:pPr>
    <w:rPr>
      <w:b w:val="0"/>
      <w:bCs/>
      <w:color w:val="000000"/>
      <w:sz w:val="38"/>
      <w:szCs w:val="38"/>
      <w:u w:val="single"/>
    </w:rPr>
  </w:style>
  <w:style w:type="paragraph" w:styleId="Ttulo3">
    <w:name w:val="heading 3"/>
    <w:basedOn w:val="Normal"/>
    <w:next w:val="Normal"/>
    <w:link w:val="Ttulo3Char"/>
    <w:uiPriority w:val="99"/>
    <w:qFormat/>
    <w:rsid w:val="00D92D77"/>
    <w:pPr>
      <w:keepNext/>
      <w:ind w:left="993" w:firstLine="3685"/>
      <w:outlineLvl w:val="2"/>
    </w:pPr>
    <w:rPr>
      <w:b w:val="0"/>
      <w:bCs/>
      <w:sz w:val="18"/>
      <w:szCs w:val="18"/>
    </w:rPr>
  </w:style>
  <w:style w:type="paragraph" w:styleId="Ttulo4">
    <w:name w:val="heading 4"/>
    <w:basedOn w:val="Normal"/>
    <w:next w:val="Normal"/>
    <w:link w:val="Ttulo4Char"/>
    <w:uiPriority w:val="99"/>
    <w:qFormat/>
    <w:rsid w:val="00D92D77"/>
    <w:pPr>
      <w:keepNext/>
      <w:outlineLvl w:val="3"/>
    </w:pPr>
    <w:rPr>
      <w:b w:val="0"/>
      <w:bCs/>
      <w:color w:val="000000"/>
      <w:sz w:val="32"/>
      <w:szCs w:val="32"/>
    </w:rPr>
  </w:style>
  <w:style w:type="paragraph" w:styleId="Ttulo5">
    <w:name w:val="heading 5"/>
    <w:basedOn w:val="Normal"/>
    <w:next w:val="Normal"/>
    <w:link w:val="Ttulo5Char"/>
    <w:uiPriority w:val="99"/>
    <w:qFormat/>
    <w:rsid w:val="00D92D77"/>
    <w:pPr>
      <w:keepNext/>
      <w:ind w:left="1134" w:hanging="850"/>
      <w:outlineLvl w:val="4"/>
    </w:pPr>
    <w:rPr>
      <w:b w:val="0"/>
      <w:bCs/>
      <w:sz w:val="18"/>
      <w:szCs w:val="18"/>
    </w:rPr>
  </w:style>
  <w:style w:type="paragraph" w:styleId="Ttulo6">
    <w:name w:val="heading 6"/>
    <w:basedOn w:val="Normal"/>
    <w:next w:val="Normal"/>
    <w:link w:val="Ttulo6Char"/>
    <w:uiPriority w:val="99"/>
    <w:qFormat/>
    <w:rsid w:val="00D92D77"/>
    <w:pPr>
      <w:keepNext/>
      <w:outlineLvl w:val="5"/>
    </w:pPr>
    <w:rPr>
      <w:b w:val="0"/>
      <w:bCs/>
      <w:color w:val="000000"/>
      <w:sz w:val="72"/>
      <w:szCs w:val="72"/>
    </w:rPr>
  </w:style>
  <w:style w:type="paragraph" w:styleId="Ttulo7">
    <w:name w:val="heading 7"/>
    <w:basedOn w:val="Normal"/>
    <w:next w:val="Normal"/>
    <w:link w:val="Ttulo7Char"/>
    <w:uiPriority w:val="99"/>
    <w:qFormat/>
    <w:rsid w:val="00D92D77"/>
    <w:pPr>
      <w:keepNext/>
      <w:ind w:left="1276"/>
      <w:outlineLvl w:val="6"/>
    </w:pPr>
    <w:rPr>
      <w:rFonts w:ascii="Tahoma" w:hAnsi="Tahoma" w:cs="Tahoma"/>
      <w:b w:val="0"/>
      <w:bCs/>
      <w:sz w:val="22"/>
      <w:szCs w:val="22"/>
    </w:rPr>
  </w:style>
  <w:style w:type="paragraph" w:styleId="Ttulo8">
    <w:name w:val="heading 8"/>
    <w:basedOn w:val="Normal"/>
    <w:next w:val="Normal"/>
    <w:link w:val="Ttulo8Char"/>
    <w:uiPriority w:val="99"/>
    <w:qFormat/>
    <w:rsid w:val="00D92D77"/>
    <w:pPr>
      <w:keepNext/>
      <w:outlineLvl w:val="7"/>
    </w:pPr>
    <w:rPr>
      <w:rFonts w:ascii="Tahoma" w:hAnsi="Tahoma" w:cs="Tahoma"/>
      <w:b w:val="0"/>
      <w:bCs/>
      <w:sz w:val="20"/>
      <w:szCs w:val="20"/>
    </w:rPr>
  </w:style>
  <w:style w:type="paragraph" w:styleId="Ttulo9">
    <w:name w:val="heading 9"/>
    <w:basedOn w:val="Normal"/>
    <w:next w:val="Normal"/>
    <w:link w:val="Ttulo9Char"/>
    <w:uiPriority w:val="99"/>
    <w:qFormat/>
    <w:rsid w:val="00D92D77"/>
    <w:pPr>
      <w:keepNext/>
      <w:outlineLvl w:val="8"/>
    </w:pPr>
    <w:rPr>
      <w:rFonts w:ascii="Arial" w:hAnsi="Arial" w:cs="Arial"/>
      <w:b w:val="0"/>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92D77"/>
    <w:rPr>
      <w:rFonts w:ascii="Times New Roman" w:hAnsi="Times New Roman" w:cs="Times New Roman"/>
      <w:i/>
      <w:iCs/>
      <w:sz w:val="32"/>
      <w:szCs w:val="32"/>
      <w:lang w:val="pt-BR" w:eastAsia="pt-BR"/>
    </w:rPr>
  </w:style>
  <w:style w:type="character" w:customStyle="1" w:styleId="Ttulo2Char">
    <w:name w:val="Título 2 Char"/>
    <w:basedOn w:val="Fontepargpadro"/>
    <w:link w:val="Ttulo2"/>
    <w:uiPriority w:val="9"/>
    <w:semiHidden/>
    <w:rsid w:val="00D92D77"/>
    <w:rPr>
      <w:rFonts w:asciiTheme="majorHAnsi" w:eastAsiaTheme="majorEastAsia" w:hAnsiTheme="majorHAnsi" w:cstheme="majorBidi"/>
      <w:b/>
      <w:bCs/>
      <w:i/>
      <w:iCs/>
      <w:sz w:val="28"/>
      <w:szCs w:val="28"/>
    </w:rPr>
  </w:style>
  <w:style w:type="character" w:customStyle="1" w:styleId="Ttulo3Char">
    <w:name w:val="Título 3 Char"/>
    <w:basedOn w:val="Fontepargpadro"/>
    <w:link w:val="Ttulo3"/>
    <w:uiPriority w:val="9"/>
    <w:semiHidden/>
    <w:rsid w:val="00D92D77"/>
    <w:rPr>
      <w:rFonts w:asciiTheme="majorHAnsi" w:eastAsiaTheme="majorEastAsia" w:hAnsiTheme="majorHAnsi" w:cstheme="majorBidi"/>
      <w:b/>
      <w:bCs/>
      <w:sz w:val="26"/>
      <w:szCs w:val="26"/>
    </w:rPr>
  </w:style>
  <w:style w:type="character" w:customStyle="1" w:styleId="Ttulo4Char">
    <w:name w:val="Título 4 Char"/>
    <w:basedOn w:val="Fontepargpadro"/>
    <w:link w:val="Ttulo4"/>
    <w:uiPriority w:val="9"/>
    <w:semiHidden/>
    <w:rsid w:val="00D92D77"/>
    <w:rPr>
      <w:b/>
      <w:bCs/>
      <w:sz w:val="28"/>
      <w:szCs w:val="28"/>
    </w:rPr>
  </w:style>
  <w:style w:type="character" w:customStyle="1" w:styleId="Ttulo5Char">
    <w:name w:val="Título 5 Char"/>
    <w:basedOn w:val="Fontepargpadro"/>
    <w:link w:val="Ttulo5"/>
    <w:uiPriority w:val="9"/>
    <w:semiHidden/>
    <w:rsid w:val="00D92D77"/>
    <w:rPr>
      <w:b/>
      <w:bCs/>
      <w:i/>
      <w:iCs/>
      <w:sz w:val="26"/>
      <w:szCs w:val="26"/>
    </w:rPr>
  </w:style>
  <w:style w:type="character" w:customStyle="1" w:styleId="Ttulo6Char">
    <w:name w:val="Título 6 Char"/>
    <w:basedOn w:val="Fontepargpadro"/>
    <w:link w:val="Ttulo6"/>
    <w:uiPriority w:val="9"/>
    <w:semiHidden/>
    <w:rsid w:val="00D92D77"/>
    <w:rPr>
      <w:b/>
      <w:bCs/>
    </w:rPr>
  </w:style>
  <w:style w:type="character" w:customStyle="1" w:styleId="Ttulo7Char">
    <w:name w:val="Título 7 Char"/>
    <w:basedOn w:val="Fontepargpadro"/>
    <w:link w:val="Ttulo7"/>
    <w:uiPriority w:val="9"/>
    <w:semiHidden/>
    <w:rsid w:val="00D92D77"/>
    <w:rPr>
      <w:sz w:val="24"/>
      <w:szCs w:val="24"/>
    </w:rPr>
  </w:style>
  <w:style w:type="character" w:customStyle="1" w:styleId="Ttulo8Char">
    <w:name w:val="Título 8 Char"/>
    <w:basedOn w:val="Fontepargpadro"/>
    <w:link w:val="Ttulo8"/>
    <w:uiPriority w:val="9"/>
    <w:semiHidden/>
    <w:rsid w:val="00D92D77"/>
    <w:rPr>
      <w:i/>
      <w:iCs/>
      <w:sz w:val="24"/>
      <w:szCs w:val="24"/>
    </w:rPr>
  </w:style>
  <w:style w:type="character" w:customStyle="1" w:styleId="Ttulo9Char">
    <w:name w:val="Título 9 Char"/>
    <w:basedOn w:val="Fontepargpadro"/>
    <w:link w:val="Ttulo9"/>
    <w:uiPriority w:val="9"/>
    <w:semiHidden/>
    <w:rsid w:val="00D92D77"/>
    <w:rPr>
      <w:rFonts w:asciiTheme="majorHAnsi" w:eastAsiaTheme="majorEastAsia" w:hAnsiTheme="majorHAnsi" w:cstheme="majorBidi"/>
    </w:rPr>
  </w:style>
  <w:style w:type="paragraph" w:styleId="Rodap">
    <w:name w:val="footer"/>
    <w:basedOn w:val="Normal"/>
    <w:link w:val="RodapChar"/>
    <w:uiPriority w:val="99"/>
    <w:rsid w:val="00D92D77"/>
    <w:pPr>
      <w:tabs>
        <w:tab w:val="center" w:pos="4419"/>
        <w:tab w:val="right" w:pos="8838"/>
      </w:tabs>
      <w:jc w:val="left"/>
    </w:pPr>
    <w:rPr>
      <w:sz w:val="20"/>
      <w:szCs w:val="20"/>
    </w:rPr>
  </w:style>
  <w:style w:type="character" w:customStyle="1" w:styleId="RodapChar">
    <w:name w:val="Rodapé Char"/>
    <w:basedOn w:val="Fontepargpadro"/>
    <w:link w:val="Rodap"/>
    <w:uiPriority w:val="99"/>
    <w:rsid w:val="00D92D77"/>
    <w:rPr>
      <w:rFonts w:ascii="Times New Roman" w:hAnsi="Times New Roman" w:cs="Times New Roman"/>
      <w:sz w:val="24"/>
      <w:szCs w:val="24"/>
    </w:rPr>
  </w:style>
  <w:style w:type="paragraph" w:styleId="Recuodecorpodetexto3">
    <w:name w:val="Body Text Indent 3"/>
    <w:basedOn w:val="Normal"/>
    <w:link w:val="Recuodecorpodetexto3Char"/>
    <w:uiPriority w:val="99"/>
    <w:rsid w:val="00D92D77"/>
    <w:pPr>
      <w:ind w:left="1843" w:hanging="992"/>
    </w:pPr>
    <w:rPr>
      <w:rFonts w:ascii="Arial" w:hAnsi="Arial" w:cs="Arial"/>
      <w:b w:val="0"/>
      <w:bCs/>
      <w:color w:val="FF0000"/>
      <w:sz w:val="20"/>
      <w:szCs w:val="20"/>
    </w:rPr>
  </w:style>
  <w:style w:type="character" w:customStyle="1" w:styleId="Recuodecorpodetexto3Char">
    <w:name w:val="Recuo de corpo de texto 3 Char"/>
    <w:basedOn w:val="Fontepargpadro"/>
    <w:link w:val="Recuodecorpodetexto3"/>
    <w:uiPriority w:val="99"/>
    <w:semiHidden/>
    <w:rsid w:val="00D92D77"/>
    <w:rPr>
      <w:rFonts w:ascii="Times New Roman" w:hAnsi="Times New Roman" w:cs="Times New Roman"/>
      <w:sz w:val="16"/>
      <w:szCs w:val="16"/>
    </w:rPr>
  </w:style>
  <w:style w:type="paragraph" w:styleId="Textoembloco">
    <w:name w:val="Block Text"/>
    <w:basedOn w:val="Normal"/>
    <w:uiPriority w:val="99"/>
    <w:rsid w:val="00D92D77"/>
    <w:pPr>
      <w:ind w:left="993" w:right="-659" w:hanging="567"/>
    </w:pPr>
    <w:rPr>
      <w:rFonts w:ascii="Arial" w:hAnsi="Arial" w:cs="Arial"/>
      <w:sz w:val="18"/>
      <w:szCs w:val="18"/>
    </w:rPr>
  </w:style>
  <w:style w:type="paragraph" w:styleId="Recuodecorpodetexto">
    <w:name w:val="Body Text Indent"/>
    <w:basedOn w:val="Normal"/>
    <w:link w:val="RecuodecorpodetextoChar"/>
    <w:uiPriority w:val="99"/>
    <w:rsid w:val="00D92D77"/>
    <w:pPr>
      <w:spacing w:line="240" w:lineRule="atLeast"/>
    </w:pPr>
    <w:rPr>
      <w:sz w:val="28"/>
      <w:szCs w:val="28"/>
    </w:rPr>
  </w:style>
  <w:style w:type="character" w:customStyle="1" w:styleId="RecuodecorpodetextoChar">
    <w:name w:val="Recuo de corpo de texto Char"/>
    <w:basedOn w:val="Fontepargpadro"/>
    <w:link w:val="Recuodecorpodetexto"/>
    <w:uiPriority w:val="99"/>
    <w:semiHidden/>
    <w:rsid w:val="00D92D77"/>
    <w:rPr>
      <w:rFonts w:ascii="Times New Roman" w:hAnsi="Times New Roman" w:cs="Times New Roman"/>
      <w:sz w:val="24"/>
      <w:szCs w:val="24"/>
    </w:rPr>
  </w:style>
  <w:style w:type="paragraph" w:styleId="Recuodecorpodetexto2">
    <w:name w:val="Body Text Indent 2"/>
    <w:basedOn w:val="Normal"/>
    <w:link w:val="Recuodecorpodetexto2Char"/>
    <w:uiPriority w:val="99"/>
    <w:rsid w:val="00D92D77"/>
    <w:pPr>
      <w:ind w:left="709" w:hanging="283"/>
    </w:pPr>
    <w:rPr>
      <w:rFonts w:ascii="Arial" w:hAnsi="Arial" w:cs="Arial"/>
    </w:rPr>
  </w:style>
  <w:style w:type="character" w:customStyle="1" w:styleId="Recuodecorpodetexto2Char">
    <w:name w:val="Recuo de corpo de texto 2 Char"/>
    <w:basedOn w:val="Fontepargpadro"/>
    <w:link w:val="Recuodecorpodetexto2"/>
    <w:uiPriority w:val="99"/>
    <w:semiHidden/>
    <w:rsid w:val="00D92D77"/>
    <w:rPr>
      <w:rFonts w:ascii="Times New Roman" w:hAnsi="Times New Roman" w:cs="Times New Roman"/>
      <w:sz w:val="24"/>
      <w:szCs w:val="24"/>
    </w:rPr>
  </w:style>
  <w:style w:type="paragraph" w:styleId="Corpodetexto">
    <w:name w:val="Body Text"/>
    <w:basedOn w:val="Normal"/>
    <w:link w:val="CorpodetextoChar"/>
    <w:uiPriority w:val="99"/>
    <w:rsid w:val="00D92D77"/>
    <w:rPr>
      <w:sz w:val="18"/>
      <w:szCs w:val="18"/>
    </w:rPr>
  </w:style>
  <w:style w:type="character" w:customStyle="1" w:styleId="CorpodetextoChar">
    <w:name w:val="Corpo de texto Char"/>
    <w:basedOn w:val="Fontepargpadro"/>
    <w:link w:val="Corpodetexto"/>
    <w:uiPriority w:val="99"/>
    <w:rsid w:val="00D92D77"/>
    <w:rPr>
      <w:rFonts w:ascii="Times New Roman" w:hAnsi="Times New Roman" w:cs="Times New Roman"/>
      <w:sz w:val="24"/>
      <w:szCs w:val="24"/>
    </w:rPr>
  </w:style>
  <w:style w:type="paragraph" w:styleId="Cabealho">
    <w:name w:val="header"/>
    <w:basedOn w:val="Normal"/>
    <w:link w:val="CabealhoChar"/>
    <w:rsid w:val="00D92D77"/>
    <w:pPr>
      <w:tabs>
        <w:tab w:val="center" w:pos="4419"/>
        <w:tab w:val="right" w:pos="8838"/>
      </w:tabs>
      <w:jc w:val="left"/>
    </w:pPr>
    <w:rPr>
      <w:sz w:val="20"/>
      <w:szCs w:val="20"/>
    </w:rPr>
  </w:style>
  <w:style w:type="character" w:customStyle="1" w:styleId="CabealhoChar">
    <w:name w:val="Cabeçalho Char"/>
    <w:basedOn w:val="Fontepargpadro"/>
    <w:link w:val="Cabealho"/>
    <w:rsid w:val="00D92D77"/>
    <w:rPr>
      <w:rFonts w:ascii="Times New Roman" w:hAnsi="Times New Roman" w:cs="Times New Roman"/>
      <w:sz w:val="24"/>
      <w:szCs w:val="24"/>
    </w:rPr>
  </w:style>
  <w:style w:type="character" w:styleId="Hyperlink">
    <w:name w:val="Hyperlink"/>
    <w:basedOn w:val="Fontepargpadro"/>
    <w:uiPriority w:val="99"/>
    <w:rsid w:val="00D92D77"/>
    <w:rPr>
      <w:rFonts w:ascii="Times New Roman" w:hAnsi="Times New Roman" w:cs="Times New Roman"/>
      <w:color w:val="0000FF"/>
      <w:u w:val="single"/>
    </w:rPr>
  </w:style>
  <w:style w:type="paragraph" w:styleId="NormalWeb">
    <w:name w:val="Normal (Web)"/>
    <w:basedOn w:val="Normal"/>
    <w:uiPriority w:val="99"/>
    <w:rsid w:val="00D92D77"/>
    <w:pPr>
      <w:spacing w:before="100" w:after="100"/>
      <w:jc w:val="left"/>
    </w:pPr>
    <w:rPr>
      <w:sz w:val="20"/>
      <w:szCs w:val="20"/>
    </w:rPr>
  </w:style>
  <w:style w:type="paragraph" w:styleId="Ttulo">
    <w:name w:val="Title"/>
    <w:basedOn w:val="Normal"/>
    <w:link w:val="TtuloChar"/>
    <w:uiPriority w:val="99"/>
    <w:qFormat/>
    <w:rsid w:val="00D92D77"/>
    <w:rPr>
      <w:rFonts w:ascii="Tahoma" w:hAnsi="Tahoma" w:cs="Tahoma"/>
      <w:b w:val="0"/>
      <w:bCs/>
      <w:color w:val="000000"/>
      <w:sz w:val="28"/>
      <w:szCs w:val="28"/>
    </w:rPr>
  </w:style>
  <w:style w:type="character" w:customStyle="1" w:styleId="TtuloChar">
    <w:name w:val="Título Char"/>
    <w:basedOn w:val="Fontepargpadro"/>
    <w:link w:val="Ttulo"/>
    <w:uiPriority w:val="10"/>
    <w:rsid w:val="00D92D77"/>
    <w:rPr>
      <w:rFonts w:asciiTheme="majorHAnsi" w:eastAsiaTheme="majorEastAsia" w:hAnsiTheme="majorHAnsi" w:cstheme="majorBidi"/>
      <w:b/>
      <w:bCs/>
      <w:kern w:val="28"/>
      <w:sz w:val="32"/>
      <w:szCs w:val="32"/>
    </w:rPr>
  </w:style>
  <w:style w:type="paragraph" w:customStyle="1" w:styleId="Corpo">
    <w:name w:val="Corpo"/>
    <w:uiPriority w:val="99"/>
    <w:rsid w:val="00D92D77"/>
    <w:pPr>
      <w:spacing w:after="0" w:line="240" w:lineRule="auto"/>
    </w:pPr>
    <w:rPr>
      <w:rFonts w:ascii="Times New Roman" w:hAnsi="Times New Roman" w:cs="Times New Roman"/>
      <w:color w:val="000000"/>
      <w:sz w:val="24"/>
      <w:szCs w:val="24"/>
    </w:rPr>
  </w:style>
  <w:style w:type="paragraph" w:customStyle="1" w:styleId="Romanos">
    <w:name w:val="Romanos"/>
    <w:basedOn w:val="Normal"/>
    <w:uiPriority w:val="99"/>
    <w:rsid w:val="00D92D77"/>
    <w:pPr>
      <w:numPr>
        <w:numId w:val="1"/>
      </w:numPr>
    </w:pPr>
    <w:rPr>
      <w:b w:val="0"/>
      <w:bCs/>
      <w:sz w:val="20"/>
      <w:szCs w:val="20"/>
    </w:rPr>
  </w:style>
  <w:style w:type="paragraph" w:customStyle="1" w:styleId="NmerosPrincipais">
    <w:name w:val="Números Principais"/>
    <w:basedOn w:val="Normal"/>
    <w:uiPriority w:val="99"/>
    <w:rsid w:val="00D92D77"/>
    <w:pPr>
      <w:numPr>
        <w:numId w:val="3"/>
      </w:numPr>
    </w:pPr>
  </w:style>
  <w:style w:type="paragraph" w:customStyle="1" w:styleId="Letras">
    <w:name w:val="Letras"/>
    <w:basedOn w:val="Normal"/>
    <w:uiPriority w:val="99"/>
    <w:rsid w:val="00D92D77"/>
    <w:pPr>
      <w:spacing w:after="120"/>
    </w:pPr>
    <w:rPr>
      <w:sz w:val="20"/>
      <w:szCs w:val="20"/>
    </w:rPr>
  </w:style>
  <w:style w:type="paragraph" w:styleId="Recuonormal">
    <w:name w:val="Normal Indent"/>
    <w:basedOn w:val="Normal"/>
    <w:uiPriority w:val="99"/>
    <w:rsid w:val="00D92D77"/>
    <w:pPr>
      <w:ind w:left="708"/>
      <w:jc w:val="left"/>
    </w:pPr>
    <w:rPr>
      <w:sz w:val="20"/>
      <w:szCs w:val="20"/>
    </w:rPr>
  </w:style>
  <w:style w:type="paragraph" w:styleId="Corpodetexto2">
    <w:name w:val="Body Text 2"/>
    <w:basedOn w:val="Normal"/>
    <w:link w:val="Corpodetexto2Char"/>
    <w:uiPriority w:val="99"/>
    <w:rsid w:val="00D92D77"/>
    <w:pPr>
      <w:overflowPunct w:val="0"/>
      <w:autoSpaceDE w:val="0"/>
      <w:autoSpaceDN w:val="0"/>
      <w:textAlignment w:val="baseline"/>
    </w:pPr>
  </w:style>
  <w:style w:type="character" w:customStyle="1" w:styleId="Corpodetexto2Char">
    <w:name w:val="Corpo de texto 2 Char"/>
    <w:basedOn w:val="Fontepargpadro"/>
    <w:link w:val="Corpodetexto2"/>
    <w:uiPriority w:val="99"/>
    <w:rsid w:val="00D92D77"/>
    <w:rPr>
      <w:rFonts w:ascii="Times New Roman" w:hAnsi="Times New Roman" w:cs="Times New Roman"/>
      <w:sz w:val="24"/>
      <w:szCs w:val="24"/>
    </w:rPr>
  </w:style>
  <w:style w:type="paragraph" w:styleId="Corpodetexto3">
    <w:name w:val="Body Text 3"/>
    <w:basedOn w:val="Normal"/>
    <w:link w:val="Corpodetexto3Char"/>
    <w:uiPriority w:val="99"/>
    <w:rsid w:val="00D92D77"/>
    <w:rPr>
      <w:rFonts w:ascii="Tahoma" w:hAnsi="Tahoma" w:cs="Tahoma"/>
      <w:color w:val="FF00FF"/>
    </w:rPr>
  </w:style>
  <w:style w:type="character" w:customStyle="1" w:styleId="Corpodetexto3Char">
    <w:name w:val="Corpo de texto 3 Char"/>
    <w:basedOn w:val="Fontepargpadro"/>
    <w:link w:val="Corpodetexto3"/>
    <w:uiPriority w:val="99"/>
    <w:rsid w:val="00D92D77"/>
    <w:rPr>
      <w:rFonts w:ascii="Times New Roman" w:hAnsi="Times New Roman" w:cs="Times New Roman"/>
      <w:sz w:val="16"/>
      <w:szCs w:val="16"/>
    </w:rPr>
  </w:style>
  <w:style w:type="paragraph" w:customStyle="1" w:styleId="Tabela">
    <w:name w:val="Tabela"/>
    <w:uiPriority w:val="99"/>
    <w:rsid w:val="00D92D77"/>
    <w:pPr>
      <w:widowControl w:val="0"/>
      <w:spacing w:after="0" w:line="240" w:lineRule="auto"/>
    </w:pPr>
    <w:rPr>
      <w:rFonts w:ascii="Arial" w:hAnsi="Arial" w:cs="Arial"/>
      <w:color w:val="000000"/>
      <w:sz w:val="24"/>
      <w:szCs w:val="24"/>
    </w:rPr>
  </w:style>
  <w:style w:type="paragraph" w:customStyle="1" w:styleId="NmerosSecundrios">
    <w:name w:val="Números Secundários"/>
    <w:basedOn w:val="NmerosPrincipais"/>
    <w:uiPriority w:val="99"/>
    <w:rsid w:val="00D92D77"/>
    <w:pPr>
      <w:numPr>
        <w:numId w:val="2"/>
      </w:numPr>
    </w:pPr>
  </w:style>
  <w:style w:type="paragraph" w:customStyle="1" w:styleId="PargrafocomRecuopsnumerao">
    <w:name w:val="Parágrafo com Recuo pós numeração"/>
    <w:basedOn w:val="Normal"/>
    <w:autoRedefine/>
    <w:uiPriority w:val="99"/>
    <w:rsid w:val="00D92D77"/>
    <w:pPr>
      <w:spacing w:after="120"/>
    </w:pPr>
  </w:style>
  <w:style w:type="paragraph" w:customStyle="1" w:styleId="PargrafoNormal">
    <w:name w:val="Parágrafo Normal"/>
    <w:basedOn w:val="Letras"/>
    <w:uiPriority w:val="99"/>
    <w:rsid w:val="00D92D77"/>
    <w:rPr>
      <w:sz w:val="24"/>
      <w:szCs w:val="24"/>
    </w:rPr>
  </w:style>
  <w:style w:type="paragraph" w:customStyle="1" w:styleId="LetrascomRecuo">
    <w:name w:val="Letras com Recuo"/>
    <w:basedOn w:val="Normal"/>
    <w:uiPriority w:val="99"/>
    <w:rsid w:val="00D92D77"/>
    <w:pPr>
      <w:tabs>
        <w:tab w:val="num" w:pos="284"/>
      </w:tabs>
      <w:spacing w:after="120"/>
      <w:ind w:left="1418" w:hanging="284"/>
    </w:pPr>
  </w:style>
  <w:style w:type="character" w:customStyle="1" w:styleId="LetrasChar">
    <w:name w:val="Letras Char"/>
    <w:basedOn w:val="Fontepargpadro"/>
    <w:uiPriority w:val="99"/>
    <w:rsid w:val="00D92D77"/>
    <w:rPr>
      <w:rFonts w:ascii="Times New Roman" w:hAnsi="Times New Roman" w:cs="Times New Roman"/>
      <w:sz w:val="24"/>
      <w:szCs w:val="24"/>
      <w:lang w:val="pt-BR" w:eastAsia="pt-BR"/>
    </w:rPr>
  </w:style>
  <w:style w:type="paragraph" w:customStyle="1" w:styleId="Nomedorgo">
    <w:name w:val="Nome do Órgão"/>
    <w:basedOn w:val="Normal"/>
    <w:uiPriority w:val="99"/>
    <w:rsid w:val="00D92D77"/>
    <w:rPr>
      <w:b w:val="0"/>
      <w:bCs/>
    </w:rPr>
  </w:style>
  <w:style w:type="character" w:customStyle="1" w:styleId="PargrafoNormalChar">
    <w:name w:val="Parágrafo Normal Char"/>
    <w:basedOn w:val="LetrasChar"/>
    <w:uiPriority w:val="99"/>
    <w:rsid w:val="00D92D77"/>
    <w:rPr>
      <w:rFonts w:ascii="Times New Roman" w:hAnsi="Times New Roman" w:cs="Times New Roman"/>
      <w:snapToGrid w:val="0"/>
      <w:sz w:val="24"/>
      <w:szCs w:val="24"/>
      <w:lang w:val="pt-BR" w:eastAsia="pt-BR"/>
    </w:rPr>
  </w:style>
  <w:style w:type="character" w:customStyle="1" w:styleId="NomedorgoChar">
    <w:name w:val="Nome do Órgão Char"/>
    <w:basedOn w:val="Fontepargpadro"/>
    <w:uiPriority w:val="99"/>
    <w:rsid w:val="00D92D77"/>
    <w:rPr>
      <w:rFonts w:ascii="Times New Roman" w:hAnsi="Times New Roman" w:cs="Times New Roman"/>
      <w:b/>
      <w:bCs/>
      <w:sz w:val="24"/>
      <w:szCs w:val="24"/>
      <w:lang w:val="pt-BR" w:eastAsia="pt-BR"/>
    </w:rPr>
  </w:style>
  <w:style w:type="paragraph" w:customStyle="1" w:styleId="SubttulodoAnexo">
    <w:name w:val="Subtítulo do Anexo"/>
    <w:basedOn w:val="Normal"/>
    <w:uiPriority w:val="99"/>
    <w:rsid w:val="00D92D77"/>
    <w:pPr>
      <w:spacing w:after="480"/>
    </w:pPr>
    <w:rPr>
      <w:b w:val="0"/>
      <w:bCs/>
    </w:rPr>
  </w:style>
  <w:style w:type="paragraph" w:customStyle="1" w:styleId="Dataeassinatura">
    <w:name w:val="Data e assinatura"/>
    <w:basedOn w:val="Normal"/>
    <w:uiPriority w:val="99"/>
    <w:rsid w:val="00D92D77"/>
    <w:pPr>
      <w:spacing w:after="720"/>
    </w:pPr>
  </w:style>
  <w:style w:type="paragraph" w:customStyle="1" w:styleId="LetrasMultinvel">
    <w:name w:val="Letras Multinível"/>
    <w:basedOn w:val="Corpodetexto"/>
    <w:uiPriority w:val="99"/>
    <w:rsid w:val="00D92D77"/>
    <w:pPr>
      <w:numPr>
        <w:numId w:val="4"/>
      </w:numPr>
      <w:spacing w:after="120"/>
    </w:pPr>
    <w:rPr>
      <w:sz w:val="24"/>
      <w:szCs w:val="24"/>
    </w:rPr>
  </w:style>
  <w:style w:type="paragraph" w:customStyle="1" w:styleId="MarcadoresSimples">
    <w:name w:val="Marcadores Simples"/>
    <w:basedOn w:val="Corpodetexto"/>
    <w:uiPriority w:val="99"/>
    <w:rsid w:val="00D92D77"/>
    <w:pPr>
      <w:numPr>
        <w:numId w:val="6"/>
      </w:numPr>
      <w:tabs>
        <w:tab w:val="left" w:pos="2410"/>
      </w:tabs>
      <w:spacing w:after="120"/>
    </w:pPr>
    <w:rPr>
      <w:sz w:val="24"/>
      <w:szCs w:val="24"/>
    </w:rPr>
  </w:style>
  <w:style w:type="paragraph" w:customStyle="1" w:styleId="Clusulas">
    <w:name w:val="Cláusulas"/>
    <w:basedOn w:val="SubttulodoAnexo"/>
    <w:uiPriority w:val="99"/>
    <w:rsid w:val="00D92D77"/>
    <w:pPr>
      <w:spacing w:after="240"/>
      <w:jc w:val="both"/>
    </w:pPr>
  </w:style>
  <w:style w:type="paragraph" w:customStyle="1" w:styleId="pargrafosdecontratos">
    <w:name w:val="parágrafos de contratos"/>
    <w:basedOn w:val="Normal"/>
    <w:uiPriority w:val="99"/>
    <w:rsid w:val="00D92D77"/>
    <w:pPr>
      <w:spacing w:after="120"/>
    </w:pPr>
  </w:style>
  <w:style w:type="paragraph" w:customStyle="1" w:styleId="ItensdePargrafo">
    <w:name w:val="Itens de Parágrafo"/>
    <w:basedOn w:val="Normal"/>
    <w:uiPriority w:val="99"/>
    <w:rsid w:val="00D92D77"/>
    <w:pPr>
      <w:spacing w:after="120"/>
    </w:pPr>
  </w:style>
  <w:style w:type="paragraph" w:customStyle="1" w:styleId="Pargrafomultinvel">
    <w:name w:val="Parágrafo multinível"/>
    <w:basedOn w:val="pargrafosdecontratos"/>
    <w:uiPriority w:val="99"/>
    <w:rsid w:val="00D92D77"/>
    <w:pPr>
      <w:numPr>
        <w:numId w:val="5"/>
      </w:numPr>
    </w:pPr>
  </w:style>
  <w:style w:type="paragraph" w:customStyle="1" w:styleId="ANEXO-Ttulo">
    <w:name w:val="ANEXO - Título"/>
    <w:basedOn w:val="Ttulo1"/>
    <w:uiPriority w:val="99"/>
    <w:rsid w:val="00D92D77"/>
    <w:pPr>
      <w:spacing w:after="240"/>
    </w:pPr>
    <w:rPr>
      <w:b w:val="0"/>
      <w:bCs/>
    </w:rPr>
  </w:style>
  <w:style w:type="paragraph" w:customStyle="1" w:styleId="ANEXO-Rtulo">
    <w:name w:val="ANEXO - Rótulo"/>
    <w:basedOn w:val="Normal"/>
    <w:uiPriority w:val="99"/>
    <w:rsid w:val="00D92D77"/>
    <w:rPr>
      <w:b w:val="0"/>
      <w:bCs/>
    </w:rPr>
  </w:style>
  <w:style w:type="paragraph" w:customStyle="1" w:styleId="Anexo-Subttulo">
    <w:name w:val="Anexo - Subtítulo"/>
    <w:basedOn w:val="Normal"/>
    <w:uiPriority w:val="99"/>
    <w:rsid w:val="00D92D77"/>
    <w:pPr>
      <w:spacing w:after="480"/>
    </w:pPr>
    <w:rPr>
      <w:b w:val="0"/>
      <w:bCs/>
    </w:rPr>
  </w:style>
  <w:style w:type="paragraph" w:customStyle="1" w:styleId="EspritoSanto">
    <w:name w:val="Espírito Santo"/>
    <w:basedOn w:val="Nomedorgo"/>
    <w:uiPriority w:val="99"/>
    <w:rsid w:val="00D92D77"/>
  </w:style>
  <w:style w:type="paragraph" w:customStyle="1" w:styleId="Corponico">
    <w:name w:val="Corpo Único"/>
    <w:uiPriority w:val="99"/>
    <w:rsid w:val="00D92D77"/>
    <w:pPr>
      <w:spacing w:after="0" w:line="240" w:lineRule="auto"/>
    </w:pPr>
    <w:rPr>
      <w:rFonts w:ascii="Times New Roman" w:hAnsi="Times New Roman" w:cs="Times New Roman"/>
      <w:color w:val="000000"/>
      <w:sz w:val="20"/>
      <w:szCs w:val="20"/>
    </w:rPr>
  </w:style>
  <w:style w:type="character" w:customStyle="1" w:styleId="SubttulodoAnexoChar">
    <w:name w:val="Subtítulo do Anexo Char"/>
    <w:basedOn w:val="Fontepargpadro"/>
    <w:uiPriority w:val="99"/>
    <w:rsid w:val="00D92D77"/>
    <w:rPr>
      <w:rFonts w:ascii="Times New Roman" w:hAnsi="Times New Roman" w:cs="Times New Roman"/>
      <w:b/>
      <w:bCs/>
      <w:sz w:val="24"/>
      <w:szCs w:val="24"/>
      <w:lang w:val="pt-BR" w:eastAsia="pt-BR"/>
    </w:rPr>
  </w:style>
  <w:style w:type="character" w:customStyle="1" w:styleId="ClusulasChar">
    <w:name w:val="Cláusulas Char"/>
    <w:basedOn w:val="SubttulodoAnexoChar"/>
    <w:uiPriority w:val="99"/>
    <w:rsid w:val="00D92D77"/>
    <w:rPr>
      <w:rFonts w:ascii="Times New Roman" w:hAnsi="Times New Roman" w:cs="Times New Roman"/>
      <w:b/>
      <w:bCs/>
      <w:sz w:val="24"/>
      <w:szCs w:val="24"/>
      <w:lang w:val="pt-BR" w:eastAsia="pt-BR"/>
    </w:rPr>
  </w:style>
  <w:style w:type="paragraph" w:customStyle="1" w:styleId="contrato">
    <w:name w:val="contrato"/>
    <w:basedOn w:val="Normal"/>
    <w:uiPriority w:val="99"/>
    <w:rsid w:val="00D92D77"/>
    <w:rPr>
      <w:rFonts w:ascii="Arial" w:hAnsi="Arial" w:cs="Arial"/>
      <w:sz w:val="22"/>
      <w:szCs w:val="22"/>
      <w:lang w:val="pt-PT"/>
    </w:rPr>
  </w:style>
  <w:style w:type="paragraph" w:customStyle="1" w:styleId="TOMADA">
    <w:name w:val="TOMADA"/>
    <w:basedOn w:val="Normal"/>
    <w:uiPriority w:val="99"/>
    <w:rsid w:val="00D92D77"/>
    <w:pPr>
      <w:ind w:left="964" w:hanging="964"/>
    </w:pPr>
    <w:rPr>
      <w:rFonts w:ascii="Arial" w:hAnsi="Arial" w:cs="Arial"/>
      <w:sz w:val="18"/>
      <w:szCs w:val="18"/>
      <w:lang w:val="pt-PT"/>
    </w:rPr>
  </w:style>
  <w:style w:type="paragraph" w:customStyle="1" w:styleId="anexI">
    <w:name w:val="anexI"/>
    <w:basedOn w:val="Normal"/>
    <w:uiPriority w:val="99"/>
    <w:rsid w:val="00D92D77"/>
    <w:pPr>
      <w:ind w:left="1304" w:hanging="170"/>
    </w:pPr>
    <w:rPr>
      <w:rFonts w:ascii="Arial" w:hAnsi="Arial" w:cs="Arial"/>
      <w:sz w:val="20"/>
      <w:szCs w:val="20"/>
      <w:lang w:val="pt-PT"/>
    </w:rPr>
  </w:style>
  <w:style w:type="paragraph" w:customStyle="1" w:styleId="ANEXO">
    <w:name w:val="ANEXO"/>
    <w:basedOn w:val="Normal"/>
    <w:uiPriority w:val="99"/>
    <w:rsid w:val="00D92D77"/>
    <w:pPr>
      <w:ind w:left="1134" w:hanging="1134"/>
    </w:pPr>
    <w:rPr>
      <w:rFonts w:ascii="Arial" w:hAnsi="Arial" w:cs="Arial"/>
      <w:sz w:val="22"/>
      <w:szCs w:val="22"/>
      <w:lang w:val="pt-PT"/>
    </w:rPr>
  </w:style>
  <w:style w:type="paragraph" w:customStyle="1" w:styleId="LocaleData">
    <w:name w:val="Local e Data"/>
    <w:basedOn w:val="Normal"/>
    <w:uiPriority w:val="99"/>
    <w:rsid w:val="00D92D77"/>
    <w:pPr>
      <w:spacing w:before="720" w:after="720"/>
    </w:pPr>
  </w:style>
  <w:style w:type="paragraph" w:customStyle="1" w:styleId="EDITAL">
    <w:name w:val="EDITAL"/>
    <w:basedOn w:val="Normal"/>
    <w:uiPriority w:val="99"/>
    <w:rsid w:val="00D92D77"/>
    <w:pPr>
      <w:overflowPunct w:val="0"/>
      <w:autoSpaceDE w:val="0"/>
      <w:autoSpaceDN w:val="0"/>
      <w:ind w:left="288" w:right="432" w:firstLine="288"/>
      <w:textAlignment w:val="baseline"/>
    </w:pPr>
  </w:style>
  <w:style w:type="character" w:customStyle="1" w:styleId="LetrascomRecuoChar">
    <w:name w:val="Letras com Recuo Char"/>
    <w:basedOn w:val="Fontepargpadro"/>
    <w:uiPriority w:val="99"/>
    <w:rsid w:val="00D92D77"/>
    <w:rPr>
      <w:rFonts w:ascii="Times New Roman" w:hAnsi="Times New Roman" w:cs="Times New Roman"/>
      <w:sz w:val="24"/>
      <w:szCs w:val="24"/>
    </w:rPr>
  </w:style>
  <w:style w:type="paragraph" w:styleId="PargrafodaLista">
    <w:name w:val="List Paragraph"/>
    <w:basedOn w:val="Normal"/>
    <w:uiPriority w:val="34"/>
    <w:qFormat/>
    <w:rsid w:val="00D92D77"/>
    <w:pPr>
      <w:ind w:left="708"/>
    </w:pPr>
  </w:style>
  <w:style w:type="paragraph" w:styleId="Textodenotaderodap">
    <w:name w:val="footnote text"/>
    <w:basedOn w:val="Normal"/>
    <w:link w:val="TextodenotaderodapChar"/>
    <w:uiPriority w:val="99"/>
    <w:rsid w:val="00D92D77"/>
    <w:pPr>
      <w:jc w:val="left"/>
    </w:pPr>
    <w:rPr>
      <w:sz w:val="20"/>
      <w:szCs w:val="20"/>
    </w:rPr>
  </w:style>
  <w:style w:type="character" w:customStyle="1" w:styleId="TextodenotaderodapChar">
    <w:name w:val="Texto de nota de rodapé Char"/>
    <w:basedOn w:val="Fontepargpadro"/>
    <w:link w:val="Textodenotaderodap"/>
    <w:uiPriority w:val="99"/>
    <w:rsid w:val="00D92D77"/>
    <w:rPr>
      <w:rFonts w:ascii="Times New Roman" w:hAnsi="Times New Roman" w:cs="Times New Roman"/>
      <w:sz w:val="20"/>
      <w:szCs w:val="20"/>
    </w:rPr>
  </w:style>
  <w:style w:type="character" w:styleId="Refdenotaderodap">
    <w:name w:val="footnote reference"/>
    <w:basedOn w:val="Fontepargpadro"/>
    <w:uiPriority w:val="99"/>
    <w:rsid w:val="00D92D77"/>
    <w:rPr>
      <w:vertAlign w:val="superscript"/>
    </w:rPr>
  </w:style>
  <w:style w:type="character" w:styleId="nfase">
    <w:name w:val="Emphasis"/>
    <w:basedOn w:val="Fontepargpadro"/>
    <w:qFormat/>
    <w:rsid w:val="00311C77"/>
    <w:rPr>
      <w:i/>
      <w:iCs/>
    </w:rPr>
  </w:style>
  <w:style w:type="character" w:customStyle="1" w:styleId="CharAttribute1">
    <w:name w:val="CharAttribute1"/>
    <w:rsid w:val="00B140F1"/>
    <w:rPr>
      <w:rFonts w:ascii="Times New Roman" w:eastAsia="Times New Roman"/>
      <w:b/>
      <w:color w:val="282526"/>
      <w:sz w:val="24"/>
    </w:rPr>
  </w:style>
  <w:style w:type="table" w:styleId="Tabelacomgrade">
    <w:name w:val="Table Grid"/>
    <w:basedOn w:val="Tabelanormal"/>
    <w:uiPriority w:val="59"/>
    <w:rsid w:val="00C428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emEspaamento">
    <w:name w:val="No Spacing"/>
    <w:uiPriority w:val="1"/>
    <w:qFormat/>
    <w:rsid w:val="00C04ABA"/>
    <w:pPr>
      <w:spacing w:after="0" w:line="240" w:lineRule="auto"/>
    </w:pPr>
    <w:rPr>
      <w:rFonts w:eastAsiaTheme="minorHAnsi"/>
      <w:lang w:eastAsia="en-US"/>
    </w:rPr>
  </w:style>
</w:styles>
</file>

<file path=word/webSettings.xml><?xml version="1.0" encoding="utf-8"?>
<w:webSettings xmlns:r="http://schemas.openxmlformats.org/officeDocument/2006/relationships" xmlns:w="http://schemas.openxmlformats.org/wordprocessingml/2006/main">
  <w:divs>
    <w:div w:id="628165461">
      <w:bodyDiv w:val="1"/>
      <w:marLeft w:val="0"/>
      <w:marRight w:val="0"/>
      <w:marTop w:val="0"/>
      <w:marBottom w:val="0"/>
      <w:divBdr>
        <w:top w:val="none" w:sz="0" w:space="0" w:color="auto"/>
        <w:left w:val="none" w:sz="0" w:space="0" w:color="auto"/>
        <w:bottom w:val="none" w:sz="0" w:space="0" w:color="auto"/>
        <w:right w:val="none" w:sz="0" w:space="0" w:color="auto"/>
      </w:divBdr>
    </w:div>
    <w:div w:id="1783303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8D5F28-404A-45BE-A429-34E83E35D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Pages>
  <Words>9616</Words>
  <Characters>51932</Characters>
  <Application>Microsoft Office Word</Application>
  <DocSecurity>0</DocSecurity>
  <Lines>432</Lines>
  <Paragraphs>122</Paragraphs>
  <ScaleCrop>false</ScaleCrop>
  <HeadingPairs>
    <vt:vector size="2" baseType="variant">
      <vt:variant>
        <vt:lpstr>Título</vt:lpstr>
      </vt:variant>
      <vt:variant>
        <vt:i4>1</vt:i4>
      </vt:variant>
    </vt:vector>
  </HeadingPairs>
  <TitlesOfParts>
    <vt:vector size="1" baseType="lpstr">
      <vt:lpstr/>
    </vt:vector>
  </TitlesOfParts>
  <Company>TJPE</Company>
  <LinksUpToDate>false</LinksUpToDate>
  <CharactersWithSpaces>61426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Ariel Leite Siqueira</dc:creator>
  <cp:lastModifiedBy>Reinaldo</cp:lastModifiedBy>
  <cp:revision>14</cp:revision>
  <cp:lastPrinted>2016-06-13T11:31:00Z</cp:lastPrinted>
  <dcterms:created xsi:type="dcterms:W3CDTF">2016-05-24T12:01:00Z</dcterms:created>
  <dcterms:modified xsi:type="dcterms:W3CDTF">2016-07-04T11:39:00Z</dcterms:modified>
</cp:coreProperties>
</file>