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40" w:type="dxa"/>
        <w:tblInd w:w="-431" w:type="dxa"/>
        <w:tblLook w:val="04A0" w:firstRow="1" w:lastRow="0" w:firstColumn="1" w:lastColumn="0" w:noHBand="0" w:noVBand="1"/>
      </w:tblPr>
      <w:tblGrid>
        <w:gridCol w:w="808"/>
        <w:gridCol w:w="8832"/>
      </w:tblGrid>
      <w:tr w:rsidR="00F01336">
        <w:trPr>
          <w:trHeight w:val="360"/>
        </w:trPr>
        <w:tc>
          <w:tcPr>
            <w:tcW w:w="808" w:type="dxa"/>
            <w:tcBorders>
              <w:top w:val="single" w:sz="4" w:space="0" w:color="000000"/>
              <w:left w:val="single" w:sz="4" w:space="0" w:color="000000"/>
              <w:bottom w:val="nil"/>
              <w:right w:val="nil"/>
            </w:tcBorders>
            <w:shd w:val="solid" w:color="FFFFFF" w:fill="auto"/>
            <w:tcMar>
              <w:left w:w="70" w:type="dxa"/>
              <w:right w:w="70" w:type="dxa"/>
            </w:tcMar>
            <w:vAlign w:val="center"/>
          </w:tcPr>
          <w:p w:rsidR="00F01336" w:rsidRDefault="00567FA1">
            <w:pPr>
              <w:spacing w:after="0" w:line="360" w:lineRule="auto"/>
              <w:jc w:val="center"/>
              <w:rPr>
                <w:rFonts w:ascii="Times New Roman" w:eastAsia="Times New Roman" w:hAnsi="Times New Roman"/>
                <w:sz w:val="28"/>
                <w:szCs w:val="28"/>
              </w:rPr>
            </w:pPr>
            <w:bookmarkStart w:id="0" w:name="_GoBack"/>
            <w:bookmarkEnd w:id="0"/>
            <w:r>
              <w:rPr>
                <w:rFonts w:ascii="Times New Roman" w:eastAsia="Times New Roman" w:hAnsi="Times New Roman"/>
                <w:sz w:val="28"/>
                <w:szCs w:val="28"/>
              </w:rPr>
              <w:t> </w:t>
            </w:r>
          </w:p>
        </w:tc>
        <w:tc>
          <w:tcPr>
            <w:tcW w:w="8832" w:type="dxa"/>
            <w:tcBorders>
              <w:top w:val="single" w:sz="4" w:space="0" w:color="000000"/>
              <w:left w:val="nil"/>
              <w:bottom w:val="nil"/>
              <w:right w:val="single" w:sz="4" w:space="0" w:color="000000"/>
            </w:tcBorders>
            <w:shd w:val="solid" w:color="FFFFFF" w:fill="auto"/>
            <w:tcMar>
              <w:left w:w="70" w:type="dxa"/>
              <w:right w:w="70" w:type="dxa"/>
            </w:tcMar>
          </w:tcPr>
          <w:p w:rsidR="00F01336" w:rsidRDefault="00567FA1">
            <w:pPr>
              <w:spacing w:after="0" w:line="360" w:lineRule="auto"/>
              <w:rPr>
                <w:rFonts w:ascii="Times New Roman" w:eastAsia="Times New Roman" w:hAnsi="Times New Roman"/>
                <w:sz w:val="24"/>
                <w:szCs w:val="24"/>
              </w:rPr>
            </w:pPr>
            <w:r>
              <w:rPr>
                <w:noProof/>
                <w:lang w:eastAsia="pt-BR"/>
              </w:rPr>
              <w:drawing>
                <wp:anchor distT="0" distB="0" distL="114300" distR="114300" simplePos="0" relativeHeight="251658241" behindDoc="0" locked="0" layoutInCell="1" hidden="0" allowOverlap="1">
                  <wp:simplePos x="0" y="0"/>
                  <wp:positionH relativeFrom="column">
                    <wp:posOffset>1543050</wp:posOffset>
                  </wp:positionH>
                  <wp:positionV relativeFrom="paragraph">
                    <wp:posOffset>19050</wp:posOffset>
                  </wp:positionV>
                  <wp:extent cx="0" cy="752475"/>
                  <wp:effectExtent l="0" t="0" r="0" b="0"/>
                  <wp:wrapNone/>
                  <wp:docPr id="1" name="Imagem 2"/>
                  <wp:cNvGraphicFramePr/>
                  <a:graphic xmlns:a="http://schemas.openxmlformats.org/drawingml/2006/main">
                    <a:graphicData uri="http://schemas.openxmlformats.org/drawingml/2006/picture">
                      <pic:pic xmlns:pic="http://schemas.openxmlformats.org/drawingml/2006/picture">
                        <pic:nvPicPr>
                          <pic:cNvPr id="1" name="Imagem 2"/>
                          <pic:cNvPicPr>
                            <a:extLst>
                              <a:ext uri="smNativeData">
                                <sm:smNativeData xmlns:sm="smNativeData" xmlns:w="http://schemas.openxmlformats.org/wordprocessingml/2006/main" xmlns:w10="urn:schemas-microsoft-com:office:word" xmlns:v="urn:schemas-microsoft-com:vml" xmlns:o="urn:schemas-microsoft-com:office:office" xmlns="" val="SMDATA_14_ePSVXRMAAAAlAAAAEQAAAA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AoAAAAAAAAAEAAAAAAAAAAgAAAH4JAAAAAAAAAgAAAB4AAAAAAAAAoQQAAAAAAADiEQAAsQUAACgAAAAIAAAAAQAAAAEAAAA="/>
                              </a:ext>
                            </a:extLst>
                          </pic:cNvPicPr>
                        </pic:nvPicPr>
                        <pic:blipFill>
                          <a:blip r:embed="rId5"/>
                          <a:stretch>
                            <a:fillRect/>
                          </a:stretch>
                        </pic:blipFill>
                        <pic:spPr>
                          <a:xfrm>
                            <a:off x="0" y="0"/>
                            <a:ext cx="0" cy="752475"/>
                          </a:xfrm>
                          <a:prstGeom prst="rect">
                            <a:avLst/>
                          </a:prstGeom>
                          <a:solidFill>
                            <a:srgbClr val="FFFFFF"/>
                          </a:solidFill>
                          <a:ln w="12700">
                            <a:noFill/>
                          </a:ln>
                        </pic:spPr>
                      </pic:pic>
                    </a:graphicData>
                  </a:graphic>
                </wp:anchor>
              </w:drawing>
            </w:r>
          </w:p>
        </w:tc>
      </w:tr>
      <w:tr w:rsidR="00F01336">
        <w:trPr>
          <w:trHeight w:val="315"/>
        </w:trPr>
        <w:tc>
          <w:tcPr>
            <w:tcW w:w="808" w:type="dxa"/>
            <w:tcBorders>
              <w:top w:val="nil"/>
              <w:left w:val="single" w:sz="4" w:space="0" w:color="000000"/>
              <w:bottom w:val="nil"/>
              <w:right w:val="nil"/>
            </w:tcBorders>
            <w:shd w:val="solid" w:color="FFFFFF" w:fill="auto"/>
            <w:tcMar>
              <w:left w:w="70" w:type="dxa"/>
              <w:right w:w="70" w:type="dxa"/>
            </w:tcMar>
            <w:vAlign w:val="center"/>
          </w:tcPr>
          <w:p w:rsidR="00F01336" w:rsidRDefault="00567FA1">
            <w:pPr>
              <w:spacing w:after="0" w:line="360" w:lineRule="auto"/>
              <w:jc w:val="center"/>
              <w:rPr>
                <w:rFonts w:ascii="Times New Roman" w:eastAsia="Times New Roman" w:hAnsi="Times New Roman"/>
                <w:sz w:val="10"/>
                <w:szCs w:val="10"/>
              </w:rPr>
            </w:pPr>
            <w:r>
              <w:rPr>
                <w:rFonts w:ascii="Times New Roman" w:eastAsia="Times New Roman" w:hAnsi="Times New Roman"/>
                <w:sz w:val="10"/>
                <w:szCs w:val="10"/>
              </w:rPr>
              <w:t> </w:t>
            </w:r>
          </w:p>
        </w:tc>
        <w:tc>
          <w:tcPr>
            <w:tcW w:w="8832" w:type="dxa"/>
            <w:tcBorders>
              <w:top w:val="nil"/>
              <w:left w:val="nil"/>
              <w:bottom w:val="nil"/>
              <w:right w:val="single" w:sz="4" w:space="0" w:color="000000"/>
            </w:tcBorders>
            <w:shd w:val="solid" w:color="FFFFFF" w:fill="auto"/>
            <w:tcMar>
              <w:left w:w="70" w:type="dxa"/>
              <w:right w:w="70" w:type="dxa"/>
            </w:tcMar>
          </w:tcPr>
          <w:p w:rsidR="00F01336" w:rsidRDefault="00567FA1">
            <w:pPr>
              <w:spacing w:after="0" w:line="360" w:lineRule="auto"/>
              <w:rPr>
                <w:rFonts w:ascii="Times New Roman" w:eastAsia="Times New Roman" w:hAnsi="Times New Roman"/>
                <w:sz w:val="24"/>
                <w:szCs w:val="24"/>
              </w:rPr>
            </w:pPr>
            <w:r>
              <w:rPr>
                <w:noProof/>
                <w:lang w:eastAsia="pt-BR"/>
              </w:rPr>
              <w:drawing>
                <wp:anchor distT="0" distB="0" distL="114300" distR="114300" simplePos="0" relativeHeight="251658242" behindDoc="0" locked="0" layoutInCell="1" hidden="0" allowOverlap="1">
                  <wp:simplePos x="0" y="0"/>
                  <wp:positionH relativeFrom="column">
                    <wp:posOffset>2070735</wp:posOffset>
                  </wp:positionH>
                  <wp:positionV relativeFrom="paragraph">
                    <wp:posOffset>-161925</wp:posOffset>
                  </wp:positionV>
                  <wp:extent cx="882015" cy="762000"/>
                  <wp:effectExtent l="0" t="0" r="0" b="0"/>
                  <wp:wrapNone/>
                  <wp:docPr id="2" name="Imagem 1"/>
                  <wp:cNvGraphicFramePr/>
                  <a:graphic xmlns:a="http://schemas.openxmlformats.org/drawingml/2006/main">
                    <a:graphicData uri="http://schemas.openxmlformats.org/drawingml/2006/picture">
                      <pic:pic xmlns:pic="http://schemas.openxmlformats.org/drawingml/2006/picture">
                        <pic:nvPicPr>
                          <pic:cNvPr id="2" name="Imagem 1"/>
                          <pic:cNvPicPr>
                            <a:extLst>
                              <a:ext uri="smNativeData">
                                <sm:smNativeData xmlns:sm="smNativeData" xmlns:w="http://schemas.openxmlformats.org/wordprocessingml/2006/main" xmlns:w10="urn:schemas-microsoft-com:office:word" xmlns:v="urn:schemas-microsoft-com:vml" xmlns:o="urn:schemas-microsoft-com:office:office" xmlns="" val="SMDATA_14_ePSVXRMAAAAlAAAAEQAAAA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AoAAAAAAAAAIAAAAAAAAAAgAAAL0MAAAAAAAAAgAAAAH///9tBQAAsAQAAAAAAAAhFQAAeQYAACgAAAAIAAAAAQAAAAEAAAA="/>
                              </a:ext>
                            </a:extLst>
                          </pic:cNvPicPr>
                        </pic:nvPicPr>
                        <pic:blipFill>
                          <a:blip r:embed="rId5"/>
                          <a:stretch>
                            <a:fillRect/>
                          </a:stretch>
                        </pic:blipFill>
                        <pic:spPr>
                          <a:xfrm>
                            <a:off x="0" y="0"/>
                            <a:ext cx="882015" cy="762000"/>
                          </a:xfrm>
                          <a:prstGeom prst="rect">
                            <a:avLst/>
                          </a:prstGeom>
                          <a:solidFill>
                            <a:srgbClr val="FFFFFF"/>
                          </a:solidFill>
                          <a:ln w="12700">
                            <a:noFill/>
                          </a:ln>
                        </pic:spPr>
                      </pic:pic>
                    </a:graphicData>
                  </a:graphic>
                </wp:anchor>
              </w:drawing>
            </w:r>
            <w:r>
              <w:rPr>
                <w:rFonts w:ascii="Times New Roman" w:eastAsia="Times New Roman" w:hAnsi="Times New Roman"/>
                <w:sz w:val="24"/>
                <w:szCs w:val="24"/>
              </w:rPr>
              <w:t> </w:t>
            </w:r>
          </w:p>
        </w:tc>
      </w:tr>
      <w:tr w:rsidR="00F01336">
        <w:trPr>
          <w:trHeight w:val="315"/>
        </w:trPr>
        <w:tc>
          <w:tcPr>
            <w:tcW w:w="808" w:type="dxa"/>
            <w:tcBorders>
              <w:top w:val="nil"/>
              <w:left w:val="single" w:sz="4" w:space="0" w:color="000000"/>
              <w:bottom w:val="nil"/>
              <w:right w:val="nil"/>
            </w:tcBorders>
            <w:shd w:val="solid" w:color="FFFFFF" w:fill="auto"/>
            <w:tcMar>
              <w:left w:w="70" w:type="dxa"/>
              <w:right w:w="70" w:type="dxa"/>
            </w:tcMar>
            <w:vAlign w:val="center"/>
          </w:tcPr>
          <w:p w:rsidR="00F01336" w:rsidRDefault="00567FA1">
            <w:pPr>
              <w:spacing w:after="0" w:line="360" w:lineRule="auto"/>
              <w:jc w:val="center"/>
              <w:rPr>
                <w:rFonts w:ascii="Times New Roman" w:eastAsia="Times New Roman" w:hAnsi="Times New Roman"/>
                <w:sz w:val="10"/>
                <w:szCs w:val="10"/>
              </w:rPr>
            </w:pPr>
            <w:r>
              <w:rPr>
                <w:rFonts w:ascii="Times New Roman" w:eastAsia="Times New Roman" w:hAnsi="Times New Roman"/>
                <w:sz w:val="10"/>
                <w:szCs w:val="10"/>
              </w:rPr>
              <w:t> </w:t>
            </w:r>
          </w:p>
        </w:tc>
        <w:tc>
          <w:tcPr>
            <w:tcW w:w="8832" w:type="dxa"/>
            <w:tcBorders>
              <w:top w:val="nil"/>
              <w:left w:val="nil"/>
              <w:bottom w:val="nil"/>
              <w:right w:val="single" w:sz="4" w:space="0" w:color="000000"/>
            </w:tcBorders>
            <w:shd w:val="solid" w:color="FFFFFF" w:fill="auto"/>
            <w:tcMar>
              <w:left w:w="70" w:type="dxa"/>
              <w:right w:w="70" w:type="dxa"/>
            </w:tcMar>
          </w:tcPr>
          <w:p w:rsidR="00F01336" w:rsidRDefault="00567FA1">
            <w:pPr>
              <w:spacing w:after="0" w:line="360" w:lineRule="auto"/>
              <w:rPr>
                <w:rFonts w:ascii="Times New Roman" w:eastAsia="Times New Roman" w:hAnsi="Times New Roman"/>
                <w:sz w:val="24"/>
                <w:szCs w:val="24"/>
              </w:rPr>
            </w:pPr>
            <w:r>
              <w:rPr>
                <w:rFonts w:ascii="Times New Roman" w:eastAsia="Times New Roman" w:hAnsi="Times New Roman"/>
                <w:sz w:val="24"/>
                <w:szCs w:val="24"/>
              </w:rPr>
              <w:t> </w:t>
            </w:r>
          </w:p>
        </w:tc>
      </w:tr>
      <w:tr w:rsidR="00F01336">
        <w:trPr>
          <w:trHeight w:val="315"/>
        </w:trPr>
        <w:tc>
          <w:tcPr>
            <w:tcW w:w="808" w:type="dxa"/>
            <w:tcBorders>
              <w:top w:val="nil"/>
              <w:left w:val="single" w:sz="4" w:space="0" w:color="000000"/>
              <w:bottom w:val="nil"/>
              <w:right w:val="nil"/>
            </w:tcBorders>
            <w:shd w:val="solid" w:color="FFFFFF" w:fill="auto"/>
            <w:tcMar>
              <w:left w:w="70" w:type="dxa"/>
              <w:right w:w="70" w:type="dxa"/>
            </w:tcMar>
            <w:vAlign w:val="center"/>
          </w:tcPr>
          <w:p w:rsidR="00F01336" w:rsidRDefault="00567FA1">
            <w:pPr>
              <w:spacing w:after="0" w:line="360" w:lineRule="auto"/>
              <w:jc w:val="center"/>
              <w:rPr>
                <w:rFonts w:ascii="Times New Roman" w:eastAsia="Times New Roman" w:hAnsi="Times New Roman"/>
                <w:sz w:val="20"/>
                <w:szCs w:val="20"/>
              </w:rPr>
            </w:pPr>
            <w:r>
              <w:rPr>
                <w:rFonts w:ascii="Times New Roman" w:eastAsia="Times New Roman" w:hAnsi="Times New Roman"/>
                <w:sz w:val="20"/>
                <w:szCs w:val="20"/>
              </w:rPr>
              <w:t> </w:t>
            </w:r>
          </w:p>
        </w:tc>
        <w:tc>
          <w:tcPr>
            <w:tcW w:w="8832" w:type="dxa"/>
            <w:tcBorders>
              <w:top w:val="nil"/>
              <w:left w:val="nil"/>
              <w:bottom w:val="nil"/>
              <w:right w:val="single" w:sz="4" w:space="0" w:color="000000"/>
            </w:tcBorders>
            <w:shd w:val="solid" w:color="FFFFFF" w:fill="auto"/>
            <w:tcMar>
              <w:left w:w="70" w:type="dxa"/>
              <w:right w:w="70" w:type="dxa"/>
            </w:tcMar>
          </w:tcPr>
          <w:p w:rsidR="00F01336" w:rsidRDefault="00567FA1">
            <w:pPr>
              <w:spacing w:after="0" w:line="360" w:lineRule="auto"/>
              <w:rPr>
                <w:rFonts w:ascii="Times New Roman" w:eastAsia="Times New Roman" w:hAnsi="Times New Roman"/>
                <w:sz w:val="24"/>
                <w:szCs w:val="24"/>
              </w:rPr>
            </w:pPr>
            <w:r>
              <w:rPr>
                <w:rFonts w:ascii="Times New Roman" w:eastAsia="Times New Roman" w:hAnsi="Times New Roman"/>
                <w:sz w:val="24"/>
                <w:szCs w:val="24"/>
              </w:rPr>
              <w:t> </w:t>
            </w:r>
          </w:p>
        </w:tc>
      </w:tr>
      <w:tr w:rsidR="00F01336">
        <w:trPr>
          <w:trHeight w:val="375"/>
        </w:trPr>
        <w:tc>
          <w:tcPr>
            <w:tcW w:w="9640" w:type="dxa"/>
            <w:gridSpan w:val="2"/>
            <w:tcBorders>
              <w:top w:val="nil"/>
              <w:left w:val="single" w:sz="4" w:space="0" w:color="000000"/>
              <w:bottom w:val="nil"/>
              <w:right w:val="single" w:sz="4" w:space="0" w:color="000000"/>
            </w:tcBorders>
            <w:shd w:val="solid" w:color="FFFFFF" w:fill="auto"/>
            <w:tcMar>
              <w:left w:w="70" w:type="dxa"/>
              <w:right w:w="70" w:type="dxa"/>
            </w:tcMar>
            <w:vAlign w:val="bottom"/>
          </w:tcPr>
          <w:p w:rsidR="00F01336" w:rsidRDefault="00567FA1">
            <w:pPr>
              <w:spacing w:after="0" w:line="360" w:lineRule="auto"/>
              <w:jc w:val="center"/>
              <w:rPr>
                <w:rFonts w:ascii="Times New Roman" w:eastAsia="Times New Roman" w:hAnsi="Times New Roman"/>
                <w:b/>
                <w:bCs/>
                <w:sz w:val="28"/>
                <w:szCs w:val="28"/>
              </w:rPr>
            </w:pPr>
            <w:r>
              <w:rPr>
                <w:rFonts w:ascii="Times New Roman" w:eastAsia="Times New Roman" w:hAnsi="Times New Roman"/>
                <w:b/>
                <w:bCs/>
                <w:sz w:val="28"/>
                <w:szCs w:val="28"/>
              </w:rPr>
              <w:t>PREFEITURA MUNICIPAL DE SÃO DOMINGOS DO NORTE</w:t>
            </w:r>
          </w:p>
        </w:tc>
      </w:tr>
      <w:tr w:rsidR="00F01336">
        <w:trPr>
          <w:trHeight w:val="255"/>
        </w:trPr>
        <w:tc>
          <w:tcPr>
            <w:tcW w:w="9640" w:type="dxa"/>
            <w:gridSpan w:val="2"/>
            <w:tcBorders>
              <w:top w:val="nil"/>
              <w:left w:val="single" w:sz="4" w:space="0" w:color="000000"/>
              <w:bottom w:val="nil"/>
              <w:right w:val="single" w:sz="4" w:space="0" w:color="000000"/>
            </w:tcBorders>
            <w:shd w:val="solid" w:color="FFFFFF" w:fill="auto"/>
            <w:tcMar>
              <w:left w:w="70" w:type="dxa"/>
              <w:right w:w="70" w:type="dxa"/>
            </w:tcMar>
            <w:vAlign w:val="bottom"/>
          </w:tcPr>
          <w:p w:rsidR="00F01336" w:rsidRDefault="00567FA1">
            <w:pPr>
              <w:spacing w:after="0" w:line="360" w:lineRule="auto"/>
              <w:jc w:val="center"/>
              <w:rPr>
                <w:rFonts w:ascii="Times New Roman" w:eastAsia="Times New Roman" w:hAnsi="Times New Roman"/>
                <w:sz w:val="20"/>
                <w:szCs w:val="20"/>
              </w:rPr>
            </w:pPr>
            <w:r>
              <w:rPr>
                <w:rFonts w:ascii="Times New Roman" w:eastAsia="Times New Roman" w:hAnsi="Times New Roman"/>
                <w:sz w:val="20"/>
                <w:szCs w:val="20"/>
              </w:rPr>
              <w:t>Rod. Gether Lopes de Farias, s/nº - Bairro Emílio Callegari São Domingos do Norte - ES - CEP 29745-</w:t>
            </w:r>
            <w:proofErr w:type="gramStart"/>
            <w:r>
              <w:rPr>
                <w:rFonts w:ascii="Times New Roman" w:eastAsia="Times New Roman" w:hAnsi="Times New Roman"/>
                <w:sz w:val="20"/>
                <w:szCs w:val="20"/>
              </w:rPr>
              <w:t>000</w:t>
            </w:r>
            <w:proofErr w:type="gramEnd"/>
          </w:p>
        </w:tc>
      </w:tr>
      <w:tr w:rsidR="00F01336">
        <w:trPr>
          <w:trHeight w:val="255"/>
        </w:trPr>
        <w:tc>
          <w:tcPr>
            <w:tcW w:w="9640" w:type="dxa"/>
            <w:gridSpan w:val="2"/>
            <w:tcBorders>
              <w:top w:val="nil"/>
              <w:left w:val="single" w:sz="4" w:space="0" w:color="000000"/>
              <w:bottom w:val="nil"/>
              <w:right w:val="single" w:sz="4" w:space="0" w:color="000000"/>
            </w:tcBorders>
            <w:shd w:val="solid" w:color="FFFFFF" w:fill="auto"/>
            <w:tcMar>
              <w:left w:w="70" w:type="dxa"/>
              <w:right w:w="70" w:type="dxa"/>
            </w:tcMar>
            <w:vAlign w:val="bottom"/>
          </w:tcPr>
          <w:p w:rsidR="00F01336" w:rsidRDefault="00567FA1">
            <w:pPr>
              <w:spacing w:after="0" w:line="360" w:lineRule="auto"/>
              <w:jc w:val="center"/>
              <w:rPr>
                <w:rFonts w:ascii="Times New Roman" w:eastAsia="Times New Roman" w:hAnsi="Times New Roman"/>
                <w:sz w:val="20"/>
                <w:szCs w:val="20"/>
              </w:rPr>
            </w:pPr>
            <w:r>
              <w:rPr>
                <w:rFonts w:ascii="Times New Roman" w:eastAsia="Times New Roman" w:hAnsi="Times New Roman"/>
                <w:sz w:val="20"/>
                <w:szCs w:val="20"/>
              </w:rPr>
              <w:t xml:space="preserve">Telefax: (027) </w:t>
            </w:r>
            <w:proofErr w:type="gramStart"/>
            <w:r>
              <w:rPr>
                <w:rFonts w:ascii="Times New Roman" w:eastAsia="Times New Roman" w:hAnsi="Times New Roman"/>
                <w:sz w:val="20"/>
                <w:szCs w:val="20"/>
              </w:rPr>
              <w:t>3742 1219 - telefone (027)</w:t>
            </w:r>
            <w:proofErr w:type="gramEnd"/>
            <w:r>
              <w:rPr>
                <w:rFonts w:ascii="Times New Roman" w:eastAsia="Times New Roman" w:hAnsi="Times New Roman"/>
                <w:sz w:val="20"/>
                <w:szCs w:val="20"/>
              </w:rPr>
              <w:t xml:space="preserve"> 3742 1266 / 1216 / 1188</w:t>
            </w:r>
          </w:p>
        </w:tc>
      </w:tr>
      <w:tr w:rsidR="00F01336">
        <w:trPr>
          <w:trHeight w:val="255"/>
        </w:trPr>
        <w:tc>
          <w:tcPr>
            <w:tcW w:w="9640" w:type="dxa"/>
            <w:gridSpan w:val="2"/>
            <w:tcBorders>
              <w:top w:val="nil"/>
              <w:left w:val="single" w:sz="4" w:space="0" w:color="000000"/>
              <w:bottom w:val="nil"/>
              <w:right w:val="single" w:sz="4" w:space="0" w:color="000000"/>
            </w:tcBorders>
            <w:shd w:val="solid" w:color="FFFFFF" w:fill="auto"/>
            <w:tcMar>
              <w:left w:w="70" w:type="dxa"/>
              <w:right w:w="70" w:type="dxa"/>
            </w:tcMar>
            <w:vAlign w:val="bottom"/>
          </w:tcPr>
          <w:p w:rsidR="00F01336" w:rsidRDefault="00567FA1">
            <w:pPr>
              <w:spacing w:after="0" w:line="360" w:lineRule="auto"/>
              <w:jc w:val="center"/>
              <w:rPr>
                <w:rFonts w:ascii="Times New Roman" w:eastAsia="Times New Roman" w:hAnsi="Times New Roman"/>
                <w:sz w:val="20"/>
                <w:szCs w:val="20"/>
              </w:rPr>
            </w:pPr>
            <w:r>
              <w:rPr>
                <w:rFonts w:ascii="Times New Roman" w:eastAsia="Times New Roman" w:hAnsi="Times New Roman"/>
                <w:sz w:val="20"/>
                <w:szCs w:val="20"/>
              </w:rPr>
              <w:t xml:space="preserve">CNPJ </w:t>
            </w:r>
            <w:r>
              <w:rPr>
                <w:rFonts w:ascii="Times New Roman" w:eastAsia="Times New Roman" w:hAnsi="Times New Roman"/>
                <w:sz w:val="20"/>
                <w:szCs w:val="20"/>
              </w:rPr>
              <w:t>36.350.312/0001-72</w:t>
            </w:r>
          </w:p>
        </w:tc>
      </w:tr>
      <w:tr w:rsidR="00F01336">
        <w:trPr>
          <w:trHeight w:val="315"/>
        </w:trPr>
        <w:tc>
          <w:tcPr>
            <w:tcW w:w="808" w:type="dxa"/>
            <w:tcBorders>
              <w:top w:val="nil"/>
              <w:left w:val="single" w:sz="4" w:space="0" w:color="000000"/>
              <w:bottom w:val="nil"/>
              <w:right w:val="nil"/>
            </w:tcBorders>
            <w:shd w:val="solid" w:color="FFFFFF" w:fill="auto"/>
            <w:tcMar>
              <w:left w:w="70" w:type="dxa"/>
              <w:right w:w="70" w:type="dxa"/>
            </w:tcMar>
            <w:vAlign w:val="center"/>
          </w:tcPr>
          <w:p w:rsidR="00F01336" w:rsidRDefault="00567FA1">
            <w:pPr>
              <w:spacing w:after="0" w:line="360" w:lineRule="auto"/>
              <w:jc w:val="center"/>
              <w:rPr>
                <w:rFonts w:ascii="Times New Roman" w:eastAsia="Times New Roman" w:hAnsi="Times New Roman"/>
                <w:sz w:val="20"/>
                <w:szCs w:val="20"/>
              </w:rPr>
            </w:pPr>
            <w:r>
              <w:rPr>
                <w:rFonts w:ascii="Times New Roman" w:eastAsia="Times New Roman" w:hAnsi="Times New Roman"/>
                <w:sz w:val="20"/>
                <w:szCs w:val="20"/>
              </w:rPr>
              <w:t> </w:t>
            </w:r>
          </w:p>
        </w:tc>
        <w:tc>
          <w:tcPr>
            <w:tcW w:w="8832" w:type="dxa"/>
            <w:tcBorders>
              <w:top w:val="nil"/>
              <w:left w:val="nil"/>
              <w:bottom w:val="nil"/>
              <w:right w:val="single" w:sz="4" w:space="0" w:color="000000"/>
            </w:tcBorders>
            <w:shd w:val="solid" w:color="FFFFFF" w:fill="auto"/>
            <w:tcMar>
              <w:left w:w="70" w:type="dxa"/>
              <w:right w:w="70" w:type="dxa"/>
            </w:tcMar>
          </w:tcPr>
          <w:p w:rsidR="00F01336" w:rsidRDefault="00567FA1">
            <w:pPr>
              <w:spacing w:after="0" w:line="360" w:lineRule="auto"/>
              <w:rPr>
                <w:rFonts w:ascii="Times New Roman" w:eastAsia="Times New Roman" w:hAnsi="Times New Roman"/>
                <w:sz w:val="24"/>
                <w:szCs w:val="24"/>
              </w:rPr>
            </w:pPr>
            <w:r>
              <w:rPr>
                <w:rFonts w:ascii="Times New Roman" w:eastAsia="Times New Roman" w:hAnsi="Times New Roman"/>
                <w:sz w:val="24"/>
                <w:szCs w:val="24"/>
              </w:rPr>
              <w:t> </w:t>
            </w:r>
          </w:p>
        </w:tc>
      </w:tr>
      <w:tr w:rsidR="00F01336">
        <w:trPr>
          <w:trHeight w:val="315"/>
        </w:trPr>
        <w:tc>
          <w:tcPr>
            <w:tcW w:w="9640" w:type="dxa"/>
            <w:gridSpan w:val="2"/>
            <w:tcBorders>
              <w:top w:val="single" w:sz="4" w:space="0" w:color="000000"/>
              <w:left w:val="single" w:sz="4" w:space="0" w:color="000000"/>
              <w:bottom w:val="single" w:sz="4" w:space="0" w:color="000000"/>
              <w:right w:val="single" w:sz="4" w:space="0" w:color="000000"/>
            </w:tcBorders>
            <w:shd w:val="solid" w:color="FFFFFF" w:fill="auto"/>
            <w:tcMar>
              <w:left w:w="70" w:type="dxa"/>
              <w:right w:w="70" w:type="dxa"/>
            </w:tcMar>
            <w:vAlign w:val="center"/>
          </w:tcPr>
          <w:p w:rsidR="00F01336" w:rsidRDefault="00567FA1">
            <w:pPr>
              <w:spacing w:after="0" w:line="360" w:lineRule="auto"/>
              <w:ind w:left="-69"/>
              <w:jc w:val="center"/>
              <w:rPr>
                <w:rFonts w:ascii="Times New Roman" w:eastAsia="Times New Roman" w:hAnsi="Times New Roman"/>
                <w:b/>
                <w:bCs/>
                <w:sz w:val="24"/>
                <w:szCs w:val="24"/>
              </w:rPr>
            </w:pPr>
            <w:r>
              <w:rPr>
                <w:rFonts w:ascii="Times New Roman" w:eastAsia="Times New Roman" w:hAnsi="Times New Roman"/>
                <w:b/>
                <w:bCs/>
                <w:sz w:val="24"/>
                <w:szCs w:val="24"/>
              </w:rPr>
              <w:t>MEMORIAL DESCRITIVO DA REFORMA E AMPLIAÇÃO DA UNIDADE DE SAÚDE FRANCISCO ARAGÃO</w:t>
            </w:r>
          </w:p>
        </w:tc>
      </w:tr>
      <w:tr w:rsidR="00F01336">
        <w:trPr>
          <w:trHeight w:val="315"/>
        </w:trPr>
        <w:tc>
          <w:tcPr>
            <w:tcW w:w="808" w:type="dxa"/>
            <w:tcBorders>
              <w:top w:val="nil"/>
              <w:left w:val="single" w:sz="4" w:space="0" w:color="000000"/>
              <w:bottom w:val="single" w:sz="4" w:space="0" w:color="000000"/>
              <w:right w:val="nil"/>
            </w:tcBorders>
            <w:shd w:val="solid" w:color="FFFFFF" w:fill="auto"/>
            <w:tcMar>
              <w:left w:w="70" w:type="dxa"/>
              <w:right w:w="70" w:type="dxa"/>
            </w:tcMar>
            <w:vAlign w:val="center"/>
          </w:tcPr>
          <w:p w:rsidR="00F01336" w:rsidRDefault="00567FA1">
            <w:pPr>
              <w:spacing w:after="0" w:line="360" w:lineRule="auto"/>
              <w:jc w:val="center"/>
              <w:rPr>
                <w:rFonts w:ascii="Times New Roman" w:eastAsia="Times New Roman" w:hAnsi="Times New Roman"/>
                <w:sz w:val="20"/>
                <w:szCs w:val="20"/>
              </w:rPr>
            </w:pPr>
            <w:r>
              <w:rPr>
                <w:rFonts w:ascii="Times New Roman" w:eastAsia="Times New Roman" w:hAnsi="Times New Roman"/>
                <w:sz w:val="20"/>
                <w:szCs w:val="20"/>
              </w:rPr>
              <w:t> </w:t>
            </w:r>
          </w:p>
        </w:tc>
        <w:tc>
          <w:tcPr>
            <w:tcW w:w="8832" w:type="dxa"/>
            <w:tcBorders>
              <w:top w:val="nil"/>
              <w:left w:val="nil"/>
              <w:bottom w:val="single" w:sz="4" w:space="0" w:color="000000"/>
              <w:right w:val="single" w:sz="4" w:space="0" w:color="000000"/>
            </w:tcBorders>
            <w:shd w:val="solid" w:color="FFFFFF" w:fill="auto"/>
            <w:tcMar>
              <w:left w:w="70" w:type="dxa"/>
              <w:right w:w="70" w:type="dxa"/>
            </w:tcMar>
          </w:tcPr>
          <w:p w:rsidR="00F01336" w:rsidRDefault="00567FA1">
            <w:pPr>
              <w:spacing w:after="0" w:line="360" w:lineRule="auto"/>
              <w:rPr>
                <w:rFonts w:ascii="Times New Roman" w:eastAsia="Times New Roman" w:hAnsi="Times New Roman"/>
                <w:sz w:val="24"/>
                <w:szCs w:val="24"/>
              </w:rPr>
            </w:pPr>
            <w:r>
              <w:rPr>
                <w:rFonts w:ascii="Times New Roman" w:eastAsia="Times New Roman" w:hAnsi="Times New Roman"/>
                <w:sz w:val="24"/>
                <w:szCs w:val="24"/>
              </w:rPr>
              <w:t> </w:t>
            </w:r>
          </w:p>
        </w:tc>
      </w:tr>
      <w:tr w:rsidR="00F01336">
        <w:trPr>
          <w:trHeight w:val="315"/>
        </w:trPr>
        <w:tc>
          <w:tcPr>
            <w:tcW w:w="808" w:type="dxa"/>
            <w:tcBorders>
              <w:top w:val="nil"/>
              <w:left w:val="single" w:sz="4" w:space="0" w:color="000000"/>
              <w:bottom w:val="single" w:sz="4" w:space="0" w:color="000000"/>
              <w:right w:val="single" w:sz="4" w:space="0" w:color="000000"/>
            </w:tcBorders>
            <w:shd w:val="solid" w:color="D8E4BC"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1.0</w:t>
            </w:r>
          </w:p>
        </w:tc>
        <w:tc>
          <w:tcPr>
            <w:tcW w:w="8832" w:type="dxa"/>
            <w:tcBorders>
              <w:top w:val="nil"/>
              <w:left w:val="nil"/>
              <w:bottom w:val="single" w:sz="4" w:space="0" w:color="000000"/>
              <w:right w:val="single" w:sz="4" w:space="0" w:color="000000"/>
            </w:tcBorders>
            <w:shd w:val="solid" w:color="D8E4BC"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INTRODUÇÃO</w:t>
            </w:r>
          </w:p>
        </w:tc>
      </w:tr>
      <w:tr w:rsidR="00F01336">
        <w:trPr>
          <w:trHeight w:val="630"/>
        </w:trPr>
        <w:tc>
          <w:tcPr>
            <w:tcW w:w="808" w:type="dxa"/>
            <w:tcBorders>
              <w:top w:val="nil"/>
              <w:left w:val="single" w:sz="4" w:space="0" w:color="000000"/>
              <w:bottom w:val="single" w:sz="4" w:space="0" w:color="000000"/>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single" w:sz="4" w:space="0" w:color="000000"/>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O memorial se refere aos serviços de “AMPLIAÇÃO E REFORMA DA UNIDADE DE SAUDE FRANCISCO ARAÇÃO” localizado no município de São </w:t>
            </w:r>
            <w:r>
              <w:rPr>
                <w:rFonts w:ascii="Times New Roman" w:eastAsia="Times New Roman" w:hAnsi="Times New Roman"/>
                <w:color w:val="000000"/>
                <w:sz w:val="24"/>
                <w:szCs w:val="24"/>
              </w:rPr>
              <w:t>Domingos do Norte.</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ind w:right="-68"/>
              <w:rPr>
                <w:rFonts w:ascii="Times New Roman" w:eastAsia="Times New Roman" w:hAnsi="Times New Roman"/>
                <w:color w:val="000000"/>
                <w:sz w:val="24"/>
                <w:szCs w:val="24"/>
              </w:rPr>
            </w:pPr>
            <w:r>
              <w:rPr>
                <w:rFonts w:ascii="Times New Roman" w:eastAsia="Times New Roman" w:hAnsi="Times New Roman"/>
                <w:color w:val="000000"/>
                <w:sz w:val="24"/>
                <w:szCs w:val="24"/>
              </w:rPr>
              <w:t> </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8E4BC"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2.0</w:t>
            </w:r>
          </w:p>
        </w:tc>
        <w:tc>
          <w:tcPr>
            <w:tcW w:w="8832" w:type="dxa"/>
            <w:tcBorders>
              <w:top w:val="single" w:sz="4" w:space="0" w:color="000000"/>
              <w:left w:val="nil"/>
              <w:bottom w:val="single" w:sz="4" w:space="0" w:color="000000"/>
              <w:right w:val="single" w:sz="4" w:space="0" w:color="000000"/>
            </w:tcBorders>
            <w:shd w:val="solid" w:color="D8E4BC"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EXECUÇÃO DE OBRA</w:t>
            </w:r>
          </w:p>
        </w:tc>
      </w:tr>
      <w:tr w:rsidR="00F01336">
        <w:trPr>
          <w:trHeight w:val="5040"/>
        </w:trPr>
        <w:tc>
          <w:tcPr>
            <w:tcW w:w="808" w:type="dxa"/>
            <w:tcBorders>
              <w:top w:val="nil"/>
              <w:left w:val="single" w:sz="4" w:space="0" w:color="000000"/>
              <w:bottom w:val="single" w:sz="4" w:space="0" w:color="000000"/>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single" w:sz="4" w:space="0" w:color="000000"/>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Durante a execução dos serviços a Contratante acompanhará os serviços através de fiscalização, o que não diminui a responsabilidade do construtor. Todos os serviços deverão ser executados em consonância com </w:t>
            </w:r>
            <w:r>
              <w:rPr>
                <w:rFonts w:ascii="Times New Roman" w:eastAsia="Times New Roman" w:hAnsi="Times New Roman"/>
                <w:color w:val="000000"/>
                <w:sz w:val="24"/>
                <w:szCs w:val="24"/>
              </w:rPr>
              <w:t>os projetos arquitetônicos e/ou detalhamentos fornecidos, com as prescrições contidas no presente memorial, com as normas técnicas da Associação Brasileira de Normas Técnicas (ABNT), outras normas abaixo citadas em cada caso particular ou suas sucessoras e</w:t>
            </w:r>
            <w:r>
              <w:rPr>
                <w:rFonts w:ascii="Times New Roman" w:eastAsia="Times New Roman" w:hAnsi="Times New Roman"/>
                <w:color w:val="000000"/>
                <w:sz w:val="24"/>
                <w:szCs w:val="24"/>
              </w:rPr>
              <w:t xml:space="preserve"> legislações Federal, Estadual, Municipal e outras pertinentes.</w:t>
            </w:r>
            <w:r>
              <w:rPr>
                <w:rFonts w:ascii="Times New Roman" w:eastAsia="Times New Roman" w:hAnsi="Times New Roman"/>
                <w:color w:val="000000"/>
                <w:sz w:val="24"/>
                <w:szCs w:val="24"/>
              </w:rPr>
              <w:br/>
              <w:t>No caso de divergência encontrada entre os elementos do projeto e/ou detalhamento deverá ser obedecido à fiscalização da Prefeitura Municipal de São Domingos do Norte ou o autor do projeto bás</w:t>
            </w:r>
            <w:r>
              <w:rPr>
                <w:rFonts w:ascii="Times New Roman" w:eastAsia="Times New Roman" w:hAnsi="Times New Roman"/>
                <w:color w:val="000000"/>
                <w:sz w:val="24"/>
                <w:szCs w:val="24"/>
              </w:rPr>
              <w:t>ico. Em nenhuma hipótese deverão ocorrer alterações nos projetos, detalhes ou especificações constantes na documentação técnica pré-aprovada sem autorização por escrito da fiscalização da obra. Caso seja necessária alguma alteração, a fiscalização deverá s</w:t>
            </w:r>
            <w:r>
              <w:rPr>
                <w:rFonts w:ascii="Times New Roman" w:eastAsia="Times New Roman" w:hAnsi="Times New Roman"/>
                <w:color w:val="000000"/>
                <w:sz w:val="24"/>
                <w:szCs w:val="24"/>
              </w:rPr>
              <w:t>er consultada com antecedência para que se encontre a solução e se autorize as modificações. Quanto à hierarquia documental a ser realizada durante a execução da obra o construtor devera seguir rigorosamente o seguinte critério:</w:t>
            </w:r>
            <w:r>
              <w:rPr>
                <w:rFonts w:ascii="Times New Roman" w:eastAsia="Times New Roman" w:hAnsi="Times New Roman"/>
                <w:color w:val="000000"/>
                <w:sz w:val="24"/>
                <w:szCs w:val="24"/>
              </w:rPr>
              <w:br/>
            </w:r>
            <w:r>
              <w:rPr>
                <w:rFonts w:ascii="Times New Roman" w:eastAsia="Times New Roman" w:hAnsi="Times New Roman"/>
                <w:color w:val="000000"/>
                <w:sz w:val="24"/>
                <w:szCs w:val="24"/>
              </w:rPr>
              <w:br/>
            </w:r>
            <w:r>
              <w:rPr>
                <w:rFonts w:ascii="Times New Roman" w:eastAsia="Times New Roman" w:hAnsi="Times New Roman"/>
                <w:color w:val="000000"/>
                <w:sz w:val="24"/>
                <w:szCs w:val="24"/>
              </w:rPr>
              <w:lastRenderedPageBreak/>
              <w:t>01. Planilha Orçamentária;</w:t>
            </w:r>
            <w:r>
              <w:rPr>
                <w:rFonts w:ascii="Times New Roman" w:eastAsia="Times New Roman" w:hAnsi="Times New Roman"/>
                <w:color w:val="000000"/>
                <w:sz w:val="24"/>
                <w:szCs w:val="24"/>
              </w:rPr>
              <w:br/>
              <w:t>02. Projeto;</w:t>
            </w:r>
            <w:r>
              <w:rPr>
                <w:rFonts w:ascii="Times New Roman" w:eastAsia="Times New Roman" w:hAnsi="Times New Roman"/>
                <w:color w:val="000000"/>
                <w:sz w:val="24"/>
                <w:szCs w:val="24"/>
              </w:rPr>
              <w:br/>
              <w:t>03. Memorial descritivo.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8E4BC"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3.0</w:t>
            </w:r>
          </w:p>
        </w:tc>
        <w:tc>
          <w:tcPr>
            <w:tcW w:w="8832" w:type="dxa"/>
            <w:tcBorders>
              <w:top w:val="single" w:sz="4" w:space="0" w:color="000000"/>
              <w:left w:val="nil"/>
              <w:bottom w:val="single" w:sz="4" w:space="0" w:color="000000"/>
              <w:right w:val="single" w:sz="4" w:space="0" w:color="000000"/>
            </w:tcBorders>
            <w:shd w:val="solid" w:color="D8E4BC"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MATERIAIS</w:t>
            </w:r>
          </w:p>
        </w:tc>
      </w:tr>
      <w:tr w:rsidR="00F01336">
        <w:trPr>
          <w:trHeight w:val="2835"/>
        </w:trPr>
        <w:tc>
          <w:tcPr>
            <w:tcW w:w="808" w:type="dxa"/>
            <w:tcBorders>
              <w:top w:val="nil"/>
              <w:left w:val="single" w:sz="4" w:space="0" w:color="000000"/>
              <w:bottom w:val="single" w:sz="4" w:space="0" w:color="000000"/>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single" w:sz="4" w:space="0" w:color="000000"/>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Todos os materiais a serem empregados nos serviços deverão satisfazer as especificações da documentação técnica da obra e estar em conformidade com as normas da ABNT, e, caso necessário, deverão</w:t>
            </w:r>
            <w:r>
              <w:rPr>
                <w:rFonts w:ascii="Times New Roman" w:eastAsia="Times New Roman" w:hAnsi="Times New Roman"/>
                <w:color w:val="000000"/>
                <w:sz w:val="24"/>
                <w:szCs w:val="24"/>
              </w:rPr>
              <w:t xml:space="preserve"> ser apresentados à fiscalização relatórios de testes ou ensaios comprovando sua qualidade. Após inspeção, a PMSDN poderá recusar e solicitar a reposição de qualquer material que no seu entendimento não atenda às especificações ou os padrões de qualidade s</w:t>
            </w:r>
            <w:r>
              <w:rPr>
                <w:rFonts w:ascii="Times New Roman" w:eastAsia="Times New Roman" w:hAnsi="Times New Roman"/>
                <w:color w:val="000000"/>
                <w:sz w:val="24"/>
                <w:szCs w:val="24"/>
              </w:rPr>
              <w:t>olicitados.</w:t>
            </w:r>
            <w:r>
              <w:rPr>
                <w:rFonts w:ascii="Times New Roman" w:eastAsia="Times New Roman" w:hAnsi="Times New Roman"/>
                <w:color w:val="000000"/>
                <w:sz w:val="24"/>
                <w:szCs w:val="24"/>
              </w:rPr>
              <w:br/>
              <w:t>Quanto ao uso, à construtora deverá aplicar o material com responsabilidade, e em caso de sobra o material deverá ser encaminhado ao almoxarifado da Contratante, assim como em caso de falta por desperdício, a construtora deverá repor o material</w:t>
            </w:r>
            <w:r>
              <w:rPr>
                <w:rFonts w:ascii="Times New Roman" w:eastAsia="Times New Roman" w:hAnsi="Times New Roman"/>
                <w:color w:val="000000"/>
                <w:sz w:val="24"/>
                <w:szCs w:val="24"/>
              </w:rPr>
              <w:t xml:space="preserve"> faltante.</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8E4BC"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4.0</w:t>
            </w:r>
          </w:p>
        </w:tc>
        <w:tc>
          <w:tcPr>
            <w:tcW w:w="8832" w:type="dxa"/>
            <w:tcBorders>
              <w:top w:val="single" w:sz="4" w:space="0" w:color="000000"/>
              <w:left w:val="nil"/>
              <w:bottom w:val="single" w:sz="4" w:space="0" w:color="000000"/>
              <w:right w:val="single" w:sz="4" w:space="0" w:color="000000"/>
            </w:tcBorders>
            <w:shd w:val="solid" w:color="D8E4BC"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ESPECIFICAÇÕES</w:t>
            </w:r>
          </w:p>
        </w:tc>
      </w:tr>
      <w:tr w:rsidR="00F01336">
        <w:trPr>
          <w:trHeight w:val="315"/>
        </w:trPr>
        <w:tc>
          <w:tcPr>
            <w:tcW w:w="808" w:type="dxa"/>
            <w:tcBorders>
              <w:top w:val="nil"/>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4.1</w:t>
            </w:r>
          </w:p>
        </w:tc>
        <w:tc>
          <w:tcPr>
            <w:tcW w:w="8832" w:type="dxa"/>
            <w:tcBorders>
              <w:top w:val="nil"/>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DEMOLIÇÕES E RETIRADAS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Retirada de revestimento antigo em reboco</w:t>
            </w:r>
          </w:p>
        </w:tc>
      </w:tr>
      <w:tr w:rsidR="00F01336">
        <w:trPr>
          <w:trHeight w:val="346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Retirada de reboco solto e oco, limpeza, selamento e pintura externa predial. As paredes revestidas com reboco e/ou textura, deverão ser previamente preparadas, com lixamento, escovamento e lavagem prévia, também deverá ser previsto a correção e regulariza</w:t>
            </w:r>
            <w:r>
              <w:rPr>
                <w:rFonts w:ascii="Times New Roman" w:eastAsia="Times New Roman" w:hAnsi="Times New Roman"/>
                <w:color w:val="000000"/>
                <w:sz w:val="24"/>
                <w:szCs w:val="24"/>
              </w:rPr>
              <w:t xml:space="preserve">ção da superfície com nova camada de reboco. Todos os materiais a serem aplicados na obra deverão ser de 1ª qualidade. O acabamento deve ser feito obedecendo ao padrão da textura de acabamento do revestimento existente no prédio. </w:t>
            </w:r>
            <w:r>
              <w:rPr>
                <w:rFonts w:ascii="Times New Roman" w:eastAsia="Times New Roman" w:hAnsi="Times New Roman"/>
                <w:color w:val="000000"/>
                <w:sz w:val="24"/>
                <w:szCs w:val="24"/>
              </w:rPr>
              <w:br/>
              <w:t xml:space="preserve">Retirada de revestimento </w:t>
            </w:r>
            <w:r>
              <w:rPr>
                <w:rFonts w:ascii="Times New Roman" w:eastAsia="Times New Roman" w:hAnsi="Times New Roman"/>
                <w:color w:val="000000"/>
                <w:sz w:val="24"/>
                <w:szCs w:val="24"/>
              </w:rPr>
              <w:t xml:space="preserve">com argamassa: será feita a retirada do reboco, a lavagem, o concerto das fissuras, o lixamento, a limpeza da pintura existente antes de ser feito novo reboco e a pintura. As paredes serão totalmente limpas com escovas de fios de aço, lavadas e esfregadas </w:t>
            </w:r>
            <w:r>
              <w:rPr>
                <w:rFonts w:ascii="Times New Roman" w:eastAsia="Times New Roman" w:hAnsi="Times New Roman"/>
                <w:color w:val="000000"/>
                <w:sz w:val="24"/>
                <w:szCs w:val="24"/>
              </w:rPr>
              <w:t>com escova de nylon.</w:t>
            </w:r>
            <w:r>
              <w:rPr>
                <w:rFonts w:ascii="Times New Roman" w:eastAsia="Times New Roman" w:hAnsi="Times New Roman"/>
                <w:color w:val="000000"/>
                <w:sz w:val="24"/>
                <w:szCs w:val="24"/>
              </w:rPr>
              <w:br/>
              <w:t>Impermeabilizaçao geral das superficies: A correção dos remendos, trincas e fendas devem ser feitas com massa corrida.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Demolição de alvenaria</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É fundamental ter certeza de que a parede </w:t>
            </w:r>
            <w:proofErr w:type="gramStart"/>
            <w:r>
              <w:rPr>
                <w:rFonts w:ascii="Times New Roman" w:eastAsia="Times New Roman" w:hAnsi="Times New Roman"/>
                <w:color w:val="000000"/>
                <w:sz w:val="24"/>
                <w:szCs w:val="24"/>
              </w:rPr>
              <w:t>à</w:t>
            </w:r>
            <w:proofErr w:type="gramEnd"/>
            <w:r>
              <w:rPr>
                <w:rFonts w:ascii="Times New Roman" w:eastAsia="Times New Roman" w:hAnsi="Times New Roman"/>
                <w:color w:val="000000"/>
                <w:sz w:val="24"/>
                <w:szCs w:val="24"/>
              </w:rPr>
              <w:t xml:space="preserve"> derrubar não tem função estrutural. Verificar a existência de dutos de energia, gás, cabo de internet, cabo de telefone e se os mesmos já foram isolados para proceder com a demolição.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Demolição manual de </w:t>
            </w:r>
            <w:r>
              <w:rPr>
                <w:rFonts w:ascii="Times New Roman" w:eastAsia="Times New Roman" w:hAnsi="Times New Roman"/>
                <w:i/>
                <w:iCs/>
                <w:color w:val="000000"/>
                <w:sz w:val="24"/>
                <w:szCs w:val="24"/>
              </w:rPr>
              <w:t>concreto simples (EMOP 05.001.001)</w:t>
            </w:r>
          </w:p>
        </w:tc>
      </w:tr>
      <w:tr w:rsidR="00F01336">
        <w:trPr>
          <w:trHeight w:val="252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A demolição pode ser realizada por métodos manuais, em que se utilizam ferramentas manuais e/ou ferramentas portáteis motorizadas. A demolição manual de concreto armado por ser aplicada em qualquer obra com objetivo de demolir elementos de concreto armado </w:t>
            </w:r>
            <w:r>
              <w:rPr>
                <w:rFonts w:ascii="Times New Roman" w:eastAsia="Times New Roman" w:hAnsi="Times New Roman"/>
                <w:color w:val="000000"/>
                <w:sz w:val="24"/>
                <w:szCs w:val="24"/>
              </w:rPr>
              <w:t xml:space="preserve">que exigirem reforços ou algum tipo de preparação para alocação de elementos novos. </w:t>
            </w:r>
            <w:r>
              <w:rPr>
                <w:rFonts w:ascii="Times New Roman" w:eastAsia="Times New Roman" w:hAnsi="Times New Roman"/>
                <w:color w:val="000000"/>
                <w:sz w:val="24"/>
                <w:szCs w:val="24"/>
              </w:rPr>
              <w:br/>
              <w:t xml:space="preserve">Em relação ao maquinário da demolição manual de concreto armado, </w:t>
            </w:r>
            <w:proofErr w:type="gramStart"/>
            <w:r>
              <w:rPr>
                <w:rFonts w:ascii="Times New Roman" w:eastAsia="Times New Roman" w:hAnsi="Times New Roman"/>
                <w:color w:val="000000"/>
                <w:sz w:val="24"/>
                <w:szCs w:val="24"/>
              </w:rPr>
              <w:t>pode-se</w:t>
            </w:r>
            <w:proofErr w:type="gramEnd"/>
            <w:r>
              <w:rPr>
                <w:rFonts w:ascii="Times New Roman" w:eastAsia="Times New Roman" w:hAnsi="Times New Roman"/>
                <w:color w:val="000000"/>
                <w:sz w:val="24"/>
                <w:szCs w:val="24"/>
              </w:rPr>
              <w:t xml:space="preserve"> usar ferramentas manuais, como marretas, picaretas, etc., ou equipamentos mecânicos, como martelet</w:t>
            </w:r>
            <w:r>
              <w:rPr>
                <w:rFonts w:ascii="Times New Roman" w:eastAsia="Times New Roman" w:hAnsi="Times New Roman"/>
                <w:color w:val="000000"/>
                <w:sz w:val="24"/>
                <w:szCs w:val="24"/>
              </w:rPr>
              <w:t>e a ar comprimido, escavadeira ou retro escavadeira com rompedor.</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Retirada de esquadrias metálicas</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proofErr w:type="gramStart"/>
            <w:r>
              <w:rPr>
                <w:rFonts w:ascii="Times New Roman" w:eastAsia="Times New Roman" w:hAnsi="Times New Roman"/>
                <w:color w:val="000000"/>
                <w:sz w:val="24"/>
                <w:szCs w:val="24"/>
              </w:rPr>
              <w:t>ao</w:t>
            </w:r>
            <w:proofErr w:type="gramEnd"/>
            <w:r>
              <w:rPr>
                <w:rFonts w:ascii="Times New Roman" w:eastAsia="Times New Roman" w:hAnsi="Times New Roman"/>
                <w:color w:val="000000"/>
                <w:sz w:val="24"/>
                <w:szCs w:val="24"/>
              </w:rPr>
              <w:t xml:space="preserve"> manejar as esquadrias se atentar aos vidros fixados na moldura metálica e ao perigo de cortes. As básculas antigas serão substituídas por janelas </w:t>
            </w:r>
            <w:r>
              <w:rPr>
                <w:rFonts w:ascii="Times New Roman" w:eastAsia="Times New Roman" w:hAnsi="Times New Roman"/>
                <w:color w:val="000000"/>
                <w:sz w:val="24"/>
                <w:szCs w:val="24"/>
              </w:rPr>
              <w:t>amplas beneficiando a entrada de iluminação e ventilação.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Retirada de bandeira de porta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proofErr w:type="gramStart"/>
            <w:r>
              <w:rPr>
                <w:rFonts w:ascii="Times New Roman" w:eastAsia="Times New Roman" w:hAnsi="Times New Roman"/>
                <w:color w:val="000000"/>
                <w:sz w:val="24"/>
                <w:szCs w:val="24"/>
              </w:rPr>
              <w:t>as</w:t>
            </w:r>
            <w:proofErr w:type="gramEnd"/>
            <w:r>
              <w:rPr>
                <w:rFonts w:ascii="Times New Roman" w:eastAsia="Times New Roman" w:hAnsi="Times New Roman"/>
                <w:color w:val="000000"/>
                <w:sz w:val="24"/>
                <w:szCs w:val="24"/>
              </w:rPr>
              <w:t xml:space="preserve"> bandeiras das portas devem ser retiradas para serem lixadas, pintadas e reassentadas no prumo.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Retirada de aparelhos sanitários</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Conforme fica claro em </w:t>
            </w:r>
            <w:r>
              <w:rPr>
                <w:rFonts w:ascii="Times New Roman" w:eastAsia="Times New Roman" w:hAnsi="Times New Roman"/>
                <w:color w:val="000000"/>
                <w:sz w:val="24"/>
                <w:szCs w:val="24"/>
              </w:rPr>
              <w:t>projeto, com</w:t>
            </w:r>
            <w:proofErr w:type="gramStart"/>
            <w:r>
              <w:rPr>
                <w:rFonts w:ascii="Times New Roman" w:eastAsia="Times New Roman" w:hAnsi="Times New Roman"/>
                <w:color w:val="000000"/>
                <w:sz w:val="24"/>
                <w:szCs w:val="24"/>
              </w:rPr>
              <w:t xml:space="preserve">  </w:t>
            </w:r>
            <w:proofErr w:type="gramEnd"/>
            <w:r>
              <w:rPr>
                <w:rFonts w:ascii="Times New Roman" w:eastAsia="Times New Roman" w:hAnsi="Times New Roman"/>
                <w:color w:val="000000"/>
                <w:sz w:val="24"/>
                <w:szCs w:val="24"/>
              </w:rPr>
              <w:t xml:space="preserve">a ampliação do porto para o lado esquerdo, os </w:t>
            </w:r>
            <w:r>
              <w:rPr>
                <w:rFonts w:ascii="Times New Roman" w:eastAsia="Times New Roman" w:hAnsi="Times New Roman"/>
                <w:color w:val="000000"/>
                <w:sz w:val="24"/>
                <w:szCs w:val="24"/>
              </w:rPr>
              <w:lastRenderedPageBreak/>
              <w:t xml:space="preserve">banheiros existentes devem ser demolidos. Portanto a necessidade de retirar bacias sanitárias, lavatórios, espelhos, duchas </w:t>
            </w:r>
            <w:proofErr w:type="gramStart"/>
            <w:r>
              <w:rPr>
                <w:rFonts w:ascii="Times New Roman" w:eastAsia="Times New Roman" w:hAnsi="Times New Roman"/>
                <w:color w:val="000000"/>
                <w:sz w:val="24"/>
                <w:szCs w:val="24"/>
              </w:rPr>
              <w:t>chuveiros[</w:t>
            </w:r>
            <w:proofErr w:type="gramEnd"/>
            <w:r>
              <w:rPr>
                <w:rFonts w:ascii="Times New Roman" w:eastAsia="Times New Roman" w:hAnsi="Times New Roman"/>
                <w:color w:val="000000"/>
                <w:sz w:val="24"/>
                <w:szCs w:val="24"/>
              </w:rPr>
              <w:t>...].</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Retirada de grades, gradis, alambrados, cercas e </w:t>
            </w:r>
            <w:proofErr w:type="gramStart"/>
            <w:r>
              <w:rPr>
                <w:rFonts w:ascii="Times New Roman" w:eastAsia="Times New Roman" w:hAnsi="Times New Roman"/>
                <w:i/>
                <w:iCs/>
                <w:color w:val="000000"/>
                <w:sz w:val="24"/>
                <w:szCs w:val="24"/>
              </w:rPr>
              <w:t>portões</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Atualmente no espaço destinado a ampliação corta uma cerca delimitadora entre o pátio da oficina e o pátio do posto de saúde que deverá ser retirado para implantação.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Retirada de caixa d'água de fibrocimento, inclusive tubulação de </w:t>
            </w:r>
            <w:proofErr w:type="gramStart"/>
            <w:r>
              <w:rPr>
                <w:rFonts w:ascii="Times New Roman" w:eastAsia="Times New Roman" w:hAnsi="Times New Roman"/>
                <w:i/>
                <w:iCs/>
                <w:color w:val="000000"/>
                <w:sz w:val="24"/>
                <w:szCs w:val="24"/>
              </w:rPr>
              <w:t>ligação</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 atual caixa d’água não esta vedando devidamente a água no recipiente devido ao tempo de uso, portanto a necessidade de troca-la por outra conforme previsto em planilha.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Retirada de pontos elétricos (luminárias, interruptores e tomadas</w:t>
            </w:r>
            <w:proofErr w:type="gramStart"/>
            <w:r>
              <w:rPr>
                <w:rFonts w:ascii="Times New Roman" w:eastAsia="Times New Roman" w:hAnsi="Times New Roman"/>
                <w:i/>
                <w:iCs/>
                <w:color w:val="000000"/>
                <w:sz w:val="24"/>
                <w:szCs w:val="24"/>
              </w:rPr>
              <w:t>)</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Seráfeitas </w:t>
            </w:r>
            <w:r>
              <w:rPr>
                <w:rFonts w:ascii="Times New Roman" w:eastAsia="Times New Roman" w:hAnsi="Times New Roman"/>
                <w:color w:val="000000"/>
                <w:sz w:val="24"/>
                <w:szCs w:val="24"/>
              </w:rPr>
              <w:t>novas distribuição de cargas e circuito das redes.</w:t>
            </w:r>
            <w:r>
              <w:rPr>
                <w:rFonts w:ascii="Times New Roman" w:eastAsia="Times New Roman" w:hAnsi="Times New Roman"/>
                <w:color w:val="000000"/>
                <w:sz w:val="24"/>
                <w:szCs w:val="24"/>
              </w:rPr>
              <w:br/>
              <w:t>Verificar NBR 5410.</w:t>
            </w:r>
          </w:p>
        </w:tc>
      </w:tr>
      <w:tr w:rsidR="00F01336">
        <w:trPr>
          <w:trHeight w:val="40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Lixamento de parede com pintura antiga PVA para recebimento de nova camada de tinta</w:t>
            </w:r>
          </w:p>
        </w:tc>
      </w:tr>
      <w:tr w:rsidR="00F01336">
        <w:trPr>
          <w:trHeight w:val="9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Devido a patologias e ação do tempo a pintura interna e externa devera ser lixada para </w:t>
            </w:r>
            <w:r>
              <w:rPr>
                <w:rFonts w:ascii="Times New Roman" w:eastAsia="Times New Roman" w:hAnsi="Times New Roman"/>
                <w:color w:val="000000"/>
                <w:sz w:val="24"/>
                <w:szCs w:val="24"/>
              </w:rPr>
              <w:t>recebimento de nova camada de tinta.</w:t>
            </w:r>
            <w:r>
              <w:rPr>
                <w:rFonts w:ascii="Times New Roman" w:eastAsia="Times New Roman" w:hAnsi="Times New Roman"/>
                <w:color w:val="000000"/>
                <w:sz w:val="24"/>
                <w:szCs w:val="24"/>
              </w:rPr>
              <w:br/>
              <w:t xml:space="preserve">Verificar NBR </w:t>
            </w:r>
            <w:proofErr w:type="gramStart"/>
            <w:r>
              <w:rPr>
                <w:rFonts w:ascii="Times New Roman" w:eastAsia="Times New Roman" w:hAnsi="Times New Roman"/>
                <w:color w:val="000000"/>
                <w:sz w:val="24"/>
                <w:szCs w:val="24"/>
              </w:rPr>
              <w:t>7200</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Remoção de telhas cerâmicas, tipo colonial, inclusive </w:t>
            </w:r>
            <w:proofErr w:type="gramStart"/>
            <w:r>
              <w:rPr>
                <w:rFonts w:ascii="Times New Roman" w:eastAsia="Times New Roman" w:hAnsi="Times New Roman"/>
                <w:i/>
                <w:iCs/>
                <w:color w:val="000000"/>
                <w:sz w:val="24"/>
                <w:szCs w:val="24"/>
              </w:rPr>
              <w:t>cumeeiras</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Novo telhamento está previsto. Devido </w:t>
            </w:r>
            <w:proofErr w:type="gramStart"/>
            <w:r>
              <w:rPr>
                <w:rFonts w:ascii="Times New Roman" w:eastAsia="Times New Roman" w:hAnsi="Times New Roman"/>
                <w:color w:val="000000"/>
                <w:sz w:val="24"/>
                <w:szCs w:val="24"/>
              </w:rPr>
              <w:t>a</w:t>
            </w:r>
            <w:proofErr w:type="gramEnd"/>
            <w:r>
              <w:rPr>
                <w:rFonts w:ascii="Times New Roman" w:eastAsia="Times New Roman" w:hAnsi="Times New Roman"/>
                <w:color w:val="000000"/>
                <w:sz w:val="24"/>
                <w:szCs w:val="24"/>
              </w:rPr>
              <w:t xml:space="preserve"> ampliação feita foi necessário mudar o layout da cobertura, portanto será necessário </w:t>
            </w:r>
            <w:r>
              <w:rPr>
                <w:rFonts w:ascii="Times New Roman" w:eastAsia="Times New Roman" w:hAnsi="Times New Roman"/>
                <w:color w:val="000000"/>
                <w:sz w:val="24"/>
                <w:szCs w:val="24"/>
              </w:rPr>
              <w:t>retirar o telhado cerâmico para posteriormente receber o telhado metálico.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Retirada de alizar de madeira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Pela exposição </w:t>
            </w:r>
            <w:proofErr w:type="gramStart"/>
            <w:r>
              <w:rPr>
                <w:rFonts w:ascii="Times New Roman" w:eastAsia="Times New Roman" w:hAnsi="Times New Roman"/>
                <w:color w:val="000000"/>
                <w:sz w:val="24"/>
                <w:szCs w:val="24"/>
              </w:rPr>
              <w:t>a</w:t>
            </w:r>
            <w:proofErr w:type="gramEnd"/>
            <w:r>
              <w:rPr>
                <w:rFonts w:ascii="Times New Roman" w:eastAsia="Times New Roman" w:hAnsi="Times New Roman"/>
                <w:color w:val="000000"/>
                <w:sz w:val="24"/>
                <w:szCs w:val="24"/>
              </w:rPr>
              <w:t xml:space="preserve"> umidade, a base das portas se encontra apodrecendo, portanto a necessidade de substitui-los.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Retirada de marco de madeira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Pelo mesmo motivo citado no item anterior, </w:t>
            </w:r>
            <w:proofErr w:type="gramStart"/>
            <w:r>
              <w:rPr>
                <w:rFonts w:ascii="Times New Roman" w:eastAsia="Times New Roman" w:hAnsi="Times New Roman"/>
                <w:color w:val="000000"/>
                <w:sz w:val="24"/>
                <w:szCs w:val="24"/>
              </w:rPr>
              <w:t>os marcos</w:t>
            </w:r>
            <w:proofErr w:type="gramEnd"/>
            <w:r>
              <w:rPr>
                <w:rFonts w:ascii="Times New Roman" w:eastAsia="Times New Roman" w:hAnsi="Times New Roman"/>
                <w:color w:val="000000"/>
                <w:sz w:val="24"/>
                <w:szCs w:val="24"/>
              </w:rPr>
              <w:t xml:space="preserve"> deverão ser subtituidos.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Raspagem e limpeza do terreno (manual)</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Para a construção e ampliação da unidade de saude será necessário limpar </w:t>
            </w:r>
            <w:proofErr w:type="gramStart"/>
            <w:r>
              <w:rPr>
                <w:rFonts w:ascii="Times New Roman" w:eastAsia="Times New Roman" w:hAnsi="Times New Roman"/>
                <w:color w:val="000000"/>
                <w:sz w:val="24"/>
                <w:szCs w:val="24"/>
              </w:rPr>
              <w:t xml:space="preserve">material orgânicos ou inorgânico que estiver sobe área da </w:t>
            </w:r>
            <w:r>
              <w:rPr>
                <w:rFonts w:ascii="Times New Roman" w:eastAsia="Times New Roman" w:hAnsi="Times New Roman"/>
                <w:color w:val="000000"/>
                <w:sz w:val="24"/>
                <w:szCs w:val="24"/>
              </w:rPr>
              <w:t>construção</w:t>
            </w:r>
            <w:proofErr w:type="gramEnd"/>
            <w:r>
              <w:rPr>
                <w:rFonts w:ascii="Times New Roman" w:eastAsia="Times New Roman" w:hAnsi="Times New Roman"/>
                <w:color w:val="000000"/>
                <w:sz w:val="24"/>
                <w:szCs w:val="24"/>
              </w:rPr>
              <w:t>.</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4.2</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SERVIÇOS PRELIMINARES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Placa de obra nas dimensões de 2.0 x 4.0 m, padrão </w:t>
            </w:r>
            <w:proofErr w:type="gramStart"/>
            <w:r>
              <w:rPr>
                <w:rFonts w:ascii="Times New Roman" w:eastAsia="Times New Roman" w:hAnsi="Times New Roman"/>
                <w:i/>
                <w:iCs/>
                <w:color w:val="000000"/>
                <w:sz w:val="24"/>
                <w:szCs w:val="24"/>
              </w:rPr>
              <w:t>IOPES</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Deverá ser afixada em local visível, em chapa de aço galvanizado, nas dimensões de 4,00 x 2,50 m, modelo caixa.</w:t>
            </w:r>
          </w:p>
        </w:tc>
      </w:tr>
      <w:tr w:rsidR="00F01336">
        <w:trPr>
          <w:trHeight w:val="9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Barracão para escritório com </w:t>
            </w:r>
            <w:proofErr w:type="gramStart"/>
            <w:r>
              <w:rPr>
                <w:rFonts w:ascii="Times New Roman" w:eastAsia="Times New Roman" w:hAnsi="Times New Roman"/>
                <w:i/>
                <w:iCs/>
                <w:color w:val="000000"/>
                <w:sz w:val="24"/>
                <w:szCs w:val="24"/>
              </w:rPr>
              <w:t>sanitário área</w:t>
            </w:r>
            <w:proofErr w:type="gramEnd"/>
            <w:r>
              <w:rPr>
                <w:rFonts w:ascii="Times New Roman" w:eastAsia="Times New Roman" w:hAnsi="Times New Roman"/>
                <w:i/>
                <w:iCs/>
                <w:color w:val="000000"/>
                <w:sz w:val="24"/>
                <w:szCs w:val="24"/>
              </w:rPr>
              <w:t xml:space="preserve"> de 14.50 m2, de chapa de compens. </w:t>
            </w:r>
            <w:proofErr w:type="gramStart"/>
            <w:r>
              <w:rPr>
                <w:rFonts w:ascii="Times New Roman" w:eastAsia="Times New Roman" w:hAnsi="Times New Roman"/>
                <w:i/>
                <w:iCs/>
                <w:color w:val="000000"/>
                <w:sz w:val="24"/>
                <w:szCs w:val="24"/>
              </w:rPr>
              <w:t>12mm</w:t>
            </w:r>
            <w:proofErr w:type="gramEnd"/>
            <w:r>
              <w:rPr>
                <w:rFonts w:ascii="Times New Roman" w:eastAsia="Times New Roman" w:hAnsi="Times New Roman"/>
                <w:i/>
                <w:iCs/>
                <w:color w:val="000000"/>
                <w:sz w:val="24"/>
                <w:szCs w:val="24"/>
              </w:rPr>
              <w:t xml:space="preserve"> e pontalete 8x8cm, piso cimentado e cobertura de telha de fibroc. </w:t>
            </w:r>
            <w:proofErr w:type="gramStart"/>
            <w:r>
              <w:rPr>
                <w:rFonts w:ascii="Times New Roman" w:eastAsia="Times New Roman" w:hAnsi="Times New Roman"/>
                <w:i/>
                <w:iCs/>
                <w:color w:val="000000"/>
                <w:sz w:val="24"/>
                <w:szCs w:val="24"/>
              </w:rPr>
              <w:t>6mm</w:t>
            </w:r>
            <w:proofErr w:type="gramEnd"/>
            <w:r>
              <w:rPr>
                <w:rFonts w:ascii="Times New Roman" w:eastAsia="Times New Roman" w:hAnsi="Times New Roman"/>
                <w:i/>
                <w:iCs/>
                <w:color w:val="000000"/>
                <w:sz w:val="24"/>
                <w:szCs w:val="24"/>
              </w:rPr>
              <w:t xml:space="preserve">, incl. </w:t>
            </w:r>
            <w:proofErr w:type="gramStart"/>
            <w:r>
              <w:rPr>
                <w:rFonts w:ascii="Times New Roman" w:eastAsia="Times New Roman" w:hAnsi="Times New Roman"/>
                <w:i/>
                <w:iCs/>
                <w:color w:val="000000"/>
                <w:sz w:val="24"/>
                <w:szCs w:val="24"/>
              </w:rPr>
              <w:t>ponto</w:t>
            </w:r>
            <w:proofErr w:type="gramEnd"/>
            <w:r>
              <w:rPr>
                <w:rFonts w:ascii="Times New Roman" w:eastAsia="Times New Roman" w:hAnsi="Times New Roman"/>
                <w:i/>
                <w:iCs/>
                <w:color w:val="000000"/>
                <w:sz w:val="24"/>
                <w:szCs w:val="24"/>
              </w:rPr>
              <w:t xml:space="preserve"> de luz e cx. de inspeção, conf. projeto (1utilização)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Execução de barracão para escritório segundo as dimensões especificadas </w:t>
            </w:r>
            <w:proofErr w:type="gramStart"/>
            <w:r>
              <w:rPr>
                <w:rFonts w:ascii="Times New Roman" w:eastAsia="Times New Roman" w:hAnsi="Times New Roman"/>
                <w:color w:val="000000"/>
                <w:sz w:val="24"/>
                <w:szCs w:val="24"/>
              </w:rPr>
              <w:t>eme</w:t>
            </w:r>
            <w:proofErr w:type="gramEnd"/>
            <w:r>
              <w:rPr>
                <w:rFonts w:ascii="Times New Roman" w:eastAsia="Times New Roman" w:hAnsi="Times New Roman"/>
                <w:color w:val="000000"/>
                <w:sz w:val="24"/>
                <w:szCs w:val="24"/>
              </w:rPr>
              <w:t xml:space="preserve"> memorial de cálculo. </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Barracão para almoxarifado área de 10.90m2, de chapa de compensado de </w:t>
            </w:r>
            <w:proofErr w:type="gramStart"/>
            <w:r>
              <w:rPr>
                <w:rFonts w:ascii="Times New Roman" w:eastAsia="Times New Roman" w:hAnsi="Times New Roman"/>
                <w:i/>
                <w:iCs/>
                <w:color w:val="000000"/>
                <w:sz w:val="24"/>
                <w:szCs w:val="24"/>
              </w:rPr>
              <w:t>12mm</w:t>
            </w:r>
            <w:proofErr w:type="gramEnd"/>
            <w:r>
              <w:rPr>
                <w:rFonts w:ascii="Times New Roman" w:eastAsia="Times New Roman" w:hAnsi="Times New Roman"/>
                <w:i/>
                <w:iCs/>
                <w:color w:val="000000"/>
                <w:sz w:val="24"/>
                <w:szCs w:val="24"/>
              </w:rPr>
              <w:t xml:space="preserve"> e pontalete 8x8cm, piso cimentado e cobertura de telhas de fibrocimento de 6mm, </w:t>
            </w:r>
            <w:r>
              <w:rPr>
                <w:rFonts w:ascii="Times New Roman" w:eastAsia="Times New Roman" w:hAnsi="Times New Roman"/>
                <w:i/>
                <w:iCs/>
                <w:color w:val="000000"/>
                <w:sz w:val="24"/>
                <w:szCs w:val="24"/>
              </w:rPr>
              <w:t xml:space="preserve">incl. </w:t>
            </w:r>
            <w:proofErr w:type="gramStart"/>
            <w:r>
              <w:rPr>
                <w:rFonts w:ascii="Times New Roman" w:eastAsia="Times New Roman" w:hAnsi="Times New Roman"/>
                <w:i/>
                <w:iCs/>
                <w:color w:val="000000"/>
                <w:sz w:val="24"/>
                <w:szCs w:val="24"/>
              </w:rPr>
              <w:t>ponto</w:t>
            </w:r>
            <w:proofErr w:type="gramEnd"/>
            <w:r>
              <w:rPr>
                <w:rFonts w:ascii="Times New Roman" w:eastAsia="Times New Roman" w:hAnsi="Times New Roman"/>
                <w:i/>
                <w:iCs/>
                <w:color w:val="000000"/>
                <w:sz w:val="24"/>
                <w:szCs w:val="24"/>
              </w:rPr>
              <w:t xml:space="preserve"> de luz, conf. projeto (1 utilização)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Execução de barracão para almoxerifado segundo as dimensões especificadas </w:t>
            </w:r>
            <w:proofErr w:type="gramStart"/>
            <w:r>
              <w:rPr>
                <w:rFonts w:ascii="Times New Roman" w:eastAsia="Times New Roman" w:hAnsi="Times New Roman"/>
                <w:color w:val="000000"/>
                <w:sz w:val="24"/>
                <w:szCs w:val="24"/>
              </w:rPr>
              <w:t>eme</w:t>
            </w:r>
            <w:proofErr w:type="gramEnd"/>
            <w:r>
              <w:rPr>
                <w:rFonts w:ascii="Times New Roman" w:eastAsia="Times New Roman" w:hAnsi="Times New Roman"/>
                <w:color w:val="000000"/>
                <w:sz w:val="24"/>
                <w:szCs w:val="24"/>
              </w:rPr>
              <w:t xml:space="preserve"> memorial de cálculo.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Locação de obra com gabarito de madeira</w:t>
            </w:r>
          </w:p>
        </w:tc>
      </w:tr>
      <w:tr w:rsidR="00F01336">
        <w:trPr>
          <w:trHeight w:val="189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Consiste no processo de transferência da planta baixa do </w:t>
            </w:r>
            <w:r>
              <w:rPr>
                <w:rFonts w:ascii="Times New Roman" w:eastAsia="Times New Roman" w:hAnsi="Times New Roman"/>
                <w:color w:val="000000"/>
                <w:sz w:val="24"/>
                <w:szCs w:val="24"/>
              </w:rPr>
              <w:t>projeto da edificação para o terreno, respeitando níveis, recuos, alinhamentos, alicerces, paredes, aberturas e etc.</w:t>
            </w:r>
            <w:r>
              <w:rPr>
                <w:rFonts w:ascii="Times New Roman" w:eastAsia="Times New Roman" w:hAnsi="Times New Roman"/>
                <w:color w:val="000000"/>
                <w:sz w:val="24"/>
                <w:szCs w:val="24"/>
              </w:rPr>
              <w:br/>
              <w:t>Para locar a obra será necessário o terreno este devidamente nivelado obedecendo a afastamentos e recuos sendo necessária a presença do eng</w:t>
            </w:r>
            <w:r>
              <w:rPr>
                <w:rFonts w:ascii="Times New Roman" w:eastAsia="Times New Roman" w:hAnsi="Times New Roman"/>
                <w:color w:val="000000"/>
                <w:sz w:val="24"/>
                <w:szCs w:val="24"/>
              </w:rPr>
              <w:t>enheiro responsável visto que qualquer erro em locar a obra resultará em falhas no dimensionamento resultando em aumento ou desperdício de materiais e mão de obra.</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Obs: ficará ao encargo da empresa ganhadora do certame apresentar layout do canteiro de </w:t>
            </w:r>
            <w:r>
              <w:rPr>
                <w:rFonts w:ascii="Times New Roman" w:eastAsia="Times New Roman" w:hAnsi="Times New Roman"/>
                <w:color w:val="000000"/>
                <w:sz w:val="24"/>
                <w:szCs w:val="24"/>
              </w:rPr>
              <w:t>obras à fiscalização, no momento da ordem de serviço.</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4.3</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MOVIMENTO DE TERRA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Escavação manual em material de </w:t>
            </w:r>
            <w:proofErr w:type="gramStart"/>
            <w:r>
              <w:rPr>
                <w:rFonts w:ascii="Times New Roman" w:eastAsia="Times New Roman" w:hAnsi="Times New Roman"/>
                <w:i/>
                <w:iCs/>
                <w:color w:val="000000"/>
                <w:sz w:val="24"/>
                <w:szCs w:val="24"/>
              </w:rPr>
              <w:t>1a.</w:t>
            </w:r>
            <w:proofErr w:type="gramEnd"/>
            <w:r>
              <w:rPr>
                <w:rFonts w:ascii="Times New Roman" w:eastAsia="Times New Roman" w:hAnsi="Times New Roman"/>
                <w:i/>
                <w:iCs/>
                <w:color w:val="000000"/>
                <w:sz w:val="24"/>
                <w:szCs w:val="24"/>
              </w:rPr>
              <w:t xml:space="preserve"> </w:t>
            </w:r>
            <w:proofErr w:type="gramStart"/>
            <w:r>
              <w:rPr>
                <w:rFonts w:ascii="Times New Roman" w:eastAsia="Times New Roman" w:hAnsi="Times New Roman"/>
                <w:i/>
                <w:iCs/>
                <w:color w:val="000000"/>
                <w:sz w:val="24"/>
                <w:szCs w:val="24"/>
              </w:rPr>
              <w:t>categoria</w:t>
            </w:r>
            <w:proofErr w:type="gramEnd"/>
            <w:r>
              <w:rPr>
                <w:rFonts w:ascii="Times New Roman" w:eastAsia="Times New Roman" w:hAnsi="Times New Roman"/>
                <w:i/>
                <w:iCs/>
                <w:color w:val="000000"/>
                <w:sz w:val="24"/>
                <w:szCs w:val="24"/>
              </w:rPr>
              <w:t>, até 1.50 m de profundidade</w:t>
            </w:r>
          </w:p>
        </w:tc>
      </w:tr>
      <w:tr w:rsidR="00F01336">
        <w:trPr>
          <w:trHeight w:val="9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Deverá ser executada a escavação para acomodar as </w:t>
            </w:r>
            <w:proofErr w:type="gramStart"/>
            <w:r>
              <w:rPr>
                <w:rFonts w:ascii="Times New Roman" w:eastAsia="Times New Roman" w:hAnsi="Times New Roman"/>
                <w:color w:val="000000"/>
                <w:sz w:val="24"/>
                <w:szCs w:val="24"/>
              </w:rPr>
              <w:t>sapatas</w:t>
            </w:r>
            <w:proofErr w:type="gramEnd"/>
            <w:r>
              <w:rPr>
                <w:rFonts w:ascii="Times New Roman" w:eastAsia="Times New Roman" w:hAnsi="Times New Roman"/>
                <w:color w:val="000000"/>
                <w:sz w:val="24"/>
                <w:szCs w:val="24"/>
              </w:rPr>
              <w:t xml:space="preserve"> e as vigas baldrame da ampliação do </w:t>
            </w:r>
            <w:r>
              <w:rPr>
                <w:rFonts w:ascii="Times New Roman" w:eastAsia="Times New Roman" w:hAnsi="Times New Roman"/>
                <w:color w:val="000000"/>
                <w:sz w:val="24"/>
                <w:szCs w:val="24"/>
              </w:rPr>
              <w:t>posto.</w:t>
            </w:r>
            <w:r>
              <w:rPr>
                <w:rFonts w:ascii="Times New Roman" w:eastAsia="Times New Roman" w:hAnsi="Times New Roman"/>
                <w:color w:val="000000"/>
                <w:sz w:val="24"/>
                <w:szCs w:val="24"/>
              </w:rPr>
              <w:br/>
              <w:t>Inclui ainda a execução de vala para receber as vigas baldrame da escola. Para fins de cálculo a porcentagem de empolamento é de 30%.</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Apiloamento do fundo de vala com maço de 30 a </w:t>
            </w:r>
            <w:proofErr w:type="gramStart"/>
            <w:r>
              <w:rPr>
                <w:rFonts w:ascii="Times New Roman" w:eastAsia="Times New Roman" w:hAnsi="Times New Roman"/>
                <w:i/>
                <w:iCs/>
                <w:color w:val="000000"/>
                <w:sz w:val="24"/>
                <w:szCs w:val="24"/>
              </w:rPr>
              <w:t>60kg</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A superfície escavada para receber as vigas baldrame e </w:t>
            </w:r>
            <w:proofErr w:type="gramStart"/>
            <w:r>
              <w:rPr>
                <w:rFonts w:ascii="Times New Roman" w:eastAsia="Times New Roman" w:hAnsi="Times New Roman"/>
                <w:color w:val="000000"/>
                <w:sz w:val="24"/>
                <w:szCs w:val="24"/>
              </w:rPr>
              <w:t>sapatas</w:t>
            </w:r>
            <w:proofErr w:type="gramEnd"/>
            <w:r>
              <w:rPr>
                <w:rFonts w:ascii="Times New Roman" w:eastAsia="Times New Roman" w:hAnsi="Times New Roman"/>
                <w:color w:val="000000"/>
                <w:sz w:val="24"/>
                <w:szCs w:val="24"/>
              </w:rPr>
              <w:t xml:space="preserve"> isoladas deverão ser devidamente compactadas com material da própria escavação (desde que este esteja livre de materiais orgânicos e seja coesivo).</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Aterro manual para regularização do terreno em areia, inclusive adensamento hidráulico e </w:t>
            </w:r>
            <w:r>
              <w:rPr>
                <w:rFonts w:ascii="Times New Roman" w:eastAsia="Times New Roman" w:hAnsi="Times New Roman"/>
                <w:i/>
                <w:iCs/>
                <w:color w:val="000000"/>
                <w:sz w:val="24"/>
                <w:szCs w:val="24"/>
              </w:rPr>
              <w:t>fornecimento do material (máximo de 100m3</w:t>
            </w:r>
            <w:proofErr w:type="gramStart"/>
            <w:r>
              <w:rPr>
                <w:rFonts w:ascii="Times New Roman" w:eastAsia="Times New Roman" w:hAnsi="Times New Roman"/>
                <w:i/>
                <w:iCs/>
                <w:color w:val="000000"/>
                <w:sz w:val="24"/>
                <w:szCs w:val="24"/>
              </w:rPr>
              <w:t>)</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A ampliação da unidade de saúde receberá aterro que servirá de sub-base para receber a regularização de piso. Está incluso no item de aterro o fornecimento da argila e a </w:t>
            </w:r>
            <w:r>
              <w:rPr>
                <w:rFonts w:ascii="Times New Roman" w:eastAsia="Times New Roman" w:hAnsi="Times New Roman"/>
                <w:color w:val="000000"/>
                <w:sz w:val="24"/>
                <w:szCs w:val="24"/>
              </w:rPr>
              <w:lastRenderedPageBreak/>
              <w:t>compactação conforme padrão IOPES.</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4.3</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ESTRUTURAS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proofErr w:type="gramStart"/>
            <w:r>
              <w:rPr>
                <w:rFonts w:ascii="Times New Roman" w:eastAsia="Times New Roman" w:hAnsi="Times New Roman"/>
                <w:i/>
                <w:iCs/>
                <w:color w:val="000000"/>
                <w:sz w:val="24"/>
                <w:szCs w:val="24"/>
              </w:rPr>
              <w:t>INFRA-ESTRUTURA</w:t>
            </w:r>
            <w:proofErr w:type="gramEnd"/>
            <w:r>
              <w:rPr>
                <w:rFonts w:ascii="Times New Roman" w:eastAsia="Times New Roman" w:hAnsi="Times New Roman"/>
                <w:i/>
                <w:iCs/>
                <w:color w:val="000000"/>
                <w:sz w:val="24"/>
                <w:szCs w:val="24"/>
              </w:rPr>
              <w:t xml:space="preserve"> (FUNDAÇÃO)</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Fornecimento e aplicação de concreto USINADO Fck=20 </w:t>
            </w:r>
            <w:proofErr w:type="gramStart"/>
            <w:r>
              <w:rPr>
                <w:rFonts w:ascii="Times New Roman" w:eastAsia="Times New Roman" w:hAnsi="Times New Roman"/>
                <w:i/>
                <w:iCs/>
                <w:color w:val="000000"/>
                <w:sz w:val="24"/>
                <w:szCs w:val="24"/>
              </w:rPr>
              <w:t>MPa</w:t>
            </w:r>
            <w:proofErr w:type="gramEnd"/>
            <w:r>
              <w:rPr>
                <w:rFonts w:ascii="Times New Roman" w:eastAsia="Times New Roman" w:hAnsi="Times New Roman"/>
                <w:i/>
                <w:iCs/>
                <w:color w:val="000000"/>
                <w:sz w:val="24"/>
                <w:szCs w:val="24"/>
              </w:rPr>
              <w:t xml:space="preserve"> - considerando lançamento MANUAL para INFRA-ESTRUTURA (5% de perdas já incluído no custo)</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Fornecimento, preparo e aplicação para encher </w:t>
            </w:r>
            <w:proofErr w:type="gramStart"/>
            <w:r>
              <w:rPr>
                <w:rFonts w:ascii="Times New Roman" w:eastAsia="Times New Roman" w:hAnsi="Times New Roman"/>
                <w:color w:val="000000"/>
                <w:sz w:val="24"/>
                <w:szCs w:val="24"/>
              </w:rPr>
              <w:t>sapatas</w:t>
            </w:r>
            <w:proofErr w:type="gramEnd"/>
            <w:r>
              <w:rPr>
                <w:rFonts w:ascii="Times New Roman" w:eastAsia="Times New Roman" w:hAnsi="Times New Roman"/>
                <w:color w:val="000000"/>
                <w:sz w:val="24"/>
                <w:szCs w:val="24"/>
              </w:rPr>
              <w:t xml:space="preserve">, pilares </w:t>
            </w:r>
            <w:r>
              <w:rPr>
                <w:rFonts w:ascii="Times New Roman" w:eastAsia="Times New Roman" w:hAnsi="Times New Roman"/>
                <w:color w:val="000000"/>
                <w:sz w:val="24"/>
                <w:szCs w:val="24"/>
              </w:rPr>
              <w:t xml:space="preserve">e vigas. Obedecer </w:t>
            </w:r>
            <w:proofErr w:type="gramStart"/>
            <w:r>
              <w:rPr>
                <w:rFonts w:ascii="Times New Roman" w:eastAsia="Times New Roman" w:hAnsi="Times New Roman"/>
                <w:color w:val="000000"/>
                <w:sz w:val="24"/>
                <w:szCs w:val="24"/>
              </w:rPr>
              <w:t>a</w:t>
            </w:r>
            <w:proofErr w:type="gramEnd"/>
            <w:r>
              <w:rPr>
                <w:rFonts w:ascii="Times New Roman" w:eastAsia="Times New Roman" w:hAnsi="Times New Roman"/>
                <w:color w:val="000000"/>
                <w:sz w:val="24"/>
                <w:szCs w:val="24"/>
              </w:rPr>
              <w:t xml:space="preserve"> norma NBR 12655. Estão inclusos percas de até 5%.</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Fornecimento, preparo e aplicação de concreto magro com consumo mínimo de cimento de 250 kg/m3 (brita </w:t>
            </w:r>
            <w:proofErr w:type="gramStart"/>
            <w:r>
              <w:rPr>
                <w:rFonts w:ascii="Times New Roman" w:eastAsia="Times New Roman" w:hAnsi="Times New Roman"/>
                <w:i/>
                <w:iCs/>
                <w:color w:val="000000"/>
                <w:sz w:val="24"/>
                <w:szCs w:val="24"/>
              </w:rPr>
              <w:t>1</w:t>
            </w:r>
            <w:proofErr w:type="gramEnd"/>
            <w:r>
              <w:rPr>
                <w:rFonts w:ascii="Times New Roman" w:eastAsia="Times New Roman" w:hAnsi="Times New Roman"/>
                <w:i/>
                <w:iCs/>
                <w:color w:val="000000"/>
                <w:sz w:val="24"/>
                <w:szCs w:val="24"/>
              </w:rPr>
              <w:t xml:space="preserve"> e 2) - (5% de perdas já incluído no custo)</w:t>
            </w:r>
          </w:p>
        </w:tc>
      </w:tr>
      <w:tr w:rsidR="00F01336">
        <w:trPr>
          <w:trHeight w:val="189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Concreto magro será usado para re</w:t>
            </w:r>
            <w:r>
              <w:rPr>
                <w:rFonts w:ascii="Times New Roman" w:eastAsia="Times New Roman" w:hAnsi="Times New Roman"/>
                <w:color w:val="000000"/>
                <w:sz w:val="24"/>
                <w:szCs w:val="24"/>
              </w:rPr>
              <w:t>gularizar base dos pilares e vigas baldrames. Prepara-se o concreto magro de cimento, areia e brita e lança-se nas valas até a altura dos piquetes. Espalha-se o concreto com a colher de pedreiro e nivela com a régua de alumínio sarrafeando na altura do piq</w:t>
            </w:r>
            <w:r>
              <w:rPr>
                <w:rFonts w:ascii="Times New Roman" w:eastAsia="Times New Roman" w:hAnsi="Times New Roman"/>
                <w:color w:val="000000"/>
                <w:sz w:val="24"/>
                <w:szCs w:val="24"/>
              </w:rPr>
              <w:t xml:space="preserve">uete. </w:t>
            </w:r>
            <w:r>
              <w:rPr>
                <w:rFonts w:ascii="Times New Roman" w:eastAsia="Times New Roman" w:hAnsi="Times New Roman"/>
                <w:color w:val="000000"/>
                <w:sz w:val="24"/>
                <w:szCs w:val="24"/>
              </w:rPr>
              <w:br/>
              <w:t>Com um soquete, apiloa-se (soca-se) o concreto para que a camada se torne firme ao chão da vala. Já estão incluídas nos custos de produção perdas de até 5%.</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Fornecimento, dobragem e colocação em fôrma, de armadura CA-50 A média, diâmetro de 6.3 a</w:t>
            </w:r>
            <w:r>
              <w:rPr>
                <w:rFonts w:ascii="Times New Roman" w:eastAsia="Times New Roman" w:hAnsi="Times New Roman"/>
                <w:i/>
                <w:iCs/>
                <w:color w:val="000000"/>
                <w:sz w:val="24"/>
                <w:szCs w:val="24"/>
              </w:rPr>
              <w:t xml:space="preserve"> 10.0 </w:t>
            </w:r>
            <w:proofErr w:type="gramStart"/>
            <w:r>
              <w:rPr>
                <w:rFonts w:ascii="Times New Roman" w:eastAsia="Times New Roman" w:hAnsi="Times New Roman"/>
                <w:i/>
                <w:iCs/>
                <w:color w:val="000000"/>
                <w:sz w:val="24"/>
                <w:szCs w:val="24"/>
              </w:rPr>
              <w:t>mm</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Fornecimento, dobragem e colocação em fôrma, de armadura CA-50 A </w:t>
            </w:r>
            <w:proofErr w:type="gramStart"/>
            <w:r>
              <w:rPr>
                <w:rFonts w:ascii="Times New Roman" w:eastAsia="Times New Roman" w:hAnsi="Times New Roman"/>
                <w:i/>
                <w:iCs/>
                <w:color w:val="000000"/>
                <w:sz w:val="24"/>
                <w:szCs w:val="24"/>
              </w:rPr>
              <w:t>grossa diâmetro</w:t>
            </w:r>
            <w:proofErr w:type="gramEnd"/>
            <w:r>
              <w:rPr>
                <w:rFonts w:ascii="Times New Roman" w:eastAsia="Times New Roman" w:hAnsi="Times New Roman"/>
                <w:i/>
                <w:iCs/>
                <w:color w:val="000000"/>
                <w:sz w:val="24"/>
                <w:szCs w:val="24"/>
              </w:rPr>
              <w:t xml:space="preserve"> de 12.5 a 25.0 mm (1/2 a 1")</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Fornecimento, dobragem e colocação em forma de armadura CA-</w:t>
            </w:r>
            <w:proofErr w:type="gramStart"/>
            <w:r>
              <w:rPr>
                <w:rFonts w:ascii="Times New Roman" w:eastAsia="Times New Roman" w:hAnsi="Times New Roman"/>
                <w:color w:val="000000"/>
                <w:sz w:val="24"/>
                <w:szCs w:val="24"/>
              </w:rPr>
              <w:t>50 média</w:t>
            </w:r>
            <w:proofErr w:type="gramEnd"/>
            <w:r>
              <w:rPr>
                <w:rFonts w:ascii="Times New Roman" w:eastAsia="Times New Roman" w:hAnsi="Times New Roman"/>
                <w:color w:val="000000"/>
                <w:sz w:val="24"/>
                <w:szCs w:val="24"/>
              </w:rPr>
              <w:t xml:space="preserve"> diâmetro de 6.3 mm á 25 mm. Devem ser tomados os devidos </w:t>
            </w:r>
            <w:r>
              <w:rPr>
                <w:rFonts w:ascii="Times New Roman" w:eastAsia="Times New Roman" w:hAnsi="Times New Roman"/>
                <w:color w:val="000000"/>
                <w:sz w:val="24"/>
                <w:szCs w:val="24"/>
              </w:rPr>
              <w:t>cuidados com o armazenamento das ferragens que as intempéries não provoquem oxidação.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proofErr w:type="gramStart"/>
            <w:r>
              <w:rPr>
                <w:rFonts w:ascii="Times New Roman" w:eastAsia="Times New Roman" w:hAnsi="Times New Roman"/>
                <w:i/>
                <w:iCs/>
                <w:color w:val="000000"/>
                <w:sz w:val="24"/>
                <w:szCs w:val="24"/>
              </w:rPr>
              <w:t>SUPER-ESTRUTURA</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Fôrma de tábua de madeira de 2.5 x 30.0 cm para fundações, levando-se em conta a utilização </w:t>
            </w:r>
            <w:proofErr w:type="gramStart"/>
            <w:r>
              <w:rPr>
                <w:rFonts w:ascii="Times New Roman" w:eastAsia="Times New Roman" w:hAnsi="Times New Roman"/>
                <w:i/>
                <w:iCs/>
                <w:color w:val="000000"/>
                <w:sz w:val="24"/>
                <w:szCs w:val="24"/>
              </w:rPr>
              <w:t>5</w:t>
            </w:r>
            <w:proofErr w:type="gramEnd"/>
            <w:r>
              <w:rPr>
                <w:rFonts w:ascii="Times New Roman" w:eastAsia="Times New Roman" w:hAnsi="Times New Roman"/>
                <w:i/>
                <w:iCs/>
                <w:color w:val="000000"/>
                <w:sz w:val="24"/>
                <w:szCs w:val="24"/>
              </w:rPr>
              <w:t xml:space="preserve"> vezes (incluido o material, corte, montagem, </w:t>
            </w:r>
            <w:r>
              <w:rPr>
                <w:rFonts w:ascii="Times New Roman" w:eastAsia="Times New Roman" w:hAnsi="Times New Roman"/>
                <w:i/>
                <w:iCs/>
                <w:color w:val="000000"/>
                <w:sz w:val="24"/>
                <w:szCs w:val="24"/>
              </w:rPr>
              <w:t>escoramento e desforma)</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Será usada forma em chapa de 12 mm em material compensado e resinado para moldar os elementos estruturais. Armazenar as fôrmas e garantir que estejam em local longe da umidade.</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Fornecimento, dobragem e colocação em fôrma, de </w:t>
            </w:r>
            <w:r>
              <w:rPr>
                <w:rFonts w:ascii="Times New Roman" w:eastAsia="Times New Roman" w:hAnsi="Times New Roman"/>
                <w:i/>
                <w:iCs/>
                <w:color w:val="000000"/>
                <w:sz w:val="24"/>
                <w:szCs w:val="24"/>
              </w:rPr>
              <w:t xml:space="preserve">armadura CA-50 A média, diâmetro de 6.3 a 10.0 </w:t>
            </w:r>
            <w:proofErr w:type="gramStart"/>
            <w:r>
              <w:rPr>
                <w:rFonts w:ascii="Times New Roman" w:eastAsia="Times New Roman" w:hAnsi="Times New Roman"/>
                <w:i/>
                <w:iCs/>
                <w:color w:val="000000"/>
                <w:sz w:val="24"/>
                <w:szCs w:val="24"/>
              </w:rPr>
              <w:t>mm</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Fornecimento, dobragem e colocação em fôrma, de armadura CA-50 A </w:t>
            </w:r>
            <w:proofErr w:type="gramStart"/>
            <w:r>
              <w:rPr>
                <w:rFonts w:ascii="Times New Roman" w:eastAsia="Times New Roman" w:hAnsi="Times New Roman"/>
                <w:i/>
                <w:iCs/>
                <w:color w:val="000000"/>
                <w:sz w:val="24"/>
                <w:szCs w:val="24"/>
              </w:rPr>
              <w:t>grossa diâmetro</w:t>
            </w:r>
            <w:proofErr w:type="gramEnd"/>
            <w:r>
              <w:rPr>
                <w:rFonts w:ascii="Times New Roman" w:eastAsia="Times New Roman" w:hAnsi="Times New Roman"/>
                <w:i/>
                <w:iCs/>
                <w:color w:val="000000"/>
                <w:sz w:val="24"/>
                <w:szCs w:val="24"/>
              </w:rPr>
              <w:t xml:space="preserve"> de 12.5 a 25.0 mm (1/2 a 1")</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Fornecimento, dobragem e colocação em forma de armadura CA-</w:t>
            </w:r>
            <w:proofErr w:type="gramStart"/>
            <w:r>
              <w:rPr>
                <w:rFonts w:ascii="Times New Roman" w:eastAsia="Times New Roman" w:hAnsi="Times New Roman"/>
                <w:color w:val="000000"/>
                <w:sz w:val="24"/>
                <w:szCs w:val="24"/>
              </w:rPr>
              <w:t>50 média</w:t>
            </w:r>
            <w:proofErr w:type="gramEnd"/>
            <w:r>
              <w:rPr>
                <w:rFonts w:ascii="Times New Roman" w:eastAsia="Times New Roman" w:hAnsi="Times New Roman"/>
                <w:color w:val="000000"/>
                <w:sz w:val="24"/>
                <w:szCs w:val="24"/>
              </w:rPr>
              <w:t xml:space="preserve"> diâmetro de 6.3 mm á </w:t>
            </w:r>
            <w:r>
              <w:rPr>
                <w:rFonts w:ascii="Times New Roman" w:eastAsia="Times New Roman" w:hAnsi="Times New Roman"/>
                <w:color w:val="000000"/>
                <w:sz w:val="24"/>
                <w:szCs w:val="24"/>
              </w:rPr>
              <w:t>25 mm. Devem ser tomados os devidos cuidados com o armazenamento das ferragens que as intempéries não provoquem oxidação.</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Fornecimento e aplicação de concreto USINADO Fck=20 </w:t>
            </w:r>
            <w:proofErr w:type="gramStart"/>
            <w:r>
              <w:rPr>
                <w:rFonts w:ascii="Times New Roman" w:eastAsia="Times New Roman" w:hAnsi="Times New Roman"/>
                <w:i/>
                <w:iCs/>
                <w:color w:val="000000"/>
                <w:sz w:val="24"/>
                <w:szCs w:val="24"/>
              </w:rPr>
              <w:t>MPa</w:t>
            </w:r>
            <w:proofErr w:type="gramEnd"/>
            <w:r>
              <w:rPr>
                <w:rFonts w:ascii="Times New Roman" w:eastAsia="Times New Roman" w:hAnsi="Times New Roman"/>
                <w:i/>
                <w:iCs/>
                <w:color w:val="000000"/>
                <w:sz w:val="24"/>
                <w:szCs w:val="24"/>
              </w:rPr>
              <w:t xml:space="preserve"> - considerando BOMBEAMENTO (5% de perdas já incluído no custo) (6% de taxa </w:t>
            </w:r>
            <w:r>
              <w:rPr>
                <w:rFonts w:ascii="Times New Roman" w:eastAsia="Times New Roman" w:hAnsi="Times New Roman"/>
                <w:i/>
                <w:iCs/>
                <w:color w:val="000000"/>
                <w:sz w:val="24"/>
                <w:szCs w:val="24"/>
              </w:rPr>
              <w:t>p/concr.bombeavel)</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Fornecimento, preparo e aplicação para encher </w:t>
            </w:r>
            <w:proofErr w:type="gramStart"/>
            <w:r>
              <w:rPr>
                <w:rFonts w:ascii="Times New Roman" w:eastAsia="Times New Roman" w:hAnsi="Times New Roman"/>
                <w:color w:val="000000"/>
                <w:sz w:val="24"/>
                <w:szCs w:val="24"/>
              </w:rPr>
              <w:t>sapatas</w:t>
            </w:r>
            <w:proofErr w:type="gramEnd"/>
            <w:r>
              <w:rPr>
                <w:rFonts w:ascii="Times New Roman" w:eastAsia="Times New Roman" w:hAnsi="Times New Roman"/>
                <w:color w:val="000000"/>
                <w:sz w:val="24"/>
                <w:szCs w:val="24"/>
              </w:rPr>
              <w:t xml:space="preserve">, pilares e vigas. Obedecer </w:t>
            </w:r>
            <w:proofErr w:type="gramStart"/>
            <w:r>
              <w:rPr>
                <w:rFonts w:ascii="Times New Roman" w:eastAsia="Times New Roman" w:hAnsi="Times New Roman"/>
                <w:color w:val="000000"/>
                <w:sz w:val="24"/>
                <w:szCs w:val="24"/>
              </w:rPr>
              <w:t>a</w:t>
            </w:r>
            <w:proofErr w:type="gramEnd"/>
            <w:r>
              <w:rPr>
                <w:rFonts w:ascii="Times New Roman" w:eastAsia="Times New Roman" w:hAnsi="Times New Roman"/>
                <w:color w:val="000000"/>
                <w:sz w:val="24"/>
                <w:szCs w:val="24"/>
              </w:rPr>
              <w:t xml:space="preserve"> norma NBR 12655. Estão inclusos percas de até 5%.</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LAJES PRÉ-MOLDADAS</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Laje pré-moldada, sobrecarga 300 Kg/m2, vão de 3.5m a 4.3m, capeamento </w:t>
            </w:r>
            <w:proofErr w:type="gramStart"/>
            <w:r>
              <w:rPr>
                <w:rFonts w:ascii="Times New Roman" w:eastAsia="Times New Roman" w:hAnsi="Times New Roman"/>
                <w:i/>
                <w:iCs/>
                <w:color w:val="000000"/>
                <w:sz w:val="24"/>
                <w:szCs w:val="24"/>
              </w:rPr>
              <w:t>4cm</w:t>
            </w:r>
            <w:proofErr w:type="gramEnd"/>
            <w:r>
              <w:rPr>
                <w:rFonts w:ascii="Times New Roman" w:eastAsia="Times New Roman" w:hAnsi="Times New Roman"/>
                <w:i/>
                <w:iCs/>
                <w:color w:val="000000"/>
                <w:sz w:val="24"/>
                <w:szCs w:val="24"/>
              </w:rPr>
              <w:t xml:space="preserve">, </w:t>
            </w:r>
            <w:r>
              <w:rPr>
                <w:rFonts w:ascii="Times New Roman" w:eastAsia="Times New Roman" w:hAnsi="Times New Roman"/>
                <w:i/>
                <w:iCs/>
                <w:color w:val="000000"/>
                <w:sz w:val="24"/>
                <w:szCs w:val="24"/>
              </w:rPr>
              <w:t>esp. 12cm, Fck = 150Kg/cm2</w:t>
            </w:r>
          </w:p>
        </w:tc>
      </w:tr>
      <w:tr w:rsidR="00F01336">
        <w:trPr>
          <w:trHeight w:val="252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Devem ser homogêneos, compactos e com arestas vivas, não apresentar trincas, fraturas ou outros defeitos que possam prejudicar o seu assentamento, resistência e durabilidade ou o acabamento em aplicações aparentes, sem </w:t>
            </w:r>
            <w:r>
              <w:rPr>
                <w:rFonts w:ascii="Times New Roman" w:eastAsia="Times New Roman" w:hAnsi="Times New Roman"/>
                <w:color w:val="000000"/>
                <w:sz w:val="24"/>
                <w:szCs w:val="24"/>
              </w:rPr>
              <w:t>revestimento. O processo de fabricação das Lajes pré-fabricadas (mistura homogênea, prensagem, secagem e cura controlada), deve conferir aos produtos grande regularidade de formas e dimensões possibilitando a modulação da obra já a partir do projeto. É imp</w:t>
            </w:r>
            <w:r>
              <w:rPr>
                <w:rFonts w:ascii="Times New Roman" w:eastAsia="Times New Roman" w:hAnsi="Times New Roman"/>
                <w:color w:val="000000"/>
                <w:sz w:val="24"/>
                <w:szCs w:val="24"/>
              </w:rPr>
              <w:t>ortante observar as dimensões estabelecidas em norma, bem como seus limites de tolerância. Quando vazados, observar ainda a espessura das paredes que compõem os blocos, pois fora das especificações, comprometem sua resistência. O nivelamento das vigas de a</w:t>
            </w:r>
            <w:r>
              <w:rPr>
                <w:rFonts w:ascii="Times New Roman" w:eastAsia="Times New Roman" w:hAnsi="Times New Roman"/>
                <w:color w:val="000000"/>
                <w:sz w:val="24"/>
                <w:szCs w:val="24"/>
              </w:rPr>
              <w:t>poio da laje de acordo com o projeto estrutural é primordial para o início de uma montagem correta e a distribuição uniforme de cargas sobre a estrutura.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Obs: Para este item se atentar a NBR 6118.</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4.4</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PAREDES E PAINÉIS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VERGAS/CONTRAVERGA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Verga/contraverga reta de concreto armado 10 x </w:t>
            </w:r>
            <w:proofErr w:type="gramStart"/>
            <w:r>
              <w:rPr>
                <w:rFonts w:ascii="Times New Roman" w:eastAsia="Times New Roman" w:hAnsi="Times New Roman"/>
                <w:i/>
                <w:iCs/>
                <w:color w:val="000000"/>
                <w:sz w:val="24"/>
                <w:szCs w:val="24"/>
              </w:rPr>
              <w:t>5</w:t>
            </w:r>
            <w:proofErr w:type="gramEnd"/>
            <w:r>
              <w:rPr>
                <w:rFonts w:ascii="Times New Roman" w:eastAsia="Times New Roman" w:hAnsi="Times New Roman"/>
                <w:i/>
                <w:iCs/>
                <w:color w:val="000000"/>
                <w:sz w:val="24"/>
                <w:szCs w:val="24"/>
              </w:rPr>
              <w:t xml:space="preserve"> cm, Fck = 15 MPa, inclusive forma, armação e desforma</w:t>
            </w:r>
          </w:p>
        </w:tc>
      </w:tr>
      <w:tr w:rsidR="00F01336">
        <w:trPr>
          <w:trHeight w:val="9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Armação, forma e desforma de verga ou contraverga de concreto. O concreto deve possuir resistência característica de 15 Mpa. A base da verga deverá te</w:t>
            </w:r>
            <w:r>
              <w:rPr>
                <w:rFonts w:ascii="Times New Roman" w:eastAsia="Times New Roman" w:hAnsi="Times New Roman"/>
                <w:color w:val="000000"/>
                <w:sz w:val="24"/>
                <w:szCs w:val="24"/>
              </w:rPr>
              <w:t xml:space="preserve">r 10 cm e a altura de concreto deverá ter </w:t>
            </w:r>
            <w:proofErr w:type="gramStart"/>
            <w:r>
              <w:rPr>
                <w:rFonts w:ascii="Times New Roman" w:eastAsia="Times New Roman" w:hAnsi="Times New Roman"/>
                <w:color w:val="000000"/>
                <w:sz w:val="24"/>
                <w:szCs w:val="24"/>
              </w:rPr>
              <w:t>5</w:t>
            </w:r>
            <w:proofErr w:type="gramEnd"/>
            <w:r>
              <w:rPr>
                <w:rFonts w:ascii="Times New Roman" w:eastAsia="Times New Roman" w:hAnsi="Times New Roman"/>
                <w:color w:val="000000"/>
                <w:sz w:val="24"/>
                <w:szCs w:val="24"/>
              </w:rPr>
              <w:t xml:space="preserve"> cm conforme descrição do item na planilha. A verga será construída por cima de todas as portas e janelas e a contraverga abaixo das janelas.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ALVENARIA DE VEDAÇÃO EMPREGANDO ARGAMASSA DE CIMENTO, CAL E </w:t>
            </w:r>
            <w:proofErr w:type="gramStart"/>
            <w:r>
              <w:rPr>
                <w:rFonts w:ascii="Times New Roman" w:eastAsia="Times New Roman" w:hAnsi="Times New Roman"/>
                <w:i/>
                <w:iCs/>
                <w:color w:val="000000"/>
                <w:sz w:val="24"/>
                <w:szCs w:val="24"/>
              </w:rPr>
              <w:t>AREIA</w:t>
            </w:r>
            <w:proofErr w:type="gramEnd"/>
          </w:p>
        </w:tc>
      </w:tr>
      <w:tr w:rsidR="00F01336">
        <w:trPr>
          <w:trHeight w:val="9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Alvenaria de blocos cerâmicos 10 furos 10x20x20cm, assentados c/argamassa de cimento, cal hidratada CH1 e areia traço </w:t>
            </w:r>
            <w:proofErr w:type="gramStart"/>
            <w:r>
              <w:rPr>
                <w:rFonts w:ascii="Times New Roman" w:eastAsia="Times New Roman" w:hAnsi="Times New Roman"/>
                <w:i/>
                <w:iCs/>
                <w:color w:val="000000"/>
                <w:sz w:val="24"/>
                <w:szCs w:val="24"/>
              </w:rPr>
              <w:t>1:0,</w:t>
            </w:r>
            <w:proofErr w:type="gramEnd"/>
            <w:r>
              <w:rPr>
                <w:rFonts w:ascii="Times New Roman" w:eastAsia="Times New Roman" w:hAnsi="Times New Roman"/>
                <w:i/>
                <w:iCs/>
                <w:color w:val="000000"/>
                <w:sz w:val="24"/>
                <w:szCs w:val="24"/>
              </w:rPr>
              <w:t>5:8, esp. das juntas 12mm e esp. das paredes s/revestimento, 10cm (bloco compradona fábrica, posto obra)</w:t>
            </w:r>
          </w:p>
        </w:tc>
      </w:tr>
      <w:tr w:rsidR="00F01336">
        <w:trPr>
          <w:trHeight w:val="220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Na área ampliada será emp</w:t>
            </w:r>
            <w:r>
              <w:rPr>
                <w:rFonts w:ascii="Times New Roman" w:eastAsia="Times New Roman" w:hAnsi="Times New Roman"/>
                <w:color w:val="000000"/>
                <w:sz w:val="24"/>
                <w:szCs w:val="24"/>
              </w:rPr>
              <w:t xml:space="preserve">regada alvenaria de blocos cerâmicos conforme especificações do IOPES para fazer a vedação dos compartimentos da escola. O traço para as juntas de união entre os blocos será </w:t>
            </w:r>
            <w:proofErr w:type="gramStart"/>
            <w:r>
              <w:rPr>
                <w:rFonts w:ascii="Times New Roman" w:eastAsia="Times New Roman" w:hAnsi="Times New Roman"/>
                <w:color w:val="000000"/>
                <w:sz w:val="24"/>
                <w:szCs w:val="24"/>
              </w:rPr>
              <w:t>1:2:</w:t>
            </w:r>
            <w:proofErr w:type="gramEnd"/>
            <w:r>
              <w:rPr>
                <w:rFonts w:ascii="Times New Roman" w:eastAsia="Times New Roman" w:hAnsi="Times New Roman"/>
                <w:color w:val="000000"/>
                <w:sz w:val="24"/>
                <w:szCs w:val="24"/>
              </w:rPr>
              <w:t>9 (cimeto, cal hidratada e areia) que garantirá boa aderência entre os compone</w:t>
            </w:r>
            <w:r>
              <w:rPr>
                <w:rFonts w:ascii="Times New Roman" w:eastAsia="Times New Roman" w:hAnsi="Times New Roman"/>
                <w:color w:val="000000"/>
                <w:sz w:val="24"/>
                <w:szCs w:val="24"/>
              </w:rPr>
              <w:t>ntes e a flexibilidade para absorver deformações da parede. A sobra de argamassas resultantes do assentamento de blocos deverá ser retirada com a colher de pedreiro.</w:t>
            </w:r>
            <w:r>
              <w:rPr>
                <w:rFonts w:ascii="Times New Roman" w:eastAsia="Times New Roman" w:hAnsi="Times New Roman"/>
                <w:color w:val="000000"/>
                <w:sz w:val="24"/>
                <w:szCs w:val="24"/>
              </w:rPr>
              <w:br/>
              <w:t xml:space="preserve">Os blocos cerâmicos a ser usados na alvenaria devem ser armazenados longe de umidade, não </w:t>
            </w:r>
            <w:r>
              <w:rPr>
                <w:rFonts w:ascii="Times New Roman" w:eastAsia="Times New Roman" w:hAnsi="Times New Roman"/>
                <w:color w:val="000000"/>
                <w:sz w:val="24"/>
                <w:szCs w:val="24"/>
              </w:rPr>
              <w:t>podendo apresentar corte, fissuras ou quaisquer deformações.</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4.5</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ESQUADRIAS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PORTAS DE MADEIRA</w:t>
            </w:r>
          </w:p>
        </w:tc>
      </w:tr>
      <w:tr w:rsidR="00F01336">
        <w:trPr>
          <w:trHeight w:val="9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Porta em madeira de lei tipo </w:t>
            </w:r>
            <w:proofErr w:type="gramStart"/>
            <w:r>
              <w:rPr>
                <w:rFonts w:ascii="Times New Roman" w:eastAsia="Times New Roman" w:hAnsi="Times New Roman"/>
                <w:i/>
                <w:iCs/>
                <w:color w:val="000000"/>
                <w:sz w:val="24"/>
                <w:szCs w:val="24"/>
              </w:rPr>
              <w:t>angelim</w:t>
            </w:r>
            <w:proofErr w:type="gramEnd"/>
            <w:r>
              <w:rPr>
                <w:rFonts w:ascii="Times New Roman" w:eastAsia="Times New Roman" w:hAnsi="Times New Roman"/>
                <w:i/>
                <w:iCs/>
                <w:color w:val="000000"/>
                <w:sz w:val="24"/>
                <w:szCs w:val="24"/>
              </w:rPr>
              <w:t xml:space="preserve"> pedra ou equiv.c/enchimento em madeira 1a.qualidade esp. 30mm p/ pintura, inclusive alizares</w:t>
            </w:r>
            <w:r>
              <w:rPr>
                <w:rFonts w:ascii="Times New Roman" w:eastAsia="Times New Roman" w:hAnsi="Times New Roman"/>
                <w:i/>
                <w:iCs/>
                <w:color w:val="000000"/>
                <w:sz w:val="24"/>
                <w:szCs w:val="24"/>
              </w:rPr>
              <w:t>, dobradiças e fechadura externa em latão cromado LaFonte ou equiv., exclusive marco, nas dim.: 0.80 x 2.10 m</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Marco de madeira de lei de 1ª (Peroba, Ipê, Angelim Pedra ou equivalente) com 15x3 cm de batente, nas dimensões de 0.80 x 2.10 </w:t>
            </w:r>
            <w:proofErr w:type="gramStart"/>
            <w:r>
              <w:rPr>
                <w:rFonts w:ascii="Times New Roman" w:eastAsia="Times New Roman" w:hAnsi="Times New Roman"/>
                <w:i/>
                <w:iCs/>
                <w:color w:val="000000"/>
                <w:sz w:val="24"/>
                <w:szCs w:val="24"/>
              </w:rPr>
              <w:t>m</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Alizar de madeira de lei de 1ª (Peroba, Ipê, Angelim Pedra ou equivalente) de </w:t>
            </w:r>
            <w:proofErr w:type="gramStart"/>
            <w:r>
              <w:rPr>
                <w:rFonts w:ascii="Times New Roman" w:eastAsia="Times New Roman" w:hAnsi="Times New Roman"/>
                <w:i/>
                <w:iCs/>
                <w:color w:val="000000"/>
                <w:sz w:val="24"/>
                <w:szCs w:val="24"/>
              </w:rPr>
              <w:t>5</w:t>
            </w:r>
            <w:proofErr w:type="gramEnd"/>
            <w:r>
              <w:rPr>
                <w:rFonts w:ascii="Times New Roman" w:eastAsia="Times New Roman" w:hAnsi="Times New Roman"/>
                <w:i/>
                <w:iCs/>
                <w:color w:val="000000"/>
                <w:sz w:val="24"/>
                <w:szCs w:val="24"/>
              </w:rPr>
              <w:t xml:space="preserve"> x 1,5 cm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REVISÕES E REPAROS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Reparo na porta com plaina, incl. </w:t>
            </w:r>
            <w:proofErr w:type="gramStart"/>
            <w:r>
              <w:rPr>
                <w:rFonts w:ascii="Times New Roman" w:eastAsia="Times New Roman" w:hAnsi="Times New Roman"/>
                <w:i/>
                <w:iCs/>
                <w:color w:val="000000"/>
                <w:sz w:val="24"/>
                <w:szCs w:val="24"/>
              </w:rPr>
              <w:t>retirada</w:t>
            </w:r>
            <w:proofErr w:type="gramEnd"/>
            <w:r>
              <w:rPr>
                <w:rFonts w:ascii="Times New Roman" w:eastAsia="Times New Roman" w:hAnsi="Times New Roman"/>
                <w:i/>
                <w:iCs/>
                <w:color w:val="000000"/>
                <w:sz w:val="24"/>
                <w:szCs w:val="24"/>
              </w:rPr>
              <w:t xml:space="preserve"> e recolocação de folha de porta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 Recolocação de alizar em madeira, excl. </w:t>
            </w:r>
            <w:proofErr w:type="gramStart"/>
            <w:r>
              <w:rPr>
                <w:rFonts w:ascii="Times New Roman" w:eastAsia="Times New Roman" w:hAnsi="Times New Roman"/>
                <w:i/>
                <w:iCs/>
                <w:color w:val="000000"/>
                <w:sz w:val="24"/>
                <w:szCs w:val="24"/>
              </w:rPr>
              <w:t>alizar</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 Recolocação de marco em madeira, excl. </w:t>
            </w:r>
            <w:proofErr w:type="gramStart"/>
            <w:r>
              <w:rPr>
                <w:rFonts w:ascii="Times New Roman" w:eastAsia="Times New Roman" w:hAnsi="Times New Roman"/>
                <w:i/>
                <w:iCs/>
                <w:color w:val="000000"/>
                <w:sz w:val="24"/>
                <w:szCs w:val="24"/>
              </w:rPr>
              <w:t>marco</w:t>
            </w:r>
            <w:proofErr w:type="gramEnd"/>
            <w:r>
              <w:rPr>
                <w:rFonts w:ascii="Times New Roman" w:eastAsia="Times New Roman" w:hAnsi="Times New Roman"/>
                <w:i/>
                <w:iCs/>
                <w:color w:val="000000"/>
                <w:sz w:val="24"/>
                <w:szCs w:val="24"/>
              </w:rPr>
              <w:t xml:space="preserve"> </w:t>
            </w:r>
          </w:p>
        </w:tc>
      </w:tr>
      <w:tr w:rsidR="00F01336">
        <w:trPr>
          <w:trHeight w:val="9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Todas as portas deverão estar perfeitamente niveladas e prumadas.</w:t>
            </w:r>
            <w:r>
              <w:rPr>
                <w:rFonts w:ascii="Times New Roman" w:eastAsia="Times New Roman" w:hAnsi="Times New Roman"/>
                <w:color w:val="000000"/>
                <w:sz w:val="24"/>
                <w:szCs w:val="24"/>
              </w:rPr>
              <w:br/>
              <w:t xml:space="preserve"> A madeira deve estar livre de fungos, cupins, umidade para posteriormente receberem camada protetora de tinta.</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4.6</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ESQUADRIAS METÁLICAS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PORTAS DE ALUMÍNIO</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Porta de abrir </w:t>
            </w:r>
            <w:proofErr w:type="gramStart"/>
            <w:r>
              <w:rPr>
                <w:rFonts w:ascii="Times New Roman" w:eastAsia="Times New Roman" w:hAnsi="Times New Roman"/>
                <w:i/>
                <w:iCs/>
                <w:color w:val="000000"/>
                <w:sz w:val="24"/>
                <w:szCs w:val="24"/>
              </w:rPr>
              <w:t>tipo veneziana em alumínio anodizado,</w:t>
            </w:r>
            <w:proofErr w:type="gramEnd"/>
            <w:r>
              <w:rPr>
                <w:rFonts w:ascii="Times New Roman" w:eastAsia="Times New Roman" w:hAnsi="Times New Roman"/>
                <w:i/>
                <w:iCs/>
                <w:color w:val="000000"/>
                <w:sz w:val="24"/>
                <w:szCs w:val="24"/>
              </w:rPr>
              <w:t xml:space="preserve"> linha 25, completa, incl. </w:t>
            </w:r>
            <w:proofErr w:type="gramStart"/>
            <w:r>
              <w:rPr>
                <w:rFonts w:ascii="Times New Roman" w:eastAsia="Times New Roman" w:hAnsi="Times New Roman"/>
                <w:i/>
                <w:iCs/>
                <w:color w:val="000000"/>
                <w:sz w:val="24"/>
                <w:szCs w:val="24"/>
              </w:rPr>
              <w:t>puxador</w:t>
            </w:r>
            <w:proofErr w:type="gramEnd"/>
            <w:r>
              <w:rPr>
                <w:rFonts w:ascii="Times New Roman" w:eastAsia="Times New Roman" w:hAnsi="Times New Roman"/>
                <w:i/>
                <w:iCs/>
                <w:color w:val="000000"/>
                <w:sz w:val="24"/>
                <w:szCs w:val="24"/>
              </w:rPr>
              <w:t xml:space="preserve"> com tranca, caixilho,alizar e contramarco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JANELAS DE ALUMÍNIO</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Janela de correr para vidro em alumínio anodizado cor natural, linha 25, </w:t>
            </w:r>
            <w:r>
              <w:rPr>
                <w:rFonts w:ascii="Times New Roman" w:eastAsia="Times New Roman" w:hAnsi="Times New Roman"/>
                <w:i/>
                <w:iCs/>
                <w:color w:val="000000"/>
                <w:sz w:val="24"/>
                <w:szCs w:val="24"/>
              </w:rPr>
              <w:t xml:space="preserve">completa, incl. </w:t>
            </w:r>
            <w:proofErr w:type="gramStart"/>
            <w:r>
              <w:rPr>
                <w:rFonts w:ascii="Times New Roman" w:eastAsia="Times New Roman" w:hAnsi="Times New Roman"/>
                <w:i/>
                <w:iCs/>
                <w:color w:val="000000"/>
                <w:sz w:val="24"/>
                <w:szCs w:val="24"/>
              </w:rPr>
              <w:t>puxador</w:t>
            </w:r>
            <w:proofErr w:type="gramEnd"/>
            <w:r>
              <w:rPr>
                <w:rFonts w:ascii="Times New Roman" w:eastAsia="Times New Roman" w:hAnsi="Times New Roman"/>
                <w:i/>
                <w:iCs/>
                <w:color w:val="000000"/>
                <w:sz w:val="24"/>
                <w:szCs w:val="24"/>
              </w:rPr>
              <w:t xml:space="preserve"> com tranca, alizar, caixilho e contramarco, exclusive vidro</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Báscula para vidro em alumínio anodizado cor natural, linha 25, completa, com tranca, caixilho, alizar e contramarco, exclusive </w:t>
            </w:r>
            <w:proofErr w:type="gramStart"/>
            <w:r>
              <w:rPr>
                <w:rFonts w:ascii="Times New Roman" w:eastAsia="Times New Roman" w:hAnsi="Times New Roman"/>
                <w:i/>
                <w:iCs/>
                <w:color w:val="000000"/>
                <w:sz w:val="24"/>
                <w:szCs w:val="24"/>
              </w:rPr>
              <w:t>vidro</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Grade de tela tipo mosquiteiro </w:t>
            </w:r>
            <w:r>
              <w:rPr>
                <w:rFonts w:ascii="Times New Roman" w:eastAsia="Times New Roman" w:hAnsi="Times New Roman"/>
                <w:i/>
                <w:iCs/>
                <w:color w:val="000000"/>
                <w:sz w:val="24"/>
                <w:szCs w:val="24"/>
              </w:rPr>
              <w:t>de arame galvanizado #18, fio 32, inclusive, requadro em cantoneira de ferro 1/8"x1/2"x1/2</w:t>
            </w:r>
            <w:proofErr w:type="gramStart"/>
            <w:r>
              <w:rPr>
                <w:rFonts w:ascii="Times New Roman" w:eastAsia="Times New Roman" w:hAnsi="Times New Roman"/>
                <w:i/>
                <w:iCs/>
                <w:color w:val="000000"/>
                <w:sz w:val="24"/>
                <w:szCs w:val="24"/>
              </w:rPr>
              <w:t>"</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VIDROS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Vidro plano transparente liso, com </w:t>
            </w:r>
            <w:proofErr w:type="gramStart"/>
            <w:r>
              <w:rPr>
                <w:rFonts w:ascii="Times New Roman" w:eastAsia="Times New Roman" w:hAnsi="Times New Roman"/>
                <w:i/>
                <w:iCs/>
                <w:color w:val="000000"/>
                <w:sz w:val="24"/>
                <w:szCs w:val="24"/>
              </w:rPr>
              <w:t>4</w:t>
            </w:r>
            <w:proofErr w:type="gramEnd"/>
            <w:r>
              <w:rPr>
                <w:rFonts w:ascii="Times New Roman" w:eastAsia="Times New Roman" w:hAnsi="Times New Roman"/>
                <w:i/>
                <w:iCs/>
                <w:color w:val="000000"/>
                <w:sz w:val="24"/>
                <w:szCs w:val="24"/>
              </w:rPr>
              <w:t xml:space="preserve"> mm de espessura</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Espelho para banheiros espessura </w:t>
            </w:r>
            <w:proofErr w:type="gramStart"/>
            <w:r>
              <w:rPr>
                <w:rFonts w:ascii="Times New Roman" w:eastAsia="Times New Roman" w:hAnsi="Times New Roman"/>
                <w:i/>
                <w:iCs/>
                <w:color w:val="000000"/>
                <w:sz w:val="24"/>
                <w:szCs w:val="24"/>
              </w:rPr>
              <w:t>4</w:t>
            </w:r>
            <w:proofErr w:type="gramEnd"/>
            <w:r>
              <w:rPr>
                <w:rFonts w:ascii="Times New Roman" w:eastAsia="Times New Roman" w:hAnsi="Times New Roman"/>
                <w:i/>
                <w:iCs/>
                <w:color w:val="000000"/>
                <w:sz w:val="24"/>
                <w:szCs w:val="24"/>
              </w:rPr>
              <w:t xml:space="preserve"> mm, incluindo chapa compensada 10 mm, moldura de alumínio em</w:t>
            </w:r>
            <w:r>
              <w:rPr>
                <w:rFonts w:ascii="Times New Roman" w:eastAsia="Times New Roman" w:hAnsi="Times New Roman"/>
                <w:i/>
                <w:iCs/>
                <w:color w:val="000000"/>
                <w:sz w:val="24"/>
                <w:szCs w:val="24"/>
              </w:rPr>
              <w:t xml:space="preserve"> perfil L 3/4", fixado com parafusos cromados</w:t>
            </w:r>
          </w:p>
        </w:tc>
      </w:tr>
      <w:tr w:rsidR="00F01336">
        <w:trPr>
          <w:trHeight w:val="220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As chapas de vidro devem ser estocadas em pilhas (máximo 50 chapas), apoiadas sobre material que não danifique as bordas (borracha, madeira, feltro), com inclinação de 6% a 8% em relação à vertical.</w:t>
            </w:r>
            <w:r>
              <w:rPr>
                <w:rFonts w:ascii="Times New Roman" w:eastAsia="Times New Roman" w:hAnsi="Times New Roman"/>
                <w:color w:val="000000"/>
                <w:sz w:val="24"/>
                <w:szCs w:val="24"/>
              </w:rPr>
              <w:br/>
            </w:r>
            <w:r>
              <w:rPr>
                <w:rFonts w:ascii="Times New Roman" w:eastAsia="Times New Roman" w:hAnsi="Times New Roman"/>
                <w:color w:val="000000"/>
                <w:sz w:val="24"/>
                <w:szCs w:val="24"/>
              </w:rPr>
              <w:t>É recomendável a colocação de uma folha de papel neutro entre as chapas armazenadas, para evitar um processo de soldagem iônica entre elas, tornando, às vezes, impossível separá-las. Para evitar este processo, é recomendável também, evitar a estocagem em l</w:t>
            </w:r>
            <w:r>
              <w:rPr>
                <w:rFonts w:ascii="Times New Roman" w:eastAsia="Times New Roman" w:hAnsi="Times New Roman"/>
                <w:color w:val="000000"/>
                <w:sz w:val="24"/>
                <w:szCs w:val="24"/>
              </w:rPr>
              <w:t xml:space="preserve">ocal úmido. </w:t>
            </w:r>
            <w:r>
              <w:rPr>
                <w:rFonts w:ascii="Times New Roman" w:eastAsia="Times New Roman" w:hAnsi="Times New Roman"/>
                <w:color w:val="000000"/>
                <w:sz w:val="24"/>
                <w:szCs w:val="24"/>
              </w:rPr>
              <w:br/>
              <w:t>Visando a uma melhor preservação das chapas a serem armazenadas na obra, o prazo máximo e as condições de armazenamento devem ser estabelecidos, em comum acordo, entre fornecedor e consumidor.</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4.7</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SISTEMAS DE COBERTURA</w:t>
            </w:r>
          </w:p>
        </w:tc>
      </w:tr>
      <w:tr w:rsidR="00F01336">
        <w:trPr>
          <w:trHeight w:val="189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Será feito uma nova </w:t>
            </w:r>
            <w:r>
              <w:rPr>
                <w:rFonts w:ascii="Times New Roman" w:eastAsia="Times New Roman" w:hAnsi="Times New Roman"/>
                <w:color w:val="000000"/>
                <w:sz w:val="24"/>
                <w:szCs w:val="24"/>
              </w:rPr>
              <w:t>cobertura em estrutura metálica, a coberturas e a estrutura serão apoiadas em estrutura de concreto através de chumbadores, as peças de tesouras ou treliças de cobertura serão bi apoiadas em pilares de concreto armado. Para a fixação das telhas de cobertur</w:t>
            </w:r>
            <w:r>
              <w:rPr>
                <w:rFonts w:ascii="Times New Roman" w:eastAsia="Times New Roman" w:hAnsi="Times New Roman"/>
                <w:color w:val="000000"/>
                <w:sz w:val="24"/>
                <w:szCs w:val="24"/>
              </w:rPr>
              <w:t>a teremos perfis dobrados como terças e as telhas utilizadas serão em aço galvanizado trapezoidal 40, e=0.50mm, pintura cor branca nas duas faces, inclusive acessório de fixação. Todas as peças da estrutura metálica deverão receber pintura de proteção anti</w:t>
            </w:r>
            <w:r>
              <w:rPr>
                <w:rFonts w:ascii="Times New Roman" w:eastAsia="Times New Roman" w:hAnsi="Times New Roman"/>
                <w:color w:val="000000"/>
                <w:sz w:val="24"/>
                <w:szCs w:val="24"/>
              </w:rPr>
              <w:t>corrosiva em tinta epóxi.  As partes onde houver solda, arranhões ou outro dano à pintura decorrente da montagem deverão ser retocados.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proofErr w:type="gramStart"/>
            <w:r>
              <w:rPr>
                <w:rFonts w:ascii="Times New Roman" w:eastAsia="Times New Roman" w:hAnsi="Times New Roman"/>
                <w:i/>
                <w:iCs/>
                <w:color w:val="000000"/>
                <w:sz w:val="24"/>
                <w:szCs w:val="24"/>
              </w:rPr>
              <w:t>Estrutura de aço em shed vão</w:t>
            </w:r>
            <w:proofErr w:type="gramEnd"/>
            <w:r>
              <w:rPr>
                <w:rFonts w:ascii="Times New Roman" w:eastAsia="Times New Roman" w:hAnsi="Times New Roman"/>
                <w:i/>
                <w:iCs/>
                <w:color w:val="000000"/>
                <w:sz w:val="24"/>
                <w:szCs w:val="24"/>
              </w:rPr>
              <w:t xml:space="preserve"> de 30m </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Trama de aço composta por terças para telhados de até </w:t>
            </w:r>
            <w:proofErr w:type="gramStart"/>
            <w:r>
              <w:rPr>
                <w:rFonts w:ascii="Times New Roman" w:eastAsia="Times New Roman" w:hAnsi="Times New Roman"/>
                <w:i/>
                <w:iCs/>
                <w:color w:val="000000"/>
                <w:sz w:val="24"/>
                <w:szCs w:val="24"/>
              </w:rPr>
              <w:t>2</w:t>
            </w:r>
            <w:proofErr w:type="gramEnd"/>
            <w:r>
              <w:rPr>
                <w:rFonts w:ascii="Times New Roman" w:eastAsia="Times New Roman" w:hAnsi="Times New Roman"/>
                <w:i/>
                <w:iCs/>
                <w:color w:val="000000"/>
                <w:sz w:val="24"/>
                <w:szCs w:val="24"/>
              </w:rPr>
              <w:t xml:space="preserve"> águas para telha </w:t>
            </w:r>
            <w:r>
              <w:rPr>
                <w:rFonts w:ascii="Times New Roman" w:eastAsia="Times New Roman" w:hAnsi="Times New Roman"/>
                <w:i/>
                <w:iCs/>
                <w:color w:val="000000"/>
                <w:sz w:val="24"/>
                <w:szCs w:val="24"/>
              </w:rPr>
              <w:t>ondulada de fibrocimento, metálica, plástica ou termoacústica, inclusive uso transporte vertical</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Telha em aço galvanizado trapezoidal 40, e=0.50mm, pintura cor branca nas duas faces, inclusive acessório de fixação, ref. Stanto André, Eternit, Metform ou</w:t>
            </w:r>
            <w:r>
              <w:rPr>
                <w:rFonts w:ascii="Times New Roman" w:eastAsia="Times New Roman" w:hAnsi="Times New Roman"/>
                <w:i/>
                <w:iCs/>
                <w:color w:val="000000"/>
                <w:sz w:val="24"/>
                <w:szCs w:val="24"/>
              </w:rPr>
              <w:t xml:space="preserve"> </w:t>
            </w:r>
            <w:proofErr w:type="gramStart"/>
            <w:r>
              <w:rPr>
                <w:rFonts w:ascii="Times New Roman" w:eastAsia="Times New Roman" w:hAnsi="Times New Roman"/>
                <w:i/>
                <w:iCs/>
                <w:color w:val="000000"/>
                <w:sz w:val="24"/>
                <w:szCs w:val="24"/>
              </w:rPr>
              <w:t>equivalente</w:t>
            </w:r>
            <w:proofErr w:type="gramEnd"/>
          </w:p>
        </w:tc>
      </w:tr>
      <w:tr w:rsidR="00F01336">
        <w:trPr>
          <w:trHeight w:val="472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Obedecer </w:t>
            </w:r>
            <w:proofErr w:type="gramStart"/>
            <w:r>
              <w:rPr>
                <w:rFonts w:ascii="Times New Roman" w:eastAsia="Times New Roman" w:hAnsi="Times New Roman"/>
                <w:color w:val="000000"/>
                <w:sz w:val="24"/>
                <w:szCs w:val="24"/>
              </w:rPr>
              <w:t>a</w:t>
            </w:r>
            <w:proofErr w:type="gramEnd"/>
            <w:r>
              <w:rPr>
                <w:rFonts w:ascii="Times New Roman" w:eastAsia="Times New Roman" w:hAnsi="Times New Roman"/>
                <w:color w:val="000000"/>
                <w:sz w:val="24"/>
                <w:szCs w:val="24"/>
              </w:rPr>
              <w:t xml:space="preserve"> inclinação do projeto, com mínimo de 5%.</w:t>
            </w:r>
            <w:r>
              <w:rPr>
                <w:rFonts w:ascii="Times New Roman" w:eastAsia="Times New Roman" w:hAnsi="Times New Roman"/>
                <w:color w:val="000000"/>
                <w:sz w:val="24"/>
                <w:szCs w:val="24"/>
              </w:rPr>
              <w:br/>
              <w:t xml:space="preserve">A montagem das peças deve ser de baixo para cima e no sentido contrário ao dos ventos dominantes (iniciada do beiral à cumeeira). </w:t>
            </w:r>
            <w:r>
              <w:rPr>
                <w:rFonts w:ascii="Times New Roman" w:eastAsia="Times New Roman" w:hAnsi="Times New Roman"/>
                <w:color w:val="000000"/>
                <w:sz w:val="24"/>
                <w:szCs w:val="24"/>
              </w:rPr>
              <w:br/>
              <w:t>O recobrimento lateral deve ser de uma onda e meia para a</w:t>
            </w:r>
            <w:r>
              <w:rPr>
                <w:rFonts w:ascii="Times New Roman" w:eastAsia="Times New Roman" w:hAnsi="Times New Roman"/>
                <w:color w:val="000000"/>
                <w:sz w:val="24"/>
                <w:szCs w:val="24"/>
              </w:rPr>
              <w:t>s telhas onduladas e de uma onda para as trapezoidais, para inclinações superiores a 8%. Para inclinações menores, usar fita de vedação.</w:t>
            </w:r>
            <w:r>
              <w:rPr>
                <w:rFonts w:ascii="Times New Roman" w:eastAsia="Times New Roman" w:hAnsi="Times New Roman"/>
                <w:color w:val="000000"/>
                <w:sz w:val="24"/>
                <w:szCs w:val="24"/>
              </w:rPr>
              <w:br/>
              <w:t>Para inclinações superiores a 20%, nas telhas trapezoidais, o recobrimento pode ser de meia onda.</w:t>
            </w:r>
            <w:r>
              <w:rPr>
                <w:rFonts w:ascii="Times New Roman" w:eastAsia="Times New Roman" w:hAnsi="Times New Roman"/>
                <w:color w:val="000000"/>
                <w:sz w:val="24"/>
                <w:szCs w:val="24"/>
              </w:rPr>
              <w:br/>
              <w:t>O recobrimento longit</w:t>
            </w:r>
            <w:r>
              <w:rPr>
                <w:rFonts w:ascii="Times New Roman" w:eastAsia="Times New Roman" w:hAnsi="Times New Roman"/>
                <w:color w:val="000000"/>
                <w:sz w:val="24"/>
                <w:szCs w:val="24"/>
              </w:rPr>
              <w:t>udinal deve ser de 300 mm para inclinações menores ou iguais a 8% nas telhas ondulada e trapezoidal. Para inclinações entre 8% e 10%, o recobrimento longitudinal</w:t>
            </w:r>
            <w:r>
              <w:rPr>
                <w:rFonts w:ascii="Times New Roman" w:eastAsia="Times New Roman" w:hAnsi="Times New Roman"/>
                <w:color w:val="000000"/>
                <w:sz w:val="24"/>
                <w:szCs w:val="24"/>
              </w:rPr>
              <w:br/>
              <w:t xml:space="preserve">deverá ser de 200 mm, e para inclinações superiores a 10%, será de 150 mm. </w:t>
            </w:r>
            <w:proofErr w:type="gramStart"/>
            <w:r>
              <w:rPr>
                <w:rFonts w:ascii="Times New Roman" w:eastAsia="Times New Roman" w:hAnsi="Times New Roman"/>
                <w:color w:val="000000"/>
                <w:sz w:val="24"/>
                <w:szCs w:val="24"/>
              </w:rPr>
              <w:t>A costura das telha</w:t>
            </w:r>
            <w:r>
              <w:rPr>
                <w:rFonts w:ascii="Times New Roman" w:eastAsia="Times New Roman" w:hAnsi="Times New Roman"/>
                <w:color w:val="000000"/>
                <w:sz w:val="24"/>
                <w:szCs w:val="24"/>
              </w:rPr>
              <w:t>s ao longo da sobreposição longitudinal deve ser feita com parafusos autoperfurantes 7/8”</w:t>
            </w:r>
            <w:proofErr w:type="gramEnd"/>
            <w:r>
              <w:rPr>
                <w:rFonts w:ascii="Times New Roman" w:eastAsia="Times New Roman" w:hAnsi="Times New Roman"/>
                <w:color w:val="000000"/>
                <w:sz w:val="24"/>
                <w:szCs w:val="24"/>
              </w:rPr>
              <w:t xml:space="preserve"> a cada 500mm.</w:t>
            </w:r>
            <w:r>
              <w:rPr>
                <w:rFonts w:ascii="Times New Roman" w:eastAsia="Times New Roman" w:hAnsi="Times New Roman"/>
                <w:color w:val="000000"/>
                <w:sz w:val="24"/>
                <w:szCs w:val="24"/>
              </w:rPr>
              <w:br/>
              <w:t xml:space="preserve">Seguir as recomendações e manuais técnicos dos fabricantes, especialmente quanto aos cuidados relativos a transporte, manuseio, armazenamento, montagem </w:t>
            </w:r>
            <w:r>
              <w:rPr>
                <w:rFonts w:ascii="Times New Roman" w:eastAsia="Times New Roman" w:hAnsi="Times New Roman"/>
                <w:color w:val="000000"/>
                <w:sz w:val="24"/>
                <w:szCs w:val="24"/>
              </w:rPr>
              <w:t>e recobrimento mínimo das peças.</w:t>
            </w:r>
            <w:r>
              <w:rPr>
                <w:rFonts w:ascii="Times New Roman" w:eastAsia="Times New Roman" w:hAnsi="Times New Roman"/>
                <w:color w:val="000000"/>
                <w:sz w:val="24"/>
                <w:szCs w:val="24"/>
              </w:rPr>
              <w:br/>
              <w:t>A embalagem de proteção deve ser verificada; telhas de aço pintadas não devem ser arrastadas; as peças devem ser armazenadas ligeiramente inclinadas e em local protegido e seco; cuidado especial deve ser tomado com a pintur</w:t>
            </w:r>
            <w:r>
              <w:rPr>
                <w:rFonts w:ascii="Times New Roman" w:eastAsia="Times New Roman" w:hAnsi="Times New Roman"/>
                <w:color w:val="000000"/>
                <w:sz w:val="24"/>
                <w:szCs w:val="24"/>
              </w:rPr>
              <w:t xml:space="preserve">a. </w:t>
            </w:r>
          </w:p>
        </w:tc>
      </w:tr>
      <w:tr w:rsidR="00F01336">
        <w:trPr>
          <w:trHeight w:val="9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Platibanda de alvenaria de bloco cerâmico 10x20x20cm, assentado com argamassa de cimento, cal hidratada CH1 e areia no traço </w:t>
            </w:r>
            <w:proofErr w:type="gramStart"/>
            <w:r>
              <w:rPr>
                <w:rFonts w:ascii="Times New Roman" w:eastAsia="Times New Roman" w:hAnsi="Times New Roman"/>
                <w:i/>
                <w:iCs/>
                <w:color w:val="000000"/>
                <w:sz w:val="24"/>
                <w:szCs w:val="24"/>
              </w:rPr>
              <w:t>1:0,</w:t>
            </w:r>
            <w:proofErr w:type="gramEnd"/>
            <w:r>
              <w:rPr>
                <w:rFonts w:ascii="Times New Roman" w:eastAsia="Times New Roman" w:hAnsi="Times New Roman"/>
                <w:i/>
                <w:iCs/>
                <w:color w:val="000000"/>
                <w:sz w:val="24"/>
                <w:szCs w:val="24"/>
              </w:rPr>
              <w:t xml:space="preserve">5:8, amarrada com pilaretes em conc. arm. </w:t>
            </w:r>
            <w:proofErr w:type="gramStart"/>
            <w:r>
              <w:rPr>
                <w:rFonts w:ascii="Times New Roman" w:eastAsia="Times New Roman" w:hAnsi="Times New Roman"/>
                <w:i/>
                <w:iCs/>
                <w:color w:val="000000"/>
                <w:sz w:val="24"/>
                <w:szCs w:val="24"/>
              </w:rPr>
              <w:t>a</w:t>
            </w:r>
            <w:proofErr w:type="gramEnd"/>
            <w:r>
              <w:rPr>
                <w:rFonts w:ascii="Times New Roman" w:eastAsia="Times New Roman" w:hAnsi="Times New Roman"/>
                <w:i/>
                <w:iCs/>
                <w:color w:val="000000"/>
                <w:sz w:val="24"/>
                <w:szCs w:val="24"/>
              </w:rPr>
              <w:t xml:space="preserve"> cada 2m (H=1.0m), excl. revest.</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proofErr w:type="gramStart"/>
            <w:r>
              <w:rPr>
                <w:rFonts w:ascii="Times New Roman" w:eastAsia="Times New Roman" w:hAnsi="Times New Roman"/>
                <w:i/>
                <w:iCs/>
                <w:color w:val="000000"/>
                <w:sz w:val="24"/>
                <w:szCs w:val="24"/>
              </w:rPr>
              <w:t>Rufo de chapa metálica</w:t>
            </w:r>
            <w:proofErr w:type="gramEnd"/>
            <w:r>
              <w:rPr>
                <w:rFonts w:ascii="Times New Roman" w:eastAsia="Times New Roman" w:hAnsi="Times New Roman"/>
                <w:i/>
                <w:iCs/>
                <w:color w:val="000000"/>
                <w:sz w:val="24"/>
                <w:szCs w:val="24"/>
              </w:rPr>
              <w:t xml:space="preserve"> nº 26 com largura </w:t>
            </w:r>
            <w:r>
              <w:rPr>
                <w:rFonts w:ascii="Times New Roman" w:eastAsia="Times New Roman" w:hAnsi="Times New Roman"/>
                <w:i/>
                <w:iCs/>
                <w:color w:val="000000"/>
                <w:sz w:val="24"/>
                <w:szCs w:val="24"/>
              </w:rPr>
              <w:t>de 30 cm</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Calha em chapa galvanizada com largura de 40 cm</w:t>
            </w:r>
          </w:p>
        </w:tc>
      </w:tr>
      <w:tr w:rsidR="00F01336">
        <w:trPr>
          <w:trHeight w:val="252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Nas calhas, observar caimento mínimo de 0,5%.</w:t>
            </w:r>
            <w:r>
              <w:rPr>
                <w:rFonts w:ascii="Times New Roman" w:eastAsia="Times New Roman" w:hAnsi="Times New Roman"/>
                <w:color w:val="000000"/>
                <w:sz w:val="24"/>
                <w:szCs w:val="24"/>
              </w:rPr>
              <w:br/>
            </w:r>
            <w:r>
              <w:rPr>
                <w:rFonts w:ascii="Times New Roman" w:eastAsia="Times New Roman" w:hAnsi="Times New Roman"/>
                <w:color w:val="000000"/>
                <w:sz w:val="24"/>
                <w:szCs w:val="24"/>
              </w:rPr>
              <w:t xml:space="preserve">A fixação das peças em chapa de cobre deve </w:t>
            </w:r>
            <w:proofErr w:type="gramStart"/>
            <w:r>
              <w:rPr>
                <w:rFonts w:ascii="Times New Roman" w:eastAsia="Times New Roman" w:hAnsi="Times New Roman"/>
                <w:color w:val="000000"/>
                <w:sz w:val="24"/>
                <w:szCs w:val="24"/>
              </w:rPr>
              <w:t>obedecer os</w:t>
            </w:r>
            <w:proofErr w:type="gramEnd"/>
            <w:r>
              <w:rPr>
                <w:rFonts w:ascii="Times New Roman" w:eastAsia="Times New Roman" w:hAnsi="Times New Roman"/>
                <w:color w:val="000000"/>
                <w:sz w:val="24"/>
                <w:szCs w:val="24"/>
              </w:rPr>
              <w:t xml:space="preserve"> detalhes indicados em projeto. O projeto deve prever a fixação através de pregos de aço inox, rebites de cobre, parafusos galvanizados e buchas plásticas embutidos com argamassa ou utilização de mastiq</w:t>
            </w:r>
            <w:r>
              <w:rPr>
                <w:rFonts w:ascii="Times New Roman" w:eastAsia="Times New Roman" w:hAnsi="Times New Roman"/>
                <w:color w:val="000000"/>
                <w:sz w:val="24"/>
                <w:szCs w:val="24"/>
              </w:rPr>
              <w:t xml:space="preserve">ues. </w:t>
            </w:r>
            <w:r>
              <w:rPr>
                <w:rFonts w:ascii="Times New Roman" w:eastAsia="Times New Roman" w:hAnsi="Times New Roman"/>
                <w:color w:val="000000"/>
                <w:sz w:val="24"/>
                <w:szCs w:val="24"/>
              </w:rPr>
              <w:br/>
              <w:t>O serviço pode ser recebido se atendidas todas as condições de projeto, fornecimento dos</w:t>
            </w:r>
            <w:r>
              <w:rPr>
                <w:rFonts w:ascii="Times New Roman" w:eastAsia="Times New Roman" w:hAnsi="Times New Roman"/>
                <w:color w:val="000000"/>
                <w:sz w:val="24"/>
                <w:szCs w:val="24"/>
              </w:rPr>
              <w:br/>
              <w:t>materiais e execução.</w:t>
            </w:r>
            <w:r>
              <w:rPr>
                <w:rFonts w:ascii="Times New Roman" w:eastAsia="Times New Roman" w:hAnsi="Times New Roman"/>
                <w:color w:val="000000"/>
                <w:sz w:val="24"/>
                <w:szCs w:val="24"/>
              </w:rPr>
              <w:br/>
              <w:t>As chapas devem ter suas dobras isentas de fissuras.</w:t>
            </w:r>
            <w:r>
              <w:rPr>
                <w:rFonts w:ascii="Times New Roman" w:eastAsia="Times New Roman" w:hAnsi="Times New Roman"/>
                <w:color w:val="000000"/>
                <w:sz w:val="24"/>
                <w:szCs w:val="24"/>
              </w:rPr>
              <w:br/>
              <w:t xml:space="preserve">As calhas e rufos devem estar bem fixados e ter o caimento mínimo necessário. </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4.8</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IMPERMEABILIZAÇÃO</w:t>
            </w:r>
          </w:p>
        </w:tc>
      </w:tr>
      <w:tr w:rsidR="00F01336">
        <w:trPr>
          <w:trHeight w:val="6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IMPERMEABILIZAÇÃO CALHAS, LAJES DESCOBERTAS, BALDRAMES, PAREDES E </w:t>
            </w:r>
            <w:proofErr w:type="gramStart"/>
            <w:r>
              <w:rPr>
                <w:rFonts w:ascii="Times New Roman" w:eastAsia="Times New Roman" w:hAnsi="Times New Roman"/>
                <w:color w:val="000000"/>
                <w:sz w:val="24"/>
                <w:szCs w:val="24"/>
              </w:rPr>
              <w:t>JARDINEIRAS</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Pintura impermeabilizante com igolflex ou equivalente a </w:t>
            </w:r>
            <w:proofErr w:type="gramStart"/>
            <w:r>
              <w:rPr>
                <w:rFonts w:ascii="Times New Roman" w:eastAsia="Times New Roman" w:hAnsi="Times New Roman"/>
                <w:i/>
                <w:iCs/>
                <w:color w:val="000000"/>
                <w:sz w:val="24"/>
                <w:szCs w:val="24"/>
              </w:rPr>
              <w:t>3</w:t>
            </w:r>
            <w:proofErr w:type="gramEnd"/>
            <w:r>
              <w:rPr>
                <w:rFonts w:ascii="Times New Roman" w:eastAsia="Times New Roman" w:hAnsi="Times New Roman"/>
                <w:i/>
                <w:iCs/>
                <w:color w:val="000000"/>
                <w:sz w:val="24"/>
                <w:szCs w:val="24"/>
              </w:rPr>
              <w:t xml:space="preserve"> demãos</w:t>
            </w:r>
          </w:p>
        </w:tc>
      </w:tr>
      <w:tr w:rsidR="00F01336">
        <w:trPr>
          <w:trHeight w:val="780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Todos os elementos estruturais que estiverem em contato com o solo e de alguma maneira</w:t>
            </w:r>
            <w:r>
              <w:rPr>
                <w:rFonts w:ascii="Times New Roman" w:eastAsia="Times New Roman" w:hAnsi="Times New Roman"/>
                <w:color w:val="000000"/>
                <w:sz w:val="24"/>
                <w:szCs w:val="24"/>
              </w:rPr>
              <w:t xml:space="preserve"> podem transferir umidade para outras peças estruturais deverão ser impermeabilizadas com produto igolflex utilizando três demãos conforme mais especificações do item na planilha orçamentária.</w:t>
            </w:r>
            <w:r>
              <w:rPr>
                <w:rFonts w:ascii="Times New Roman" w:eastAsia="Times New Roman" w:hAnsi="Times New Roman"/>
                <w:color w:val="000000"/>
                <w:sz w:val="24"/>
                <w:szCs w:val="24"/>
              </w:rPr>
              <w:br/>
              <w:t>Preparo da superfície</w:t>
            </w:r>
            <w:r>
              <w:rPr>
                <w:rFonts w:ascii="Times New Roman" w:eastAsia="Times New Roman" w:hAnsi="Times New Roman"/>
                <w:color w:val="000000"/>
                <w:sz w:val="24"/>
                <w:szCs w:val="24"/>
              </w:rPr>
              <w:br/>
              <w:t>A superfície deve estar seca, limpa e fir</w:t>
            </w:r>
            <w:r>
              <w:rPr>
                <w:rFonts w:ascii="Times New Roman" w:eastAsia="Times New Roman" w:hAnsi="Times New Roman"/>
                <w:color w:val="000000"/>
                <w:sz w:val="24"/>
                <w:szCs w:val="24"/>
              </w:rPr>
              <w:t>me.</w:t>
            </w:r>
            <w:r>
              <w:rPr>
                <w:rFonts w:ascii="Times New Roman" w:eastAsia="Times New Roman" w:hAnsi="Times New Roman"/>
                <w:color w:val="000000"/>
                <w:sz w:val="24"/>
                <w:szCs w:val="24"/>
              </w:rPr>
              <w:br/>
              <w:t xml:space="preserve">Para lajes planas, regularizar com argamassa de cimento e areia no traço 1:3, espessura de </w:t>
            </w:r>
            <w:proofErr w:type="gramStart"/>
            <w:r>
              <w:rPr>
                <w:rFonts w:ascii="Times New Roman" w:eastAsia="Times New Roman" w:hAnsi="Times New Roman"/>
                <w:color w:val="000000"/>
                <w:sz w:val="24"/>
                <w:szCs w:val="24"/>
              </w:rPr>
              <w:t>2cm</w:t>
            </w:r>
            <w:proofErr w:type="gramEnd"/>
            <w:r>
              <w:rPr>
                <w:rFonts w:ascii="Times New Roman" w:eastAsia="Times New Roman" w:hAnsi="Times New Roman"/>
                <w:color w:val="000000"/>
                <w:sz w:val="24"/>
                <w:szCs w:val="24"/>
              </w:rPr>
              <w:t xml:space="preserve"> e caimento mínimo de 2% para coletores d'água. Aguardar cura por </w:t>
            </w:r>
            <w:proofErr w:type="gramStart"/>
            <w:r>
              <w:rPr>
                <w:rFonts w:ascii="Times New Roman" w:eastAsia="Times New Roman" w:hAnsi="Times New Roman"/>
                <w:color w:val="000000"/>
                <w:sz w:val="24"/>
                <w:szCs w:val="24"/>
              </w:rPr>
              <w:t>4</w:t>
            </w:r>
            <w:proofErr w:type="gramEnd"/>
            <w:r>
              <w:rPr>
                <w:rFonts w:ascii="Times New Roman" w:eastAsia="Times New Roman" w:hAnsi="Times New Roman"/>
                <w:color w:val="000000"/>
                <w:sz w:val="24"/>
                <w:szCs w:val="24"/>
              </w:rPr>
              <w:t xml:space="preserve"> dias.</w:t>
            </w:r>
            <w:r>
              <w:rPr>
                <w:rFonts w:ascii="Times New Roman" w:eastAsia="Times New Roman" w:hAnsi="Times New Roman"/>
                <w:color w:val="000000"/>
                <w:sz w:val="24"/>
                <w:szCs w:val="24"/>
              </w:rPr>
              <w:br/>
              <w:t xml:space="preserve">Cantos e arestas devem ser arredondados, prevendo rebaixos nas áreas verticais para </w:t>
            </w:r>
            <w:r>
              <w:rPr>
                <w:rFonts w:ascii="Times New Roman" w:eastAsia="Times New Roman" w:hAnsi="Times New Roman"/>
                <w:color w:val="000000"/>
                <w:sz w:val="24"/>
                <w:szCs w:val="24"/>
              </w:rPr>
              <w:t>arremate da impermeabilização, que deverá subir 20cm acima do piso.</w:t>
            </w:r>
            <w:r>
              <w:rPr>
                <w:rFonts w:ascii="Times New Roman" w:eastAsia="Times New Roman" w:hAnsi="Times New Roman"/>
                <w:color w:val="000000"/>
                <w:sz w:val="24"/>
                <w:szCs w:val="24"/>
              </w:rPr>
              <w:br/>
              <w:t xml:space="preserve">Abrir canaletas em forma de "U", com 2cm de largura por 1cm de profundidade, ao redor de ralos e tubulações. </w:t>
            </w:r>
            <w:r>
              <w:rPr>
                <w:rFonts w:ascii="Times New Roman" w:eastAsia="Times New Roman" w:hAnsi="Times New Roman"/>
                <w:color w:val="000000"/>
                <w:sz w:val="24"/>
                <w:szCs w:val="24"/>
              </w:rPr>
              <w:br/>
              <w:t xml:space="preserve">Aplicar em </w:t>
            </w:r>
            <w:proofErr w:type="gramStart"/>
            <w:r>
              <w:rPr>
                <w:rFonts w:ascii="Times New Roman" w:eastAsia="Times New Roman" w:hAnsi="Times New Roman"/>
                <w:color w:val="000000"/>
                <w:sz w:val="24"/>
                <w:szCs w:val="24"/>
              </w:rPr>
              <w:t>4</w:t>
            </w:r>
            <w:proofErr w:type="gramEnd"/>
            <w:r>
              <w:rPr>
                <w:rFonts w:ascii="Times New Roman" w:eastAsia="Times New Roman" w:hAnsi="Times New Roman"/>
                <w:color w:val="000000"/>
                <w:sz w:val="24"/>
                <w:szCs w:val="24"/>
              </w:rPr>
              <w:t xml:space="preserve"> demãos, aguardando secagem completa entre elas. Diluir a primeira</w:t>
            </w:r>
            <w:r>
              <w:rPr>
                <w:rFonts w:ascii="Times New Roman" w:eastAsia="Times New Roman" w:hAnsi="Times New Roman"/>
                <w:color w:val="000000"/>
                <w:sz w:val="24"/>
                <w:szCs w:val="24"/>
              </w:rPr>
              <w:t xml:space="preserve"> demão</w:t>
            </w:r>
            <w:r>
              <w:rPr>
                <w:rFonts w:ascii="Times New Roman" w:eastAsia="Times New Roman" w:hAnsi="Times New Roman"/>
                <w:color w:val="000000"/>
                <w:sz w:val="24"/>
                <w:szCs w:val="24"/>
              </w:rPr>
              <w:br/>
              <w:t>conforme recomendação dos fabricantes.</w:t>
            </w:r>
            <w:r>
              <w:rPr>
                <w:rFonts w:ascii="Times New Roman" w:eastAsia="Times New Roman" w:hAnsi="Times New Roman"/>
                <w:color w:val="000000"/>
                <w:sz w:val="24"/>
                <w:szCs w:val="24"/>
              </w:rPr>
              <w:br/>
              <w:t>Aplicar com rodo de borracha, escova de pelo macio ou trincha.</w:t>
            </w:r>
            <w:r>
              <w:rPr>
                <w:rFonts w:ascii="Times New Roman" w:eastAsia="Times New Roman" w:hAnsi="Times New Roman"/>
                <w:color w:val="000000"/>
                <w:sz w:val="24"/>
                <w:szCs w:val="24"/>
              </w:rPr>
              <w:br/>
              <w:t>Após cura completa, executar teste de estanqueidade por 72 horas.</w:t>
            </w:r>
            <w:r>
              <w:rPr>
                <w:rFonts w:ascii="Times New Roman" w:eastAsia="Times New Roman" w:hAnsi="Times New Roman"/>
                <w:color w:val="000000"/>
                <w:sz w:val="24"/>
                <w:szCs w:val="24"/>
              </w:rPr>
              <w:br/>
              <w:t>Executar proteção mecânica com argamassa de cimento e areia 1:3 sobre a camada se</w:t>
            </w:r>
            <w:r>
              <w:rPr>
                <w:rFonts w:ascii="Times New Roman" w:eastAsia="Times New Roman" w:hAnsi="Times New Roman"/>
                <w:color w:val="000000"/>
                <w:sz w:val="24"/>
                <w:szCs w:val="24"/>
              </w:rPr>
              <w:t>paradora.</w:t>
            </w:r>
            <w:r>
              <w:rPr>
                <w:rFonts w:ascii="Times New Roman" w:eastAsia="Times New Roman" w:hAnsi="Times New Roman"/>
                <w:color w:val="000000"/>
                <w:sz w:val="24"/>
                <w:szCs w:val="24"/>
              </w:rPr>
              <w:br/>
              <w:t xml:space="preserve">Em lajes pré ou em função da solicitação e desempenho da área a ser impermeabilizada deve-se estruturar com malha de </w:t>
            </w:r>
            <w:proofErr w:type="gramStart"/>
            <w:r>
              <w:rPr>
                <w:rFonts w:ascii="Times New Roman" w:eastAsia="Times New Roman" w:hAnsi="Times New Roman"/>
                <w:color w:val="000000"/>
                <w:sz w:val="24"/>
                <w:szCs w:val="24"/>
              </w:rPr>
              <w:t>nylon(</w:t>
            </w:r>
            <w:proofErr w:type="gramEnd"/>
            <w:r>
              <w:rPr>
                <w:rFonts w:ascii="Times New Roman" w:eastAsia="Times New Roman" w:hAnsi="Times New Roman"/>
                <w:color w:val="000000"/>
                <w:sz w:val="24"/>
                <w:szCs w:val="24"/>
              </w:rPr>
              <w:t>1x1mm) ou tecido de poliéster entre a segunda e terceira demão.</w:t>
            </w:r>
            <w:r>
              <w:rPr>
                <w:rFonts w:ascii="Times New Roman" w:eastAsia="Times New Roman" w:hAnsi="Times New Roman"/>
                <w:color w:val="000000"/>
                <w:sz w:val="24"/>
                <w:szCs w:val="24"/>
              </w:rPr>
              <w:br/>
              <w:t>A pintura com a emulsão deve subir 20cm (no mínimo) nas par</w:t>
            </w:r>
            <w:r>
              <w:rPr>
                <w:rFonts w:ascii="Times New Roman" w:eastAsia="Times New Roman" w:hAnsi="Times New Roman"/>
                <w:color w:val="000000"/>
                <w:sz w:val="24"/>
                <w:szCs w:val="24"/>
              </w:rPr>
              <w:t>edes laterais e descer 20cm dentro dos ralos observando também um prolongamento de 20cm do final da área a ser impermeabilizada(soleiras).</w:t>
            </w:r>
            <w:r>
              <w:rPr>
                <w:rFonts w:ascii="Times New Roman" w:eastAsia="Times New Roman" w:hAnsi="Times New Roman"/>
                <w:color w:val="000000"/>
                <w:sz w:val="24"/>
                <w:szCs w:val="24"/>
              </w:rPr>
              <w:br/>
              <w:t>Em áreas planas que não necessitem de proteção mecânica, ou em abóbadas, cúpulas e arcos, recomenda-se a aplicação de</w:t>
            </w:r>
            <w:r>
              <w:rPr>
                <w:rFonts w:ascii="Times New Roman" w:eastAsia="Times New Roman" w:hAnsi="Times New Roman"/>
                <w:color w:val="000000"/>
                <w:sz w:val="24"/>
                <w:szCs w:val="24"/>
              </w:rPr>
              <w:t xml:space="preserve"> 2 a 3 demãos de pintura refletora com emulsão acrílica ou pintura alumínio. Nestas áreas, pode ser aplicada também uma camada de pedregulho, argila expandida ou vermiculita, como isolamento térmico.</w:t>
            </w:r>
            <w:r>
              <w:rPr>
                <w:rFonts w:ascii="Times New Roman" w:eastAsia="Times New Roman" w:hAnsi="Times New Roman"/>
                <w:color w:val="000000"/>
                <w:sz w:val="24"/>
                <w:szCs w:val="24"/>
              </w:rPr>
              <w:br/>
              <w:t>Não é recomendada a impermeabilização em dias frios, mui</w:t>
            </w:r>
            <w:r>
              <w:rPr>
                <w:rFonts w:ascii="Times New Roman" w:eastAsia="Times New Roman" w:hAnsi="Times New Roman"/>
                <w:color w:val="000000"/>
                <w:sz w:val="24"/>
                <w:szCs w:val="24"/>
              </w:rPr>
              <w:t xml:space="preserve">to úmidos ou chuvosos. </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4.9</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TETOS E FORROS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REVETIMENTOS COM ARGAMASSAS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Chapisco com argamassa de cimento e areia média ou grossa lavada no traço 1:3, espessura </w:t>
            </w:r>
            <w:proofErr w:type="gramStart"/>
            <w:r>
              <w:rPr>
                <w:rFonts w:ascii="Times New Roman" w:eastAsia="Times New Roman" w:hAnsi="Times New Roman"/>
                <w:i/>
                <w:iCs/>
                <w:color w:val="000000"/>
                <w:sz w:val="24"/>
                <w:szCs w:val="24"/>
              </w:rPr>
              <w:t>5</w:t>
            </w:r>
            <w:proofErr w:type="gramEnd"/>
            <w:r>
              <w:rPr>
                <w:rFonts w:ascii="Times New Roman" w:eastAsia="Times New Roman" w:hAnsi="Times New Roman"/>
                <w:i/>
                <w:iCs/>
                <w:color w:val="000000"/>
                <w:sz w:val="24"/>
                <w:szCs w:val="24"/>
              </w:rPr>
              <w:t xml:space="preserve"> mm</w:t>
            </w:r>
          </w:p>
        </w:tc>
      </w:tr>
      <w:tr w:rsidR="00F01336">
        <w:trPr>
          <w:trHeight w:val="72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Chapisco comum</w:t>
            </w:r>
            <w:r>
              <w:rPr>
                <w:rFonts w:ascii="Times New Roman" w:eastAsia="Times New Roman" w:hAnsi="Times New Roman"/>
                <w:color w:val="000000"/>
                <w:sz w:val="24"/>
                <w:szCs w:val="24"/>
              </w:rPr>
              <w:br/>
              <w:t xml:space="preserve">Testar a estanqueidade de todas as tubulações de água e esgoto </w:t>
            </w:r>
            <w:r>
              <w:rPr>
                <w:rFonts w:ascii="Times New Roman" w:eastAsia="Times New Roman" w:hAnsi="Times New Roman"/>
                <w:color w:val="000000"/>
                <w:sz w:val="24"/>
                <w:szCs w:val="24"/>
              </w:rPr>
              <w:t>antes de iniciar o chapisco.</w:t>
            </w:r>
            <w:r>
              <w:rPr>
                <w:rFonts w:ascii="Times New Roman" w:eastAsia="Times New Roman" w:hAnsi="Times New Roman"/>
                <w:color w:val="000000"/>
                <w:sz w:val="24"/>
                <w:szCs w:val="24"/>
              </w:rPr>
              <w:br/>
              <w:t>A superfície deve receber aspersão com água para remoção de poeira e umedecimento da base.</w:t>
            </w:r>
            <w:r>
              <w:rPr>
                <w:rFonts w:ascii="Times New Roman" w:eastAsia="Times New Roman" w:hAnsi="Times New Roman"/>
                <w:color w:val="000000"/>
                <w:sz w:val="24"/>
                <w:szCs w:val="24"/>
              </w:rPr>
              <w:br/>
              <w:t>Os materiais da mescla devem ser dosados a seco.</w:t>
            </w:r>
            <w:r>
              <w:rPr>
                <w:rFonts w:ascii="Times New Roman" w:eastAsia="Times New Roman" w:hAnsi="Times New Roman"/>
                <w:color w:val="000000"/>
                <w:sz w:val="24"/>
                <w:szCs w:val="24"/>
              </w:rPr>
              <w:br/>
              <w:t xml:space="preserve">Deve-se executar quantidade de mescla conforme as etapas de aplicação, a fim de evitar </w:t>
            </w:r>
            <w:r>
              <w:rPr>
                <w:rFonts w:ascii="Times New Roman" w:eastAsia="Times New Roman" w:hAnsi="Times New Roman"/>
                <w:color w:val="000000"/>
                <w:sz w:val="24"/>
                <w:szCs w:val="24"/>
              </w:rPr>
              <w:t>o início de</w:t>
            </w:r>
            <w:r>
              <w:rPr>
                <w:rFonts w:ascii="Times New Roman" w:eastAsia="Times New Roman" w:hAnsi="Times New Roman"/>
                <w:color w:val="000000"/>
                <w:sz w:val="24"/>
                <w:szCs w:val="24"/>
              </w:rPr>
              <w:br/>
              <w:t>seu endurecimento antes de seu emprego.</w:t>
            </w:r>
            <w:r>
              <w:rPr>
                <w:rFonts w:ascii="Times New Roman" w:eastAsia="Times New Roman" w:hAnsi="Times New Roman"/>
                <w:color w:val="000000"/>
                <w:sz w:val="24"/>
                <w:szCs w:val="24"/>
              </w:rPr>
              <w:br/>
              <w:t>A argamassa deve ser empregada no máximo em 2,5 horas a partir do contato da mistura com aágua e desde que não apresente qualquer vestígio de endurecimento.</w:t>
            </w:r>
            <w:r>
              <w:rPr>
                <w:rFonts w:ascii="Times New Roman" w:eastAsia="Times New Roman" w:hAnsi="Times New Roman"/>
                <w:color w:val="000000"/>
                <w:sz w:val="24"/>
                <w:szCs w:val="24"/>
              </w:rPr>
              <w:br/>
              <w:t xml:space="preserve">O chapisco comum é lançado diretamente sobre a </w:t>
            </w:r>
            <w:r>
              <w:rPr>
                <w:rFonts w:ascii="Times New Roman" w:eastAsia="Times New Roman" w:hAnsi="Times New Roman"/>
                <w:color w:val="000000"/>
                <w:sz w:val="24"/>
                <w:szCs w:val="24"/>
              </w:rPr>
              <w:t>superfície com a colher de pedreiro.</w:t>
            </w:r>
            <w:r>
              <w:rPr>
                <w:rFonts w:ascii="Times New Roman" w:eastAsia="Times New Roman" w:hAnsi="Times New Roman"/>
                <w:color w:val="000000"/>
                <w:sz w:val="24"/>
                <w:szCs w:val="24"/>
              </w:rPr>
              <w:br/>
              <w:t>A camada aplicada deve ser uniforme e com espessura de 0,5cm e apresentar um acabamento áspero.</w:t>
            </w:r>
            <w:r>
              <w:rPr>
                <w:rFonts w:ascii="Times New Roman" w:eastAsia="Times New Roman" w:hAnsi="Times New Roman"/>
                <w:color w:val="000000"/>
                <w:sz w:val="24"/>
                <w:szCs w:val="24"/>
              </w:rPr>
              <w:br/>
              <w:t>O excedente da argamassa que não aderir à superfície não pode ser reutilizado, sendo expressamente vedado reamassá-la.</w:t>
            </w:r>
            <w:r>
              <w:rPr>
                <w:rFonts w:ascii="Times New Roman" w:eastAsia="Times New Roman" w:hAnsi="Times New Roman"/>
                <w:color w:val="000000"/>
                <w:sz w:val="24"/>
                <w:szCs w:val="24"/>
              </w:rPr>
              <w:br/>
              <w:t>Chap</w:t>
            </w:r>
            <w:r>
              <w:rPr>
                <w:rFonts w:ascii="Times New Roman" w:eastAsia="Times New Roman" w:hAnsi="Times New Roman"/>
                <w:color w:val="000000"/>
                <w:sz w:val="24"/>
                <w:szCs w:val="24"/>
              </w:rPr>
              <w:t>isco fino/grosso</w:t>
            </w:r>
            <w:r>
              <w:rPr>
                <w:rFonts w:ascii="Times New Roman" w:eastAsia="Times New Roman" w:hAnsi="Times New Roman"/>
                <w:color w:val="000000"/>
                <w:sz w:val="24"/>
                <w:szCs w:val="24"/>
              </w:rPr>
              <w:br/>
              <w:t xml:space="preserve">São aplicados sobre a superfície </w:t>
            </w:r>
            <w:proofErr w:type="gramStart"/>
            <w:r>
              <w:rPr>
                <w:rFonts w:ascii="Times New Roman" w:eastAsia="Times New Roman" w:hAnsi="Times New Roman"/>
                <w:color w:val="000000"/>
                <w:sz w:val="24"/>
                <w:szCs w:val="24"/>
              </w:rPr>
              <w:t>semi-acabada</w:t>
            </w:r>
            <w:proofErr w:type="gramEnd"/>
            <w:r>
              <w:rPr>
                <w:rFonts w:ascii="Times New Roman" w:eastAsia="Times New Roman" w:hAnsi="Times New Roman"/>
                <w:color w:val="000000"/>
                <w:sz w:val="24"/>
                <w:szCs w:val="24"/>
              </w:rPr>
              <w:t>, atuando como revestimentos.</w:t>
            </w:r>
            <w:r>
              <w:rPr>
                <w:rFonts w:ascii="Times New Roman" w:eastAsia="Times New Roman" w:hAnsi="Times New Roman"/>
                <w:color w:val="000000"/>
                <w:sz w:val="24"/>
                <w:szCs w:val="24"/>
              </w:rPr>
              <w:br/>
              <w:t>A superfície da base para aplicação deve se apresentar bastante regular, limpa, livre de pó, graxas, óleos ou resíduos orgânicos.</w:t>
            </w:r>
            <w:r>
              <w:rPr>
                <w:rFonts w:ascii="Times New Roman" w:eastAsia="Times New Roman" w:hAnsi="Times New Roman"/>
                <w:color w:val="000000"/>
                <w:sz w:val="24"/>
                <w:szCs w:val="24"/>
              </w:rPr>
              <w:br/>
              <w:t>O chapisco fino é aplicado com o a</w:t>
            </w:r>
            <w:r>
              <w:rPr>
                <w:rFonts w:ascii="Times New Roman" w:eastAsia="Times New Roman" w:hAnsi="Times New Roman"/>
                <w:color w:val="000000"/>
                <w:sz w:val="24"/>
                <w:szCs w:val="24"/>
              </w:rPr>
              <w:t>uxílio da peneira para que o acabamento seja uniforme.</w:t>
            </w:r>
            <w:r>
              <w:rPr>
                <w:rFonts w:ascii="Times New Roman" w:eastAsia="Times New Roman" w:hAnsi="Times New Roman"/>
                <w:color w:val="000000"/>
                <w:sz w:val="24"/>
                <w:szCs w:val="24"/>
              </w:rPr>
              <w:br/>
              <w:t>No caso do chapisco grosso, aplicar diretamente sobre o reboco (massa desempenada) com a colher de pedreiro sobre superfície previamente regularizada.</w:t>
            </w:r>
            <w:r>
              <w:rPr>
                <w:rFonts w:ascii="Times New Roman" w:eastAsia="Times New Roman" w:hAnsi="Times New Roman"/>
                <w:color w:val="000000"/>
                <w:sz w:val="24"/>
                <w:szCs w:val="24"/>
              </w:rPr>
              <w:br/>
              <w:t>Deve ser executada quantidade de mescla conforme a</w:t>
            </w:r>
            <w:r>
              <w:rPr>
                <w:rFonts w:ascii="Times New Roman" w:eastAsia="Times New Roman" w:hAnsi="Times New Roman"/>
                <w:color w:val="000000"/>
                <w:sz w:val="24"/>
                <w:szCs w:val="24"/>
              </w:rPr>
              <w:t>s etapas de aplicação, a fim de evitar o início de seu endurecimento antes de seu emprego.</w:t>
            </w:r>
            <w:r>
              <w:rPr>
                <w:rFonts w:ascii="Times New Roman" w:eastAsia="Times New Roman" w:hAnsi="Times New Roman"/>
                <w:color w:val="000000"/>
                <w:sz w:val="24"/>
                <w:szCs w:val="24"/>
              </w:rPr>
              <w:br/>
              <w:t xml:space="preserve">A argamassa pode ser utilizada no máximo em 2,5 horas a partir do contato da mistura com a água e desde que não apresente qualquer vestígio de endurecimento.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REBAIXAMENTOS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Forro de gesso acabamento tipo liso</w:t>
            </w:r>
          </w:p>
        </w:tc>
      </w:tr>
      <w:tr w:rsidR="00F01336">
        <w:trPr>
          <w:trHeight w:val="8179"/>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Seguir recomendações dos fabricantes quanto a cuidados relativos a transporte com a </w:t>
            </w:r>
            <w:proofErr w:type="gramStart"/>
            <w:r>
              <w:rPr>
                <w:rFonts w:ascii="Times New Roman" w:eastAsia="Times New Roman" w:hAnsi="Times New Roman"/>
                <w:color w:val="000000"/>
                <w:sz w:val="24"/>
                <w:szCs w:val="24"/>
              </w:rPr>
              <w:t>placa.</w:t>
            </w:r>
            <w:proofErr w:type="gramEnd"/>
            <w:r>
              <w:rPr>
                <w:rFonts w:ascii="Times New Roman" w:eastAsia="Times New Roman" w:hAnsi="Times New Roman"/>
                <w:color w:val="000000"/>
                <w:sz w:val="24"/>
                <w:szCs w:val="24"/>
              </w:rPr>
              <w:t xml:space="preserve">O manuseio dentro da obra deve ser feito por 2 pessoas, no sentido vertical uma a uma, ou nomáximo duas a </w:t>
            </w:r>
            <w:r>
              <w:rPr>
                <w:rFonts w:ascii="Times New Roman" w:eastAsia="Times New Roman" w:hAnsi="Times New Roman"/>
                <w:color w:val="000000"/>
                <w:sz w:val="24"/>
                <w:szCs w:val="24"/>
              </w:rPr>
              <w:t>duas, evitando-se pegar ou bater nos cantos.</w:t>
            </w:r>
            <w:r>
              <w:rPr>
                <w:rFonts w:ascii="Times New Roman" w:eastAsia="Times New Roman" w:hAnsi="Times New Roman"/>
                <w:color w:val="000000"/>
                <w:sz w:val="24"/>
                <w:szCs w:val="24"/>
              </w:rPr>
              <w:br/>
              <w:t>As placas devem ser armazenadas em local seco, suspensas do chão por apoios espaçados à cada 25cm de eixo, formando pilhas perfeitamente alinhadas de até 5m de altura, evitando-se sobras oudefasagens que possibi</w:t>
            </w:r>
            <w:r>
              <w:rPr>
                <w:rFonts w:ascii="Times New Roman" w:eastAsia="Times New Roman" w:hAnsi="Times New Roman"/>
                <w:color w:val="000000"/>
                <w:sz w:val="24"/>
                <w:szCs w:val="24"/>
              </w:rPr>
              <w:t>litem quebras.O gesso usado para rejuntamento, embalado em sacos de 40 kg, deve ser armazenado em local</w:t>
            </w:r>
            <w:r>
              <w:rPr>
                <w:rFonts w:ascii="Times New Roman" w:eastAsia="Times New Roman" w:hAnsi="Times New Roman"/>
                <w:color w:val="000000"/>
                <w:sz w:val="24"/>
                <w:szCs w:val="24"/>
              </w:rPr>
              <w:br/>
              <w:t>seco e apoiado em estrados de madeira.A estrutura metálica poderá ser fixada à laje ou à estrutura do telhado, utilizando-se o tipo desuporte adequado à</w:t>
            </w:r>
            <w:r>
              <w:rPr>
                <w:rFonts w:ascii="Times New Roman" w:eastAsia="Times New Roman" w:hAnsi="Times New Roman"/>
                <w:color w:val="000000"/>
                <w:sz w:val="24"/>
                <w:szCs w:val="24"/>
              </w:rPr>
              <w:t xml:space="preserve"> cada caso.Os perfis galvanizados serão espaçados de acordo com determinações do fabricante, considerandose o peso total do forro: placas acartonadas, perfis e isolante térmico (caso seja necessária sua aplicação). Geralmente a distância entre os perfis pr</w:t>
            </w:r>
            <w:r>
              <w:rPr>
                <w:rFonts w:ascii="Times New Roman" w:eastAsia="Times New Roman" w:hAnsi="Times New Roman"/>
                <w:color w:val="000000"/>
                <w:sz w:val="24"/>
                <w:szCs w:val="24"/>
              </w:rPr>
              <w:t>incipais será de 0,50m e a distância entre as fixações (suportes) será de 1,00m.</w:t>
            </w:r>
            <w:r>
              <w:rPr>
                <w:rFonts w:ascii="Times New Roman" w:eastAsia="Times New Roman" w:hAnsi="Times New Roman"/>
                <w:color w:val="000000"/>
                <w:sz w:val="24"/>
                <w:szCs w:val="24"/>
              </w:rPr>
              <w:br/>
              <w:t>No encontro com paredes, utilizar canaletas (ou guias) fixadas com meios adequados ao respectivo material da parede. Iniciar a fixação das placas de gesso acartonado pelos seu</w:t>
            </w:r>
            <w:r>
              <w:rPr>
                <w:rFonts w:ascii="Times New Roman" w:eastAsia="Times New Roman" w:hAnsi="Times New Roman"/>
                <w:color w:val="000000"/>
                <w:sz w:val="24"/>
                <w:szCs w:val="24"/>
              </w:rPr>
              <w:t>s centros ou pelos seus cantos, a fim de evitar deformações. As placas serão apertadas contra os perfis e aparafusadas com parafusos autoperfurantes no espaçamento previsto pelo fabricante. As juntas de dilatação estruturais das edificações devem ser assum</w:t>
            </w:r>
            <w:r>
              <w:rPr>
                <w:rFonts w:ascii="Times New Roman" w:eastAsia="Times New Roman" w:hAnsi="Times New Roman"/>
                <w:color w:val="000000"/>
                <w:sz w:val="24"/>
                <w:szCs w:val="24"/>
              </w:rPr>
              <w:t xml:space="preserve">idas. No caso de tetos extensos, </w:t>
            </w:r>
            <w:proofErr w:type="gramStart"/>
            <w:r>
              <w:rPr>
                <w:rFonts w:ascii="Times New Roman" w:eastAsia="Times New Roman" w:hAnsi="Times New Roman"/>
                <w:color w:val="000000"/>
                <w:sz w:val="24"/>
                <w:szCs w:val="24"/>
              </w:rPr>
              <w:t>deve-se</w:t>
            </w:r>
            <w:proofErr w:type="gramEnd"/>
            <w:r>
              <w:rPr>
                <w:rFonts w:ascii="Times New Roman" w:eastAsia="Times New Roman" w:hAnsi="Times New Roman"/>
                <w:color w:val="000000"/>
                <w:sz w:val="24"/>
                <w:szCs w:val="24"/>
              </w:rPr>
              <w:t xml:space="preserve"> prever juntas de dilatação a cada 15,00m.</w:t>
            </w:r>
            <w:r>
              <w:rPr>
                <w:rFonts w:ascii="Times New Roman" w:eastAsia="Times New Roman" w:hAnsi="Times New Roman"/>
                <w:color w:val="000000"/>
                <w:sz w:val="24"/>
                <w:szCs w:val="24"/>
              </w:rPr>
              <w:br/>
              <w:t>As luminárias podem ser fixadas às chapas de gesso acartonado com buchas especiais para esta finalidade, desde que as cargas individuais não excedam os limites estipulados p</w:t>
            </w:r>
            <w:r>
              <w:rPr>
                <w:rFonts w:ascii="Times New Roman" w:eastAsia="Times New Roman" w:hAnsi="Times New Roman"/>
                <w:color w:val="000000"/>
                <w:sz w:val="24"/>
                <w:szCs w:val="24"/>
              </w:rPr>
              <w:t xml:space="preserve">elo fabricante. O rejuntamento é feito aplicando-se primeiro uma massa de gesso calcinado com espátula depois </w:t>
            </w:r>
            <w:proofErr w:type="gramStart"/>
            <w:r>
              <w:rPr>
                <w:rFonts w:ascii="Times New Roman" w:eastAsia="Times New Roman" w:hAnsi="Times New Roman"/>
                <w:color w:val="000000"/>
                <w:sz w:val="24"/>
                <w:szCs w:val="24"/>
              </w:rPr>
              <w:t>aplica-se</w:t>
            </w:r>
            <w:proofErr w:type="gramEnd"/>
            <w:r>
              <w:rPr>
                <w:rFonts w:ascii="Times New Roman" w:eastAsia="Times New Roman" w:hAnsi="Times New Roman"/>
                <w:color w:val="000000"/>
                <w:sz w:val="24"/>
                <w:szCs w:val="24"/>
              </w:rPr>
              <w:t xml:space="preserve"> a fita de papel kraft pressionada com a espátula contra o gesso, em seguida aplica-se outra camada de gesso calcinado cobrindo a fita e </w:t>
            </w:r>
            <w:r>
              <w:rPr>
                <w:rFonts w:ascii="Times New Roman" w:eastAsia="Times New Roman" w:hAnsi="Times New Roman"/>
                <w:color w:val="000000"/>
                <w:sz w:val="24"/>
                <w:szCs w:val="24"/>
              </w:rPr>
              <w:t xml:space="preserve">o rebaixo das chapas, aplica-se a última demão de gesso com desempenadeira de aço, tornando a superfície da junta perfeitamente alinhada, e por fim, lixa-se, deixando a superfície pronta para pintura. Antes da aplicação da pintura é necessária a aplicação </w:t>
            </w:r>
            <w:r>
              <w:rPr>
                <w:rFonts w:ascii="Times New Roman" w:eastAsia="Times New Roman" w:hAnsi="Times New Roman"/>
                <w:color w:val="000000"/>
                <w:sz w:val="24"/>
                <w:szCs w:val="24"/>
              </w:rPr>
              <w:t xml:space="preserve">de um fundo "primer" de acordo com a pintura a ser dada. Executar pintura com tinta latex PVA. </w:t>
            </w:r>
          </w:p>
        </w:tc>
      </w:tr>
      <w:tr w:rsidR="00F01336">
        <w:trPr>
          <w:trHeight w:val="36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REVESTIMENTO EMPREGANDO ARGAMASSA DE CIMENTO, CAL E </w:t>
            </w:r>
            <w:proofErr w:type="gramStart"/>
            <w:r>
              <w:rPr>
                <w:rFonts w:ascii="Times New Roman" w:eastAsia="Times New Roman" w:hAnsi="Times New Roman"/>
                <w:color w:val="000000"/>
                <w:sz w:val="24"/>
                <w:szCs w:val="24"/>
              </w:rPr>
              <w:t>AREIA</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Emboço de argamassa de cimento, cal hidratada CH1 e areia média ou grossa lavada no traço </w:t>
            </w:r>
            <w:proofErr w:type="gramStart"/>
            <w:r>
              <w:rPr>
                <w:rFonts w:ascii="Times New Roman" w:eastAsia="Times New Roman" w:hAnsi="Times New Roman"/>
                <w:i/>
                <w:iCs/>
                <w:color w:val="000000"/>
                <w:sz w:val="24"/>
                <w:szCs w:val="24"/>
              </w:rPr>
              <w:t>1:0.</w:t>
            </w:r>
            <w:proofErr w:type="gramEnd"/>
            <w:r>
              <w:rPr>
                <w:rFonts w:ascii="Times New Roman" w:eastAsia="Times New Roman" w:hAnsi="Times New Roman"/>
                <w:i/>
                <w:iCs/>
                <w:color w:val="000000"/>
                <w:sz w:val="24"/>
                <w:szCs w:val="24"/>
              </w:rPr>
              <w:t>5:6, espessura 20 mm</w:t>
            </w:r>
          </w:p>
        </w:tc>
      </w:tr>
      <w:tr w:rsidR="00F01336">
        <w:trPr>
          <w:trHeight w:val="630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Inicialmente deve ser preparada mistura de cal e areia na dosagem 1:4. É recomendável deixar</w:t>
            </w:r>
            <w:r>
              <w:rPr>
                <w:rFonts w:ascii="Times New Roman" w:eastAsia="Times New Roman" w:hAnsi="Times New Roman"/>
                <w:color w:val="000000"/>
                <w:sz w:val="24"/>
                <w:szCs w:val="24"/>
              </w:rPr>
              <w:br/>
              <w:t>esta mescla em repouso para hidratação completa da cal. Somente na hora de seu emprego,</w:t>
            </w:r>
            <w:r>
              <w:rPr>
                <w:rFonts w:ascii="Times New Roman" w:eastAsia="Times New Roman" w:hAnsi="Times New Roman"/>
                <w:color w:val="000000"/>
                <w:sz w:val="24"/>
                <w:szCs w:val="24"/>
              </w:rPr>
              <w:br/>
              <w:t xml:space="preserve">adicionar o cimento, na proporção de </w:t>
            </w:r>
            <w:proofErr w:type="gramStart"/>
            <w:r>
              <w:rPr>
                <w:rFonts w:ascii="Times New Roman" w:eastAsia="Times New Roman" w:hAnsi="Times New Roman"/>
                <w:color w:val="000000"/>
                <w:sz w:val="24"/>
                <w:szCs w:val="24"/>
              </w:rPr>
              <w:t>158kg</w:t>
            </w:r>
            <w:proofErr w:type="gramEnd"/>
            <w:r>
              <w:rPr>
                <w:rFonts w:ascii="Times New Roman" w:eastAsia="Times New Roman" w:hAnsi="Times New Roman"/>
                <w:color w:val="000000"/>
                <w:sz w:val="24"/>
                <w:szCs w:val="24"/>
              </w:rPr>
              <w:t>/m3 d</w:t>
            </w:r>
            <w:r>
              <w:rPr>
                <w:rFonts w:ascii="Times New Roman" w:eastAsia="Times New Roman" w:hAnsi="Times New Roman"/>
                <w:color w:val="000000"/>
                <w:sz w:val="24"/>
                <w:szCs w:val="24"/>
              </w:rPr>
              <w:t>a mistura previamente preparada.</w:t>
            </w:r>
            <w:r>
              <w:rPr>
                <w:rFonts w:ascii="Times New Roman" w:eastAsia="Times New Roman" w:hAnsi="Times New Roman"/>
                <w:color w:val="000000"/>
                <w:sz w:val="24"/>
                <w:szCs w:val="24"/>
              </w:rPr>
              <w:br/>
              <w:t>A superfície deve receber aspersão com água para remoção de poeira e umedecimento da base.</w:t>
            </w:r>
            <w:r>
              <w:rPr>
                <w:rFonts w:ascii="Times New Roman" w:eastAsia="Times New Roman" w:hAnsi="Times New Roman"/>
                <w:color w:val="000000"/>
                <w:sz w:val="24"/>
                <w:szCs w:val="24"/>
              </w:rPr>
              <w:br/>
              <w:t>Utilizar a argamassa no máximo em 2,5 horas a partir da adição do cimento e desde que não</w:t>
            </w:r>
            <w:r>
              <w:rPr>
                <w:rFonts w:ascii="Times New Roman" w:eastAsia="Times New Roman" w:hAnsi="Times New Roman"/>
                <w:color w:val="000000"/>
                <w:sz w:val="24"/>
                <w:szCs w:val="24"/>
              </w:rPr>
              <w:br/>
              <w:t>apresente qualquer sinal de endurecimento.</w:t>
            </w:r>
            <w:r>
              <w:rPr>
                <w:rFonts w:ascii="Times New Roman" w:eastAsia="Times New Roman" w:hAnsi="Times New Roman"/>
                <w:color w:val="000000"/>
                <w:sz w:val="24"/>
                <w:szCs w:val="24"/>
              </w:rPr>
              <w:br/>
              <w:t>Aplicar a argamassa em camada uniforme de espessura nivelada, fortemente comprimida sobre a</w:t>
            </w:r>
            <w:r>
              <w:rPr>
                <w:rFonts w:ascii="Times New Roman" w:eastAsia="Times New Roman" w:hAnsi="Times New Roman"/>
                <w:color w:val="000000"/>
                <w:sz w:val="24"/>
                <w:szCs w:val="24"/>
              </w:rPr>
              <w:br/>
              <w:t>superfície a ser revestida, atingindo a espessura máxima de 2cm.</w:t>
            </w:r>
            <w:r>
              <w:rPr>
                <w:rFonts w:ascii="Times New Roman" w:eastAsia="Times New Roman" w:hAnsi="Times New Roman"/>
                <w:color w:val="000000"/>
                <w:sz w:val="24"/>
                <w:szCs w:val="24"/>
              </w:rPr>
              <w:br/>
              <w:t>O emboço poderá ser desempenado e se constituir na última camada do revestimento.</w:t>
            </w:r>
            <w:r>
              <w:rPr>
                <w:rFonts w:ascii="Times New Roman" w:eastAsia="Times New Roman" w:hAnsi="Times New Roman"/>
                <w:color w:val="000000"/>
                <w:sz w:val="24"/>
                <w:szCs w:val="24"/>
              </w:rPr>
              <w:br/>
              <w:t>No emboço simple</w:t>
            </w:r>
            <w:r>
              <w:rPr>
                <w:rFonts w:ascii="Times New Roman" w:eastAsia="Times New Roman" w:hAnsi="Times New Roman"/>
                <w:color w:val="000000"/>
                <w:sz w:val="24"/>
                <w:szCs w:val="24"/>
              </w:rPr>
              <w:t>s, a superfície deve ficar rústica, facilitando a aderência do reboco.</w:t>
            </w:r>
            <w:r>
              <w:rPr>
                <w:rFonts w:ascii="Times New Roman" w:eastAsia="Times New Roman" w:hAnsi="Times New Roman"/>
                <w:color w:val="000000"/>
                <w:sz w:val="24"/>
                <w:szCs w:val="24"/>
              </w:rPr>
              <w:br/>
              <w:t>No emboço desempenado a superfície deve ficar bem regularizada para receber a pintura final.</w:t>
            </w:r>
            <w:r>
              <w:rPr>
                <w:rFonts w:ascii="Times New Roman" w:eastAsia="Times New Roman" w:hAnsi="Times New Roman"/>
                <w:color w:val="000000"/>
                <w:sz w:val="24"/>
                <w:szCs w:val="24"/>
              </w:rPr>
              <w:br/>
              <w:t>O emboço deve ser umidecido, principalmente nos revestimentos externos, por um período de</w:t>
            </w:r>
            <w:r>
              <w:rPr>
                <w:rFonts w:ascii="Times New Roman" w:eastAsia="Times New Roman" w:hAnsi="Times New Roman"/>
                <w:color w:val="000000"/>
                <w:sz w:val="24"/>
                <w:szCs w:val="24"/>
              </w:rPr>
              <w:br/>
              <w:t>ap</w:t>
            </w:r>
            <w:r>
              <w:rPr>
                <w:rFonts w:ascii="Times New Roman" w:eastAsia="Times New Roman" w:hAnsi="Times New Roman"/>
                <w:color w:val="000000"/>
                <w:sz w:val="24"/>
                <w:szCs w:val="24"/>
              </w:rPr>
              <w:t>roximadamente 48 horas após sua aplicação.</w:t>
            </w:r>
            <w:r>
              <w:rPr>
                <w:rFonts w:ascii="Times New Roman" w:eastAsia="Times New Roman" w:hAnsi="Times New Roman"/>
                <w:color w:val="000000"/>
                <w:sz w:val="24"/>
                <w:szCs w:val="24"/>
              </w:rPr>
              <w:br/>
              <w:t>Assentar com a argamassa, pequenos tacos de madeira (taliscas), deixando sua face aparente a</w:t>
            </w:r>
            <w:r>
              <w:rPr>
                <w:rFonts w:ascii="Times New Roman" w:eastAsia="Times New Roman" w:hAnsi="Times New Roman"/>
                <w:color w:val="000000"/>
                <w:sz w:val="24"/>
                <w:szCs w:val="24"/>
              </w:rPr>
              <w:br/>
              <w:t>uma distância aproximada de 15mm da base.</w:t>
            </w:r>
            <w:r>
              <w:rPr>
                <w:rFonts w:ascii="Times New Roman" w:eastAsia="Times New Roman" w:hAnsi="Times New Roman"/>
                <w:color w:val="000000"/>
                <w:sz w:val="24"/>
                <w:szCs w:val="24"/>
              </w:rPr>
              <w:br/>
              <w:t>As duas primeiras taliscas devem ser assentadas próximas do canto superior nas</w:t>
            </w:r>
            <w:r>
              <w:rPr>
                <w:rFonts w:ascii="Times New Roman" w:eastAsia="Times New Roman" w:hAnsi="Times New Roman"/>
                <w:color w:val="000000"/>
                <w:sz w:val="24"/>
                <w:szCs w:val="24"/>
              </w:rPr>
              <w:t xml:space="preserve"> extremidades da</w:t>
            </w:r>
            <w:r>
              <w:rPr>
                <w:rFonts w:ascii="Times New Roman" w:eastAsia="Times New Roman" w:hAnsi="Times New Roman"/>
                <w:color w:val="000000"/>
                <w:sz w:val="24"/>
                <w:szCs w:val="24"/>
              </w:rPr>
              <w:br/>
              <w:t>alvenaria e depois com auxílio do fio prumo, assentar duas taliscas próximo ao piso e depois</w:t>
            </w:r>
            <w:r>
              <w:rPr>
                <w:rFonts w:ascii="Times New Roman" w:eastAsia="Times New Roman" w:hAnsi="Times New Roman"/>
                <w:color w:val="000000"/>
                <w:sz w:val="24"/>
                <w:szCs w:val="24"/>
              </w:rPr>
              <w:br/>
              <w:t>assentar taliscas intermediárias de modo que a distância entre elas fique entre 1,50 e 2,50m.</w:t>
            </w:r>
            <w:r>
              <w:rPr>
                <w:rFonts w:ascii="Times New Roman" w:eastAsia="Times New Roman" w:hAnsi="Times New Roman"/>
                <w:color w:val="000000"/>
                <w:sz w:val="24"/>
                <w:szCs w:val="24"/>
              </w:rPr>
              <w:br/>
              <w:t>Aplicar argamassa numa largura de aproximadamente 25</w:t>
            </w:r>
            <w:r>
              <w:rPr>
                <w:rFonts w:ascii="Times New Roman" w:eastAsia="Times New Roman" w:hAnsi="Times New Roman"/>
                <w:color w:val="000000"/>
                <w:sz w:val="24"/>
                <w:szCs w:val="24"/>
              </w:rPr>
              <w:t>cm entre as taliscas, comprimindo-a com</w:t>
            </w:r>
            <w:r>
              <w:rPr>
                <w:rFonts w:ascii="Times New Roman" w:eastAsia="Times New Roman" w:hAnsi="Times New Roman"/>
                <w:color w:val="000000"/>
                <w:sz w:val="24"/>
                <w:szCs w:val="24"/>
              </w:rPr>
              <w:br/>
              <w:t>uma régua apoiada em duas taliscas constituindo as guias-mestras ou prumadas-guias</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Reboco tipo paulista de argamassa de cimento, cal hidratada CH1 e areia lavada traço </w:t>
            </w:r>
            <w:proofErr w:type="gramStart"/>
            <w:r>
              <w:rPr>
                <w:rFonts w:ascii="Times New Roman" w:eastAsia="Times New Roman" w:hAnsi="Times New Roman"/>
                <w:i/>
                <w:iCs/>
                <w:color w:val="000000"/>
                <w:sz w:val="24"/>
                <w:szCs w:val="24"/>
              </w:rPr>
              <w:lastRenderedPageBreak/>
              <w:t>1:0.</w:t>
            </w:r>
            <w:proofErr w:type="gramEnd"/>
            <w:r>
              <w:rPr>
                <w:rFonts w:ascii="Times New Roman" w:eastAsia="Times New Roman" w:hAnsi="Times New Roman"/>
                <w:i/>
                <w:iCs/>
                <w:color w:val="000000"/>
                <w:sz w:val="24"/>
                <w:szCs w:val="24"/>
              </w:rPr>
              <w:t>5:6, espessura 25 mm</w:t>
            </w:r>
          </w:p>
        </w:tc>
      </w:tr>
      <w:tr w:rsidR="00F01336">
        <w:trPr>
          <w:trHeight w:val="567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 superfície deve</w:t>
            </w:r>
            <w:r>
              <w:rPr>
                <w:rFonts w:ascii="Times New Roman" w:eastAsia="Times New Roman" w:hAnsi="Times New Roman"/>
                <w:color w:val="000000"/>
                <w:sz w:val="24"/>
                <w:szCs w:val="24"/>
              </w:rPr>
              <w:t xml:space="preserve"> receber aspersão com água para remoção de poeira e umedecimento a base.</w:t>
            </w:r>
            <w:r>
              <w:rPr>
                <w:rFonts w:ascii="Times New Roman" w:eastAsia="Times New Roman" w:hAnsi="Times New Roman"/>
                <w:color w:val="000000"/>
                <w:sz w:val="24"/>
                <w:szCs w:val="24"/>
              </w:rPr>
              <w:br/>
              <w:t>Dosar os materiais da mescla a seco.</w:t>
            </w:r>
            <w:r>
              <w:rPr>
                <w:rFonts w:ascii="Times New Roman" w:eastAsia="Times New Roman" w:hAnsi="Times New Roman"/>
                <w:color w:val="000000"/>
                <w:sz w:val="24"/>
                <w:szCs w:val="24"/>
              </w:rPr>
              <w:br/>
              <w:t xml:space="preserve">A argamassa deve ser aplicada com desempenadeira de madeira ou </w:t>
            </w:r>
            <w:proofErr w:type="gramStart"/>
            <w:r>
              <w:rPr>
                <w:rFonts w:ascii="Times New Roman" w:eastAsia="Times New Roman" w:hAnsi="Times New Roman"/>
                <w:color w:val="000000"/>
                <w:sz w:val="24"/>
                <w:szCs w:val="24"/>
              </w:rPr>
              <w:t>pvc</w:t>
            </w:r>
            <w:proofErr w:type="gramEnd"/>
            <w:r>
              <w:rPr>
                <w:rFonts w:ascii="Times New Roman" w:eastAsia="Times New Roman" w:hAnsi="Times New Roman"/>
                <w:color w:val="000000"/>
                <w:sz w:val="24"/>
                <w:szCs w:val="24"/>
              </w:rPr>
              <w:t>, em camada uniforme e</w:t>
            </w:r>
            <w:r>
              <w:rPr>
                <w:rFonts w:ascii="Times New Roman" w:eastAsia="Times New Roman" w:hAnsi="Times New Roman"/>
                <w:color w:val="000000"/>
                <w:sz w:val="24"/>
                <w:szCs w:val="24"/>
              </w:rPr>
              <w:br/>
              <w:t xml:space="preserve">nivelada, fortemente comprimida sobre a superfície a ser </w:t>
            </w:r>
            <w:r>
              <w:rPr>
                <w:rFonts w:ascii="Times New Roman" w:eastAsia="Times New Roman" w:hAnsi="Times New Roman"/>
                <w:color w:val="000000"/>
                <w:sz w:val="24"/>
                <w:szCs w:val="24"/>
              </w:rPr>
              <w:t>aplicada, num movimento rápido de baixo</w:t>
            </w:r>
            <w:r>
              <w:rPr>
                <w:rFonts w:ascii="Times New Roman" w:eastAsia="Times New Roman" w:hAnsi="Times New Roman"/>
                <w:color w:val="000000"/>
                <w:sz w:val="24"/>
                <w:szCs w:val="24"/>
              </w:rPr>
              <w:br/>
              <w:t>para cima.</w:t>
            </w:r>
            <w:r>
              <w:rPr>
                <w:rFonts w:ascii="Times New Roman" w:eastAsia="Times New Roman" w:hAnsi="Times New Roman"/>
                <w:color w:val="000000"/>
                <w:sz w:val="24"/>
                <w:szCs w:val="24"/>
              </w:rPr>
              <w:br/>
              <w:t>A primeira camada aplicada tem espessura de 2 a 3mm, aplica-se então uma segunda amada</w:t>
            </w:r>
            <w:r>
              <w:rPr>
                <w:rFonts w:ascii="Times New Roman" w:eastAsia="Times New Roman" w:hAnsi="Times New Roman"/>
                <w:color w:val="000000"/>
                <w:sz w:val="24"/>
                <w:szCs w:val="24"/>
              </w:rPr>
              <w:br/>
              <w:t>regularizando a primeira e complementando a espessura.</w:t>
            </w:r>
            <w:r>
              <w:rPr>
                <w:rFonts w:ascii="Times New Roman" w:eastAsia="Times New Roman" w:hAnsi="Times New Roman"/>
                <w:color w:val="000000"/>
                <w:sz w:val="24"/>
                <w:szCs w:val="24"/>
              </w:rPr>
              <w:br/>
              <w:t>O acabamento deve ser feito com o material ainda úmido, alisand</w:t>
            </w:r>
            <w:r>
              <w:rPr>
                <w:rFonts w:ascii="Times New Roman" w:eastAsia="Times New Roman" w:hAnsi="Times New Roman"/>
                <w:color w:val="000000"/>
                <w:sz w:val="24"/>
                <w:szCs w:val="24"/>
              </w:rPr>
              <w:t>o-se com desempenadeira de</w:t>
            </w:r>
            <w:r>
              <w:rPr>
                <w:rFonts w:ascii="Times New Roman" w:eastAsia="Times New Roman" w:hAnsi="Times New Roman"/>
                <w:color w:val="000000"/>
                <w:sz w:val="24"/>
                <w:szCs w:val="24"/>
              </w:rPr>
              <w:br/>
              <w:t>madeira em movimentos circulares e a seguir aplicar desempenadeira munida de feltro ou espuma</w:t>
            </w:r>
            <w:r>
              <w:rPr>
                <w:rFonts w:ascii="Times New Roman" w:eastAsia="Times New Roman" w:hAnsi="Times New Roman"/>
                <w:color w:val="000000"/>
                <w:sz w:val="24"/>
                <w:szCs w:val="24"/>
              </w:rPr>
              <w:br/>
              <w:t>de borracha.</w:t>
            </w:r>
            <w:r>
              <w:rPr>
                <w:rFonts w:ascii="Times New Roman" w:eastAsia="Times New Roman" w:hAnsi="Times New Roman"/>
                <w:color w:val="000000"/>
                <w:sz w:val="24"/>
                <w:szCs w:val="24"/>
              </w:rPr>
              <w:br/>
              <w:t>Se o trabalho for executado em etapas, fazer corte a 45 graus (chanfrado) para emenda o pano</w:t>
            </w:r>
            <w:r>
              <w:rPr>
                <w:rFonts w:ascii="Times New Roman" w:eastAsia="Times New Roman" w:hAnsi="Times New Roman"/>
                <w:color w:val="000000"/>
                <w:sz w:val="24"/>
                <w:szCs w:val="24"/>
              </w:rPr>
              <w:br/>
              <w:t>subseqüente.</w:t>
            </w:r>
            <w:r>
              <w:rPr>
                <w:rFonts w:ascii="Times New Roman" w:eastAsia="Times New Roman" w:hAnsi="Times New Roman"/>
                <w:color w:val="000000"/>
                <w:sz w:val="24"/>
                <w:szCs w:val="24"/>
              </w:rPr>
              <w:br/>
              <w:t>Devem ser execut</w:t>
            </w:r>
            <w:r>
              <w:rPr>
                <w:rFonts w:ascii="Times New Roman" w:eastAsia="Times New Roman" w:hAnsi="Times New Roman"/>
                <w:color w:val="000000"/>
                <w:sz w:val="24"/>
                <w:szCs w:val="24"/>
              </w:rPr>
              <w:t>adas arestas bem definidas, vivas, deixando à vista a aresta da cantoneira,</w:t>
            </w:r>
            <w:r>
              <w:rPr>
                <w:rFonts w:ascii="Times New Roman" w:eastAsia="Times New Roman" w:hAnsi="Times New Roman"/>
                <w:color w:val="000000"/>
                <w:sz w:val="24"/>
                <w:szCs w:val="24"/>
              </w:rPr>
              <w:br/>
              <w:t>quando utilizada.</w:t>
            </w:r>
            <w:r>
              <w:rPr>
                <w:rFonts w:ascii="Times New Roman" w:eastAsia="Times New Roman" w:hAnsi="Times New Roman"/>
                <w:color w:val="000000"/>
                <w:sz w:val="24"/>
                <w:szCs w:val="24"/>
              </w:rPr>
              <w:br/>
              <w:t>O excedente da argamassa que não aderir à superfície não pode ser reutilizado.</w:t>
            </w:r>
            <w:r>
              <w:rPr>
                <w:rFonts w:ascii="Times New Roman" w:eastAsia="Times New Roman" w:hAnsi="Times New Roman"/>
                <w:color w:val="000000"/>
                <w:sz w:val="24"/>
                <w:szCs w:val="24"/>
              </w:rPr>
              <w:br/>
              <w:t>Recomenda-se riscar os cantos entre paredes e forro antes da secagem.</w:t>
            </w:r>
            <w:r>
              <w:rPr>
                <w:rFonts w:ascii="Times New Roman" w:eastAsia="Times New Roman" w:hAnsi="Times New Roman"/>
                <w:color w:val="000000"/>
                <w:sz w:val="24"/>
                <w:szCs w:val="24"/>
              </w:rPr>
              <w:br/>
              <w:t>Deve ser exec</w:t>
            </w:r>
            <w:r>
              <w:rPr>
                <w:rFonts w:ascii="Times New Roman" w:eastAsia="Times New Roman" w:hAnsi="Times New Roman"/>
                <w:color w:val="000000"/>
                <w:sz w:val="24"/>
                <w:szCs w:val="24"/>
              </w:rPr>
              <w:t>utado no mínimo 7 dias após aplicação do emboço e após a colocação dos marcos,</w:t>
            </w:r>
            <w:r>
              <w:rPr>
                <w:rFonts w:ascii="Times New Roman" w:eastAsia="Times New Roman" w:hAnsi="Times New Roman"/>
                <w:color w:val="000000"/>
                <w:sz w:val="24"/>
                <w:szCs w:val="24"/>
              </w:rPr>
              <w:br/>
              <w:t xml:space="preserve">peitoris, etc. </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4.10</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REVESTIMENTO DE PAREDES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Chapisco de argamassa de cimento e areia média ou grossa lavada, no traço 1:3, espessura </w:t>
            </w:r>
            <w:proofErr w:type="gramStart"/>
            <w:r>
              <w:rPr>
                <w:rFonts w:ascii="Times New Roman" w:eastAsia="Times New Roman" w:hAnsi="Times New Roman"/>
                <w:i/>
                <w:iCs/>
                <w:color w:val="000000"/>
                <w:sz w:val="24"/>
                <w:szCs w:val="24"/>
              </w:rPr>
              <w:t>5</w:t>
            </w:r>
            <w:proofErr w:type="gramEnd"/>
            <w:r>
              <w:rPr>
                <w:rFonts w:ascii="Times New Roman" w:eastAsia="Times New Roman" w:hAnsi="Times New Roman"/>
                <w:i/>
                <w:iCs/>
                <w:color w:val="000000"/>
                <w:sz w:val="24"/>
                <w:szCs w:val="24"/>
              </w:rPr>
              <w:t xml:space="preserve"> mm</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Idem chapisco no teto</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Emboço</w:t>
            </w:r>
            <w:r>
              <w:rPr>
                <w:rFonts w:ascii="Times New Roman" w:eastAsia="Times New Roman" w:hAnsi="Times New Roman"/>
                <w:i/>
                <w:iCs/>
                <w:color w:val="000000"/>
                <w:sz w:val="24"/>
                <w:szCs w:val="24"/>
              </w:rPr>
              <w:t xml:space="preserve"> de argamassa de cimento, cal hidratada CH1 e areia média ou grossa lavada no traço </w:t>
            </w:r>
            <w:proofErr w:type="gramStart"/>
            <w:r>
              <w:rPr>
                <w:rFonts w:ascii="Times New Roman" w:eastAsia="Times New Roman" w:hAnsi="Times New Roman"/>
                <w:i/>
                <w:iCs/>
                <w:color w:val="000000"/>
                <w:sz w:val="24"/>
                <w:szCs w:val="24"/>
              </w:rPr>
              <w:t>1:0.</w:t>
            </w:r>
            <w:proofErr w:type="gramEnd"/>
            <w:r>
              <w:rPr>
                <w:rFonts w:ascii="Times New Roman" w:eastAsia="Times New Roman" w:hAnsi="Times New Roman"/>
                <w:i/>
                <w:iCs/>
                <w:color w:val="000000"/>
                <w:sz w:val="24"/>
                <w:szCs w:val="24"/>
              </w:rPr>
              <w:t>5:6, espessura 20 mm</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proofErr w:type="gramStart"/>
            <w:r>
              <w:rPr>
                <w:rFonts w:ascii="Times New Roman" w:eastAsia="Times New Roman" w:hAnsi="Times New Roman"/>
                <w:color w:val="000000"/>
                <w:sz w:val="24"/>
                <w:szCs w:val="24"/>
              </w:rPr>
              <w:t>Idem emboço</w:t>
            </w:r>
            <w:proofErr w:type="gramEnd"/>
            <w:r>
              <w:rPr>
                <w:rFonts w:ascii="Times New Roman" w:eastAsia="Times New Roman" w:hAnsi="Times New Roman"/>
                <w:color w:val="000000"/>
                <w:sz w:val="24"/>
                <w:szCs w:val="24"/>
              </w:rPr>
              <w:t xml:space="preserve"> no teto</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Reboco de argamassa de cimento, cal hidratada CH1 e areia média ou grossa lavada no traço </w:t>
            </w:r>
            <w:proofErr w:type="gramStart"/>
            <w:r>
              <w:rPr>
                <w:rFonts w:ascii="Times New Roman" w:eastAsia="Times New Roman" w:hAnsi="Times New Roman"/>
                <w:i/>
                <w:iCs/>
                <w:color w:val="000000"/>
                <w:sz w:val="24"/>
                <w:szCs w:val="24"/>
              </w:rPr>
              <w:t>1:0.</w:t>
            </w:r>
            <w:proofErr w:type="gramEnd"/>
            <w:r>
              <w:rPr>
                <w:rFonts w:ascii="Times New Roman" w:eastAsia="Times New Roman" w:hAnsi="Times New Roman"/>
                <w:i/>
                <w:iCs/>
                <w:color w:val="000000"/>
                <w:sz w:val="24"/>
                <w:szCs w:val="24"/>
              </w:rPr>
              <w:t>5:6, espessura 5mm</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proofErr w:type="gramStart"/>
            <w:r>
              <w:rPr>
                <w:rFonts w:ascii="Times New Roman" w:eastAsia="Times New Roman" w:hAnsi="Times New Roman"/>
                <w:color w:val="000000"/>
                <w:sz w:val="24"/>
                <w:szCs w:val="24"/>
              </w:rPr>
              <w:t xml:space="preserve">Idem </w:t>
            </w:r>
            <w:r>
              <w:rPr>
                <w:rFonts w:ascii="Times New Roman" w:eastAsia="Times New Roman" w:hAnsi="Times New Roman"/>
                <w:color w:val="000000"/>
                <w:sz w:val="24"/>
                <w:szCs w:val="24"/>
              </w:rPr>
              <w:t>reboco</w:t>
            </w:r>
            <w:proofErr w:type="gramEnd"/>
            <w:r>
              <w:rPr>
                <w:rFonts w:ascii="Times New Roman" w:eastAsia="Times New Roman" w:hAnsi="Times New Roman"/>
                <w:color w:val="000000"/>
                <w:sz w:val="24"/>
                <w:szCs w:val="24"/>
              </w:rPr>
              <w:t xml:space="preserve"> no teto</w:t>
            </w:r>
          </w:p>
        </w:tc>
      </w:tr>
      <w:tr w:rsidR="00F01336">
        <w:trPr>
          <w:trHeight w:val="9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 Azulejo branco 15 x 15 cm, juntas a prumo, assentado com argamassa de cimento colante, inclusive rejuntamento com cimento branco, marcas de referência Eliane, Cecrisa ou </w:t>
            </w:r>
            <w:proofErr w:type="gramStart"/>
            <w:r>
              <w:rPr>
                <w:rFonts w:ascii="Times New Roman" w:eastAsia="Times New Roman" w:hAnsi="Times New Roman"/>
                <w:i/>
                <w:iCs/>
                <w:color w:val="000000"/>
                <w:sz w:val="24"/>
                <w:szCs w:val="24"/>
              </w:rPr>
              <w:t>Portobello</w:t>
            </w:r>
            <w:proofErr w:type="gramEnd"/>
          </w:p>
        </w:tc>
      </w:tr>
      <w:tr w:rsidR="00F01336">
        <w:trPr>
          <w:trHeight w:val="189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Antes de iniciar o serviço de assentamento, verificar</w:t>
            </w:r>
            <w:r>
              <w:rPr>
                <w:rFonts w:ascii="Times New Roman" w:eastAsia="Times New Roman" w:hAnsi="Times New Roman"/>
                <w:color w:val="000000"/>
                <w:sz w:val="24"/>
                <w:szCs w:val="24"/>
              </w:rPr>
              <w:t xml:space="preserve"> se todas as instalaçõs elétricas e hidráulicas já</w:t>
            </w:r>
            <w:r>
              <w:rPr>
                <w:rFonts w:ascii="Times New Roman" w:eastAsia="Times New Roman" w:hAnsi="Times New Roman"/>
                <w:color w:val="000000"/>
                <w:sz w:val="24"/>
                <w:szCs w:val="24"/>
              </w:rPr>
              <w:br/>
              <w:t>foram executadas.</w:t>
            </w:r>
            <w:r>
              <w:rPr>
                <w:rFonts w:ascii="Times New Roman" w:eastAsia="Times New Roman" w:hAnsi="Times New Roman"/>
                <w:color w:val="000000"/>
                <w:sz w:val="24"/>
                <w:szCs w:val="24"/>
              </w:rPr>
              <w:br/>
              <w:t>A base de assentamento deve ser constituída de um emboço sarrafeado, devidamente curado. A</w:t>
            </w:r>
            <w:r>
              <w:rPr>
                <w:rFonts w:ascii="Times New Roman" w:eastAsia="Times New Roman" w:hAnsi="Times New Roman"/>
                <w:color w:val="000000"/>
                <w:sz w:val="24"/>
                <w:szCs w:val="24"/>
              </w:rPr>
              <w:br/>
              <w:t>superfície deve estar áspera, varrida e posteriormente umedecida.</w:t>
            </w:r>
            <w:r>
              <w:rPr>
                <w:rFonts w:ascii="Times New Roman" w:eastAsia="Times New Roman" w:hAnsi="Times New Roman"/>
                <w:color w:val="000000"/>
                <w:sz w:val="24"/>
                <w:szCs w:val="24"/>
              </w:rPr>
              <w:br/>
              <w:t>A argamassa de assentamento de</w:t>
            </w:r>
            <w:r>
              <w:rPr>
                <w:rFonts w:ascii="Times New Roman" w:eastAsia="Times New Roman" w:hAnsi="Times New Roman"/>
                <w:color w:val="000000"/>
                <w:sz w:val="24"/>
                <w:szCs w:val="24"/>
              </w:rPr>
              <w:t xml:space="preserve">ve ser aplicada nas paredes e nas peças com o lado liso dadesempenadeira. Em seguida, aplicar o lado dentado formando cordões para garantir a melhor aderência e nivelamento. </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4.11</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SISTEMAS DE PISOS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PAVIMENTAÇÃO INTERNA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Lastro regularizado de </w:t>
            </w:r>
            <w:r>
              <w:rPr>
                <w:rFonts w:ascii="Times New Roman" w:eastAsia="Times New Roman" w:hAnsi="Times New Roman"/>
                <w:i/>
                <w:iCs/>
                <w:color w:val="000000"/>
                <w:sz w:val="24"/>
                <w:szCs w:val="24"/>
              </w:rPr>
              <w:t xml:space="preserve">concreto não estrutural, espessura de </w:t>
            </w:r>
            <w:proofErr w:type="gramStart"/>
            <w:r>
              <w:rPr>
                <w:rFonts w:ascii="Times New Roman" w:eastAsia="Times New Roman" w:hAnsi="Times New Roman"/>
                <w:i/>
                <w:iCs/>
                <w:color w:val="000000"/>
                <w:sz w:val="24"/>
                <w:szCs w:val="24"/>
              </w:rPr>
              <w:t>8</w:t>
            </w:r>
            <w:proofErr w:type="gramEnd"/>
            <w:r>
              <w:rPr>
                <w:rFonts w:ascii="Times New Roman" w:eastAsia="Times New Roman" w:hAnsi="Times New Roman"/>
                <w:i/>
                <w:iCs/>
                <w:color w:val="000000"/>
                <w:sz w:val="24"/>
                <w:szCs w:val="24"/>
              </w:rPr>
              <w:t xml:space="preserve"> cm</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Regularização de base p/ revestimento cerâmico, com argamassa de cimento e areia no traço 1:5,</w:t>
            </w:r>
            <w:r>
              <w:rPr>
                <w:rFonts w:ascii="Times New Roman" w:eastAsia="Times New Roman" w:hAnsi="Times New Roman"/>
                <w:i/>
                <w:iCs/>
                <w:color w:val="000000"/>
                <w:sz w:val="24"/>
                <w:szCs w:val="24"/>
              </w:rPr>
              <w:br/>
              <w:t xml:space="preserve">espessura </w:t>
            </w:r>
            <w:proofErr w:type="gramStart"/>
            <w:r>
              <w:rPr>
                <w:rFonts w:ascii="Times New Roman" w:eastAsia="Times New Roman" w:hAnsi="Times New Roman"/>
                <w:i/>
                <w:iCs/>
                <w:color w:val="000000"/>
                <w:sz w:val="24"/>
                <w:szCs w:val="24"/>
              </w:rPr>
              <w:t>5cm</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Piso cimentado liso com 1.5 cm de espessura, de argamassa de cimento e areia no traço 1:3 e juntas</w:t>
            </w:r>
            <w:r>
              <w:rPr>
                <w:rFonts w:ascii="Times New Roman" w:eastAsia="Times New Roman" w:hAnsi="Times New Roman"/>
                <w:i/>
                <w:iCs/>
                <w:color w:val="000000"/>
                <w:sz w:val="24"/>
                <w:szCs w:val="24"/>
              </w:rPr>
              <w:t xml:space="preserve"> plásticas em quadros de 1 </w:t>
            </w:r>
            <w:proofErr w:type="gramStart"/>
            <w:r>
              <w:rPr>
                <w:rFonts w:ascii="Times New Roman" w:eastAsia="Times New Roman" w:hAnsi="Times New Roman"/>
                <w:i/>
                <w:iCs/>
                <w:color w:val="000000"/>
                <w:sz w:val="24"/>
                <w:szCs w:val="24"/>
              </w:rPr>
              <w:t>m</w:t>
            </w:r>
            <w:proofErr w:type="gramEnd"/>
          </w:p>
        </w:tc>
      </w:tr>
      <w:tr w:rsidR="00F01336">
        <w:trPr>
          <w:trHeight w:val="819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A execução do piso deve estar de acordo com o projeto de arquitetura, atendendo também às recomendações da NBR-9050 - Acessibilidade de pessoas portadoras de deficiências a </w:t>
            </w:r>
            <w:proofErr w:type="gramStart"/>
            <w:r>
              <w:rPr>
                <w:rFonts w:ascii="Times New Roman" w:eastAsia="Times New Roman" w:hAnsi="Times New Roman"/>
                <w:color w:val="000000"/>
                <w:sz w:val="24"/>
                <w:szCs w:val="24"/>
              </w:rPr>
              <w:t>edificações,</w:t>
            </w:r>
            <w:proofErr w:type="gramEnd"/>
            <w:r>
              <w:rPr>
                <w:rFonts w:ascii="Times New Roman" w:eastAsia="Times New Roman" w:hAnsi="Times New Roman"/>
                <w:color w:val="000000"/>
                <w:sz w:val="24"/>
                <w:szCs w:val="24"/>
              </w:rPr>
              <w:t>espaço, mobiliário e equipamentos urban</w:t>
            </w:r>
            <w:r>
              <w:rPr>
                <w:rFonts w:ascii="Times New Roman" w:eastAsia="Times New Roman" w:hAnsi="Times New Roman"/>
                <w:color w:val="000000"/>
                <w:sz w:val="24"/>
                <w:szCs w:val="24"/>
              </w:rPr>
              <w:t>os.</w:t>
            </w:r>
            <w:r>
              <w:rPr>
                <w:rFonts w:ascii="Times New Roman" w:eastAsia="Times New Roman" w:hAnsi="Times New Roman"/>
                <w:color w:val="000000"/>
                <w:sz w:val="24"/>
                <w:szCs w:val="24"/>
              </w:rPr>
              <w:br/>
              <w:t>Limpar a superfície de base por varredura e lavagem, no caso de capeamento executado sobre base já endurecida (laje de concreto). Dividir a superfície em painéis, formando quadriculado de 1,80m com juntas plásticas. Quando não indicado em projeto, em a</w:t>
            </w:r>
            <w:r>
              <w:rPr>
                <w:rFonts w:ascii="Times New Roman" w:eastAsia="Times New Roman" w:hAnsi="Times New Roman"/>
                <w:color w:val="000000"/>
                <w:sz w:val="24"/>
                <w:szCs w:val="24"/>
              </w:rPr>
              <w:t xml:space="preserve">mbientes internos deve-se considerar uma declividademínima de 0,5% em </w:t>
            </w:r>
            <w:proofErr w:type="gramStart"/>
            <w:r>
              <w:rPr>
                <w:rFonts w:ascii="Times New Roman" w:eastAsia="Times New Roman" w:hAnsi="Times New Roman"/>
                <w:color w:val="000000"/>
                <w:sz w:val="24"/>
                <w:szCs w:val="24"/>
              </w:rPr>
              <w:t>direção a buzinotes, ralos ou saídas</w:t>
            </w:r>
            <w:proofErr w:type="gramEnd"/>
            <w:r>
              <w:rPr>
                <w:rFonts w:ascii="Times New Roman" w:eastAsia="Times New Roman" w:hAnsi="Times New Roman"/>
                <w:color w:val="000000"/>
                <w:sz w:val="24"/>
                <w:szCs w:val="24"/>
              </w:rPr>
              <w:t xml:space="preserve"> e em áreas externas a declividade mínima será de 0,3%. O acabamento é feito com desempenadeira de aço após o polvilhamento com cimento (queima). No c</w:t>
            </w:r>
            <w:r>
              <w:rPr>
                <w:rFonts w:ascii="Times New Roman" w:eastAsia="Times New Roman" w:hAnsi="Times New Roman"/>
                <w:color w:val="000000"/>
                <w:sz w:val="24"/>
                <w:szCs w:val="24"/>
              </w:rPr>
              <w:t xml:space="preserve">aso de cimentado pigmentado, esperar de 12 a 24 horas e polvilhar a mistura de cimento e pó xadrez, na proporção 1:1, fortemente comprimida, com uma espessura mínima de </w:t>
            </w:r>
            <w:proofErr w:type="gramStart"/>
            <w:r>
              <w:rPr>
                <w:rFonts w:ascii="Times New Roman" w:eastAsia="Times New Roman" w:hAnsi="Times New Roman"/>
                <w:color w:val="000000"/>
                <w:sz w:val="24"/>
                <w:szCs w:val="24"/>
              </w:rPr>
              <w:t>2mm</w:t>
            </w:r>
            <w:proofErr w:type="gramEnd"/>
            <w:r>
              <w:rPr>
                <w:rFonts w:ascii="Times New Roman" w:eastAsia="Times New Roman" w:hAnsi="Times New Roman"/>
                <w:color w:val="000000"/>
                <w:sz w:val="24"/>
                <w:szCs w:val="24"/>
              </w:rPr>
              <w:t>. O processo de cura é iniciado imediatamente após o fim da pega. Deve-se garantir a</w:t>
            </w:r>
            <w:r>
              <w:rPr>
                <w:rFonts w:ascii="Times New Roman" w:eastAsia="Times New Roman" w:hAnsi="Times New Roman"/>
                <w:color w:val="000000"/>
                <w:sz w:val="24"/>
                <w:szCs w:val="24"/>
              </w:rPr>
              <w:t xml:space="preserve"> cura úmida de </w:t>
            </w:r>
            <w:proofErr w:type="gramStart"/>
            <w:r>
              <w:rPr>
                <w:rFonts w:ascii="Times New Roman" w:eastAsia="Times New Roman" w:hAnsi="Times New Roman"/>
                <w:color w:val="000000"/>
                <w:sz w:val="24"/>
                <w:szCs w:val="24"/>
              </w:rPr>
              <w:t>7</w:t>
            </w:r>
            <w:proofErr w:type="gramEnd"/>
            <w:r>
              <w:rPr>
                <w:rFonts w:ascii="Times New Roman" w:eastAsia="Times New Roman" w:hAnsi="Times New Roman"/>
                <w:color w:val="000000"/>
                <w:sz w:val="24"/>
                <w:szCs w:val="24"/>
              </w:rPr>
              <w:t xml:space="preserve"> dias cobrindo a superfície com um colchão de areia de 3 a 4cm de espessura permanentemente molhado. As juntas plásticas devem ficar aparentes e niveladas. As bordas do piso devem ter arestas chanfradas ou levemente boleadas, não sendo admi</w:t>
            </w:r>
            <w:r>
              <w:rPr>
                <w:rFonts w:ascii="Times New Roman" w:eastAsia="Times New Roman" w:hAnsi="Times New Roman"/>
                <w:color w:val="000000"/>
                <w:sz w:val="24"/>
                <w:szCs w:val="24"/>
              </w:rPr>
              <w:t>tidoscantos vivos.</w:t>
            </w:r>
            <w:r>
              <w:rPr>
                <w:rFonts w:ascii="Times New Roman" w:eastAsia="Times New Roman" w:hAnsi="Times New Roman"/>
                <w:color w:val="000000"/>
                <w:sz w:val="24"/>
                <w:szCs w:val="24"/>
              </w:rPr>
              <w:br/>
              <w:t>Rodapés:</w:t>
            </w:r>
            <w:r>
              <w:rPr>
                <w:rFonts w:ascii="Times New Roman" w:eastAsia="Times New Roman" w:hAnsi="Times New Roman"/>
                <w:color w:val="000000"/>
                <w:sz w:val="24"/>
                <w:szCs w:val="24"/>
              </w:rPr>
              <w:br/>
              <w:t xml:space="preserve">Quando não indicado em projeto, executar rodapés com altura de </w:t>
            </w:r>
            <w:proofErr w:type="gramStart"/>
            <w:r>
              <w:rPr>
                <w:rFonts w:ascii="Times New Roman" w:eastAsia="Times New Roman" w:hAnsi="Times New Roman"/>
                <w:color w:val="000000"/>
                <w:sz w:val="24"/>
                <w:szCs w:val="24"/>
              </w:rPr>
              <w:t>7cm</w:t>
            </w:r>
            <w:proofErr w:type="gramEnd"/>
            <w:r>
              <w:rPr>
                <w:rFonts w:ascii="Times New Roman" w:eastAsia="Times New Roman" w:hAnsi="Times New Roman"/>
                <w:color w:val="000000"/>
                <w:sz w:val="24"/>
                <w:szCs w:val="24"/>
              </w:rPr>
              <w:t>, com juntas secas a cada 1,80m. Acabamento liso, com ou sem adição de corante, ligeiramente boleado na base e na parte superior. Escadas:</w:t>
            </w:r>
            <w:r>
              <w:rPr>
                <w:rFonts w:ascii="Times New Roman" w:eastAsia="Times New Roman" w:hAnsi="Times New Roman"/>
                <w:color w:val="000000"/>
                <w:sz w:val="24"/>
                <w:szCs w:val="24"/>
              </w:rPr>
              <w:br/>
              <w:t>Nas escadas, para a exe</w:t>
            </w:r>
            <w:r>
              <w:rPr>
                <w:rFonts w:ascii="Times New Roman" w:eastAsia="Times New Roman" w:hAnsi="Times New Roman"/>
                <w:color w:val="000000"/>
                <w:sz w:val="24"/>
                <w:szCs w:val="24"/>
              </w:rPr>
              <w:t xml:space="preserve">cução dos degraus, a argamassa de </w:t>
            </w:r>
            <w:proofErr w:type="gramStart"/>
            <w:r>
              <w:rPr>
                <w:rFonts w:ascii="Times New Roman" w:eastAsia="Times New Roman" w:hAnsi="Times New Roman"/>
                <w:color w:val="000000"/>
                <w:sz w:val="24"/>
                <w:szCs w:val="24"/>
              </w:rPr>
              <w:t>2cm</w:t>
            </w:r>
            <w:proofErr w:type="gramEnd"/>
            <w:r>
              <w:rPr>
                <w:rFonts w:ascii="Times New Roman" w:eastAsia="Times New Roman" w:hAnsi="Times New Roman"/>
                <w:color w:val="000000"/>
                <w:sz w:val="24"/>
                <w:szCs w:val="24"/>
              </w:rPr>
              <w:t xml:space="preserve"> deve ser lançada sobre basepreviamente molhada por 24 horas. Os degraus devem ser desempenados e alisados após polvilhamento com cimento ou aplicação depasta colorida.</w:t>
            </w:r>
            <w:r>
              <w:rPr>
                <w:rFonts w:ascii="Times New Roman" w:eastAsia="Times New Roman" w:hAnsi="Times New Roman"/>
                <w:color w:val="000000"/>
                <w:sz w:val="24"/>
                <w:szCs w:val="24"/>
              </w:rPr>
              <w:br/>
              <w:t>As quinas devem ser chanfradas ou levemente bolead</w:t>
            </w:r>
            <w:r>
              <w:rPr>
                <w:rFonts w:ascii="Times New Roman" w:eastAsia="Times New Roman" w:hAnsi="Times New Roman"/>
                <w:color w:val="000000"/>
                <w:sz w:val="24"/>
                <w:szCs w:val="24"/>
              </w:rPr>
              <w:t xml:space="preserve">as, não sendo admitidos cantos vivos. Colocar faixa adesiva antiderrapante, sempre que houver mudança de nível (degraus e rampas).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 Piso cerâmico 45x45cm, PEI </w:t>
            </w:r>
            <w:proofErr w:type="gramStart"/>
            <w:r>
              <w:rPr>
                <w:rFonts w:ascii="Times New Roman" w:eastAsia="Times New Roman" w:hAnsi="Times New Roman"/>
                <w:i/>
                <w:iCs/>
                <w:color w:val="000000"/>
                <w:sz w:val="24"/>
                <w:szCs w:val="24"/>
              </w:rPr>
              <w:t>5</w:t>
            </w:r>
            <w:proofErr w:type="gramEnd"/>
            <w:r>
              <w:rPr>
                <w:rFonts w:ascii="Times New Roman" w:eastAsia="Times New Roman" w:hAnsi="Times New Roman"/>
                <w:i/>
                <w:iCs/>
                <w:color w:val="000000"/>
                <w:sz w:val="24"/>
                <w:szCs w:val="24"/>
              </w:rPr>
              <w:t>, Cargo Plus Gray, marcas de referência Eliane, Cecrisa ou Portobello</w:t>
            </w:r>
          </w:p>
        </w:tc>
      </w:tr>
      <w:tr w:rsidR="00F01336">
        <w:trPr>
          <w:trHeight w:val="504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A execução do piso </w:t>
            </w:r>
            <w:r>
              <w:rPr>
                <w:rFonts w:ascii="Times New Roman" w:eastAsia="Times New Roman" w:hAnsi="Times New Roman"/>
                <w:color w:val="000000"/>
                <w:sz w:val="24"/>
                <w:szCs w:val="24"/>
              </w:rPr>
              <w:t>deve estar de acordo com o projeto de arquitetura, atendendo também às</w:t>
            </w:r>
            <w:r>
              <w:rPr>
                <w:rFonts w:ascii="Times New Roman" w:eastAsia="Times New Roman" w:hAnsi="Times New Roman"/>
                <w:color w:val="000000"/>
                <w:sz w:val="24"/>
                <w:szCs w:val="24"/>
              </w:rPr>
              <w:br/>
              <w:t>recomendações da NBR 9050 - Acessibilidade a edificações, mobiliário, espaços e equipamentos</w:t>
            </w:r>
            <w:r>
              <w:rPr>
                <w:rFonts w:ascii="Times New Roman" w:eastAsia="Times New Roman" w:hAnsi="Times New Roman"/>
                <w:color w:val="000000"/>
                <w:sz w:val="24"/>
                <w:szCs w:val="24"/>
              </w:rPr>
              <w:br/>
              <w:t>urbanos.</w:t>
            </w:r>
            <w:r>
              <w:rPr>
                <w:rFonts w:ascii="Times New Roman" w:eastAsia="Times New Roman" w:hAnsi="Times New Roman"/>
                <w:color w:val="000000"/>
                <w:sz w:val="24"/>
                <w:szCs w:val="24"/>
              </w:rPr>
              <w:br/>
              <w:t>Antes do assentamento das placas cerâmicas, atentar para a execução das juntas de</w:t>
            </w:r>
            <w:r>
              <w:rPr>
                <w:rFonts w:ascii="Times New Roman" w:eastAsia="Times New Roman" w:hAnsi="Times New Roman"/>
                <w:color w:val="000000"/>
                <w:sz w:val="24"/>
                <w:szCs w:val="24"/>
              </w:rPr>
              <w:br/>
              <w:t>d</w:t>
            </w:r>
            <w:r>
              <w:rPr>
                <w:rFonts w:ascii="Times New Roman" w:eastAsia="Times New Roman" w:hAnsi="Times New Roman"/>
                <w:color w:val="000000"/>
                <w:sz w:val="24"/>
                <w:szCs w:val="24"/>
              </w:rPr>
              <w:t>essolidarização e, quando necessário, das juntas de movimentação.</w:t>
            </w:r>
            <w:r>
              <w:rPr>
                <w:rFonts w:ascii="Times New Roman" w:eastAsia="Times New Roman" w:hAnsi="Times New Roman"/>
                <w:color w:val="000000"/>
                <w:sz w:val="24"/>
                <w:szCs w:val="24"/>
              </w:rPr>
              <w:br/>
              <w:t>As juntas de dessolidarização devem ser executadas ao longo de todo o perímetro da área em</w:t>
            </w:r>
            <w:r>
              <w:rPr>
                <w:rFonts w:ascii="Times New Roman" w:eastAsia="Times New Roman" w:hAnsi="Times New Roman"/>
                <w:color w:val="000000"/>
                <w:sz w:val="24"/>
                <w:szCs w:val="24"/>
              </w:rPr>
              <w:br/>
              <w:t>questão, de modo a garantir que o piso cerâmico não tenha contato com as paredes, permitindo a</w:t>
            </w:r>
            <w:r>
              <w:rPr>
                <w:rFonts w:ascii="Times New Roman" w:eastAsia="Times New Roman" w:hAnsi="Times New Roman"/>
                <w:color w:val="000000"/>
                <w:sz w:val="24"/>
                <w:szCs w:val="24"/>
              </w:rPr>
              <w:br/>
              <w:t xml:space="preserve">sua </w:t>
            </w:r>
            <w:r>
              <w:rPr>
                <w:rFonts w:ascii="Times New Roman" w:eastAsia="Times New Roman" w:hAnsi="Times New Roman"/>
                <w:color w:val="000000"/>
                <w:sz w:val="24"/>
                <w:szCs w:val="24"/>
              </w:rPr>
              <w:t>movimentação:</w:t>
            </w:r>
            <w:r>
              <w:rPr>
                <w:rFonts w:ascii="Times New Roman" w:eastAsia="Times New Roman" w:hAnsi="Times New Roman"/>
                <w:color w:val="000000"/>
                <w:sz w:val="24"/>
                <w:szCs w:val="24"/>
              </w:rPr>
              <w:br/>
              <w:t>- Assentamento sobre argamassa de regularização: As juntas de dessolidarização deverão ser</w:t>
            </w:r>
            <w:r>
              <w:rPr>
                <w:rFonts w:ascii="Times New Roman" w:eastAsia="Times New Roman" w:hAnsi="Times New Roman"/>
                <w:color w:val="000000"/>
                <w:sz w:val="24"/>
                <w:szCs w:val="24"/>
              </w:rPr>
              <w:br/>
              <w:t>previstas por ocasião da execução da argamassa de regularização, utilizando chapas de EPS ou</w:t>
            </w:r>
            <w:r>
              <w:rPr>
                <w:rFonts w:ascii="Times New Roman" w:eastAsia="Times New Roman" w:hAnsi="Times New Roman"/>
                <w:color w:val="000000"/>
                <w:sz w:val="24"/>
                <w:szCs w:val="24"/>
              </w:rPr>
              <w:br/>
              <w:t xml:space="preserve">sarrafos de </w:t>
            </w:r>
            <w:proofErr w:type="gramStart"/>
            <w:r>
              <w:rPr>
                <w:rFonts w:ascii="Times New Roman" w:eastAsia="Times New Roman" w:hAnsi="Times New Roman"/>
                <w:color w:val="000000"/>
                <w:sz w:val="24"/>
                <w:szCs w:val="24"/>
              </w:rPr>
              <w:t>10mm</w:t>
            </w:r>
            <w:proofErr w:type="gramEnd"/>
            <w:r>
              <w:rPr>
                <w:rFonts w:ascii="Times New Roman" w:eastAsia="Times New Roman" w:hAnsi="Times New Roman"/>
                <w:color w:val="000000"/>
                <w:sz w:val="24"/>
                <w:szCs w:val="24"/>
              </w:rPr>
              <w:t>.</w:t>
            </w:r>
            <w:r>
              <w:rPr>
                <w:rFonts w:ascii="Times New Roman" w:eastAsia="Times New Roman" w:hAnsi="Times New Roman"/>
                <w:color w:val="000000"/>
                <w:sz w:val="24"/>
                <w:szCs w:val="24"/>
              </w:rPr>
              <w:br/>
              <w:t>- Assentamento direto sobre laje: As jun</w:t>
            </w:r>
            <w:r>
              <w:rPr>
                <w:rFonts w:ascii="Times New Roman" w:eastAsia="Times New Roman" w:hAnsi="Times New Roman"/>
                <w:color w:val="000000"/>
                <w:sz w:val="24"/>
                <w:szCs w:val="24"/>
              </w:rPr>
              <w:t>tas de dessolidarização deverão ser executadas por ocasião</w:t>
            </w:r>
            <w:r>
              <w:rPr>
                <w:rFonts w:ascii="Times New Roman" w:eastAsia="Times New Roman" w:hAnsi="Times New Roman"/>
                <w:color w:val="000000"/>
                <w:sz w:val="24"/>
                <w:szCs w:val="24"/>
              </w:rPr>
              <w:br/>
              <w:t>do assentamento do piso cerâmico, respeitado o tempo de cura do concreto, garantindo um</w:t>
            </w:r>
            <w:r>
              <w:rPr>
                <w:rFonts w:ascii="Times New Roman" w:eastAsia="Times New Roman" w:hAnsi="Times New Roman"/>
                <w:color w:val="000000"/>
                <w:sz w:val="24"/>
                <w:szCs w:val="24"/>
              </w:rPr>
              <w:br/>
              <w:t>afastamento de</w:t>
            </w:r>
            <w:r>
              <w:rPr>
                <w:rFonts w:ascii="Times New Roman" w:eastAsia="Times New Roman" w:hAnsi="Times New Roman"/>
                <w:color w:val="000000"/>
                <w:sz w:val="24"/>
                <w:szCs w:val="24"/>
              </w:rPr>
              <w:br/>
              <w:t>10mm de largura. Colar fita “crepe” no leito das juntas, formando uma camada antiaderente em</w:t>
            </w:r>
            <w:r>
              <w:rPr>
                <w:rFonts w:ascii="Times New Roman" w:eastAsia="Times New Roman" w:hAnsi="Times New Roman"/>
                <w:color w:val="000000"/>
                <w:sz w:val="24"/>
                <w:szCs w:val="24"/>
              </w:rPr>
              <w:br/>
              <w:t>t</w:t>
            </w:r>
            <w:r>
              <w:rPr>
                <w:rFonts w:ascii="Times New Roman" w:eastAsia="Times New Roman" w:hAnsi="Times New Roman"/>
                <w:color w:val="000000"/>
                <w:sz w:val="24"/>
                <w:szCs w:val="24"/>
              </w:rPr>
              <w:t xml:space="preserve">odo o fundo. </w:t>
            </w:r>
          </w:p>
        </w:tc>
      </w:tr>
      <w:tr w:rsidR="00F01336">
        <w:trPr>
          <w:trHeight w:val="598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As juntas de movimentação devem ser executadas sempre que a área do piso for maior que 32m</w:t>
            </w:r>
            <w:proofErr w:type="gramStart"/>
            <w:r>
              <w:rPr>
                <w:rFonts w:ascii="Times New Roman" w:eastAsia="Times New Roman" w:hAnsi="Times New Roman"/>
                <w:color w:val="000000"/>
                <w:sz w:val="24"/>
                <w:szCs w:val="24"/>
              </w:rPr>
              <w:t>²</w:t>
            </w:r>
            <w:proofErr w:type="gramEnd"/>
            <w:r>
              <w:rPr>
                <w:rFonts w:ascii="Times New Roman" w:eastAsia="Times New Roman" w:hAnsi="Times New Roman"/>
                <w:color w:val="000000"/>
                <w:sz w:val="24"/>
                <w:szCs w:val="24"/>
              </w:rPr>
              <w:t>,</w:t>
            </w:r>
            <w:r>
              <w:rPr>
                <w:rFonts w:ascii="Times New Roman" w:eastAsia="Times New Roman" w:hAnsi="Times New Roman"/>
                <w:color w:val="000000"/>
                <w:sz w:val="24"/>
                <w:szCs w:val="24"/>
              </w:rPr>
              <w:br/>
              <w:t>ou sempre que uma das dimensões for maior que 8m (NBR 13753). O posicionamento destas</w:t>
            </w:r>
            <w:r>
              <w:rPr>
                <w:rFonts w:ascii="Times New Roman" w:eastAsia="Times New Roman" w:hAnsi="Times New Roman"/>
                <w:color w:val="000000"/>
                <w:sz w:val="24"/>
                <w:szCs w:val="24"/>
              </w:rPr>
              <w:br/>
              <w:t>juntas deve considerar a paginação da cerâmica, pois as mesm</w:t>
            </w:r>
            <w:r>
              <w:rPr>
                <w:rFonts w:ascii="Times New Roman" w:eastAsia="Times New Roman" w:hAnsi="Times New Roman"/>
                <w:color w:val="000000"/>
                <w:sz w:val="24"/>
                <w:szCs w:val="24"/>
              </w:rPr>
              <w:t>as devem coincidir com as juntas de</w:t>
            </w:r>
            <w:r>
              <w:rPr>
                <w:rFonts w:ascii="Times New Roman" w:eastAsia="Times New Roman" w:hAnsi="Times New Roman"/>
                <w:color w:val="000000"/>
                <w:sz w:val="24"/>
                <w:szCs w:val="24"/>
              </w:rPr>
              <w:br/>
              <w:t>assentamento:</w:t>
            </w:r>
            <w:r>
              <w:rPr>
                <w:rFonts w:ascii="Times New Roman" w:eastAsia="Times New Roman" w:hAnsi="Times New Roman"/>
                <w:color w:val="000000"/>
                <w:sz w:val="24"/>
                <w:szCs w:val="24"/>
              </w:rPr>
              <w:br/>
              <w:t xml:space="preserve">- Assentamento sobre argamassa de regularização: As juntas de movimentação devem ter de </w:t>
            </w:r>
            <w:proofErr w:type="gramStart"/>
            <w:r>
              <w:rPr>
                <w:rFonts w:ascii="Times New Roman" w:eastAsia="Times New Roman" w:hAnsi="Times New Roman"/>
                <w:color w:val="000000"/>
                <w:sz w:val="24"/>
                <w:szCs w:val="24"/>
              </w:rPr>
              <w:t>6</w:t>
            </w:r>
            <w:proofErr w:type="gramEnd"/>
            <w:r>
              <w:rPr>
                <w:rFonts w:ascii="Times New Roman" w:eastAsia="Times New Roman" w:hAnsi="Times New Roman"/>
                <w:color w:val="000000"/>
                <w:sz w:val="24"/>
                <w:szCs w:val="24"/>
              </w:rPr>
              <w:t xml:space="preserve"> a</w:t>
            </w:r>
            <w:r>
              <w:rPr>
                <w:rFonts w:ascii="Times New Roman" w:eastAsia="Times New Roman" w:hAnsi="Times New Roman"/>
                <w:color w:val="000000"/>
                <w:sz w:val="24"/>
                <w:szCs w:val="24"/>
              </w:rPr>
              <w:br/>
              <w:t>10mm de largura e aprofundar-se até a laje. No espalhamento da argamassa de regularização,</w:t>
            </w:r>
            <w:r>
              <w:rPr>
                <w:rFonts w:ascii="Times New Roman" w:eastAsia="Times New Roman" w:hAnsi="Times New Roman"/>
                <w:color w:val="000000"/>
                <w:sz w:val="24"/>
                <w:szCs w:val="24"/>
              </w:rPr>
              <w:br/>
              <w:t xml:space="preserve">executar as juntas com </w:t>
            </w:r>
            <w:r>
              <w:rPr>
                <w:rFonts w:ascii="Times New Roman" w:eastAsia="Times New Roman" w:hAnsi="Times New Roman"/>
                <w:color w:val="000000"/>
                <w:sz w:val="24"/>
                <w:szCs w:val="24"/>
              </w:rPr>
              <w:t>frizador.</w:t>
            </w:r>
            <w:r>
              <w:rPr>
                <w:rFonts w:ascii="Times New Roman" w:eastAsia="Times New Roman" w:hAnsi="Times New Roman"/>
                <w:color w:val="000000"/>
                <w:sz w:val="24"/>
                <w:szCs w:val="24"/>
              </w:rPr>
              <w:br/>
              <w:t>- Assentamento direto sobre laje: As juntas de movimentação devem aprofundar-se somente na</w:t>
            </w:r>
            <w:r>
              <w:rPr>
                <w:rFonts w:ascii="Times New Roman" w:eastAsia="Times New Roman" w:hAnsi="Times New Roman"/>
                <w:color w:val="000000"/>
                <w:sz w:val="24"/>
                <w:szCs w:val="24"/>
              </w:rPr>
              <w:br/>
              <w:t>argamassa de assentamento. Colar fita “crepe” no leito das juntas formando uma camada antiaderente em todo o</w:t>
            </w:r>
            <w:r>
              <w:rPr>
                <w:rFonts w:ascii="Times New Roman" w:eastAsia="Times New Roman" w:hAnsi="Times New Roman"/>
                <w:color w:val="000000"/>
                <w:sz w:val="24"/>
                <w:szCs w:val="24"/>
              </w:rPr>
              <w:br/>
              <w:t>fundo.</w:t>
            </w:r>
            <w:r>
              <w:rPr>
                <w:rFonts w:ascii="Times New Roman" w:eastAsia="Times New Roman" w:hAnsi="Times New Roman"/>
                <w:color w:val="000000"/>
                <w:sz w:val="24"/>
                <w:szCs w:val="24"/>
              </w:rPr>
              <w:br/>
              <w:t xml:space="preserve">A selagem das juntas de movimentação e </w:t>
            </w:r>
            <w:r>
              <w:rPr>
                <w:rFonts w:ascii="Times New Roman" w:eastAsia="Times New Roman" w:hAnsi="Times New Roman"/>
                <w:color w:val="000000"/>
                <w:sz w:val="24"/>
                <w:szCs w:val="24"/>
              </w:rPr>
              <w:t>de dessolidarização deve ser executada, após</w:t>
            </w:r>
            <w:r>
              <w:rPr>
                <w:rFonts w:ascii="Times New Roman" w:eastAsia="Times New Roman" w:hAnsi="Times New Roman"/>
                <w:color w:val="000000"/>
                <w:sz w:val="24"/>
                <w:szCs w:val="24"/>
              </w:rPr>
              <w:br/>
              <w:t>assentamento do piso cerâmico, limpando as juntas com cinzel e aplicando ar comprimido para</w:t>
            </w:r>
            <w:r>
              <w:rPr>
                <w:rFonts w:ascii="Times New Roman" w:eastAsia="Times New Roman" w:hAnsi="Times New Roman"/>
                <w:color w:val="000000"/>
                <w:sz w:val="24"/>
                <w:szCs w:val="24"/>
              </w:rPr>
              <w:br/>
              <w:t>retirada do pó. Proteger as bordas das placas cerâmicas com fita “crepe”. No caso de assentamento</w:t>
            </w:r>
            <w:r>
              <w:rPr>
                <w:rFonts w:ascii="Times New Roman" w:eastAsia="Times New Roman" w:hAnsi="Times New Roman"/>
                <w:color w:val="000000"/>
                <w:sz w:val="24"/>
                <w:szCs w:val="24"/>
              </w:rPr>
              <w:br/>
              <w:t>sobre argamassa de re</w:t>
            </w:r>
            <w:r>
              <w:rPr>
                <w:rFonts w:ascii="Times New Roman" w:eastAsia="Times New Roman" w:hAnsi="Times New Roman"/>
                <w:color w:val="000000"/>
                <w:sz w:val="24"/>
                <w:szCs w:val="24"/>
              </w:rPr>
              <w:t>gularização, aplicar tarugos limitadores de profundidade de EPS “Tarucel</w:t>
            </w:r>
            <w:proofErr w:type="gramStart"/>
            <w:r>
              <w:rPr>
                <w:rFonts w:ascii="Times New Roman" w:eastAsia="Times New Roman" w:hAnsi="Times New Roman"/>
                <w:color w:val="000000"/>
                <w:sz w:val="24"/>
                <w:szCs w:val="24"/>
              </w:rPr>
              <w:t>”</w:t>
            </w:r>
            <w:proofErr w:type="gramEnd"/>
            <w:r>
              <w:rPr>
                <w:rFonts w:ascii="Times New Roman" w:eastAsia="Times New Roman" w:hAnsi="Times New Roman"/>
                <w:color w:val="000000"/>
                <w:sz w:val="24"/>
                <w:szCs w:val="24"/>
              </w:rPr>
              <w:br/>
              <w:t>para minimizar o consumo de material selante. O selante monocomponente à base de poliuretano</w:t>
            </w:r>
            <w:r>
              <w:rPr>
                <w:rFonts w:ascii="Times New Roman" w:eastAsia="Times New Roman" w:hAnsi="Times New Roman"/>
                <w:color w:val="000000"/>
                <w:sz w:val="24"/>
                <w:szCs w:val="24"/>
              </w:rPr>
              <w:br/>
              <w:t>deve ser aplicado utilizando-se a bisnaga fornecida com o produto. Aplicar nos períodos m</w:t>
            </w:r>
            <w:r>
              <w:rPr>
                <w:rFonts w:ascii="Times New Roman" w:eastAsia="Times New Roman" w:hAnsi="Times New Roman"/>
                <w:color w:val="000000"/>
                <w:sz w:val="24"/>
                <w:szCs w:val="24"/>
              </w:rPr>
              <w:t>ais frios</w:t>
            </w:r>
            <w:r>
              <w:rPr>
                <w:rFonts w:ascii="Times New Roman" w:eastAsia="Times New Roman" w:hAnsi="Times New Roman"/>
                <w:color w:val="000000"/>
                <w:sz w:val="24"/>
                <w:szCs w:val="24"/>
              </w:rPr>
              <w:br/>
              <w:t>do dia, quando os materiais estarão mais retraídos e, consequentemente, as juntas mais abertas.</w:t>
            </w:r>
            <w:r>
              <w:rPr>
                <w:rFonts w:ascii="Times New Roman" w:eastAsia="Times New Roman" w:hAnsi="Times New Roman"/>
                <w:color w:val="000000"/>
                <w:sz w:val="24"/>
                <w:szCs w:val="24"/>
              </w:rPr>
              <w:br/>
              <w:t>As fitas de proteção das placas cerâmicas deverão ser removidas imediatamente após a aplicação</w:t>
            </w:r>
            <w:r>
              <w:rPr>
                <w:rFonts w:ascii="Times New Roman" w:eastAsia="Times New Roman" w:hAnsi="Times New Roman"/>
                <w:color w:val="000000"/>
                <w:sz w:val="24"/>
                <w:szCs w:val="24"/>
              </w:rPr>
              <w:br/>
              <w:t>do selante, e este deve ser levemente frizado com os de</w:t>
            </w:r>
            <w:r>
              <w:rPr>
                <w:rFonts w:ascii="Times New Roman" w:eastAsia="Times New Roman" w:hAnsi="Times New Roman"/>
                <w:color w:val="000000"/>
                <w:sz w:val="24"/>
                <w:szCs w:val="24"/>
              </w:rPr>
              <w:t xml:space="preserve">dos (utilizar luva de proteção). </w:t>
            </w:r>
          </w:p>
        </w:tc>
      </w:tr>
      <w:tr w:rsidR="00F01336">
        <w:trPr>
          <w:trHeight w:val="472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O assentamento dos pisos cerâmicos só deve ocorrer após o período mínimo de cura do concreto</w:t>
            </w:r>
            <w:r>
              <w:rPr>
                <w:rFonts w:ascii="Times New Roman" w:eastAsia="Times New Roman" w:hAnsi="Times New Roman"/>
                <w:color w:val="000000"/>
                <w:sz w:val="24"/>
                <w:szCs w:val="24"/>
              </w:rPr>
              <w:br/>
              <w:t>ou da argamassa de regularização. No caso de não se empregar nenhum processo especial de cura,</w:t>
            </w:r>
            <w:r>
              <w:rPr>
                <w:rFonts w:ascii="Times New Roman" w:eastAsia="Times New Roman" w:hAnsi="Times New Roman"/>
                <w:color w:val="000000"/>
                <w:sz w:val="24"/>
                <w:szCs w:val="24"/>
              </w:rPr>
              <w:br/>
              <w:t>o assentamento deve ocorrer, no</w:t>
            </w:r>
            <w:r>
              <w:rPr>
                <w:rFonts w:ascii="Times New Roman" w:eastAsia="Times New Roman" w:hAnsi="Times New Roman"/>
                <w:color w:val="000000"/>
                <w:sz w:val="24"/>
                <w:szCs w:val="24"/>
              </w:rPr>
              <w:t xml:space="preserve"> mínimo, 28 dias após a concretagem da laje ou 14 dias após a</w:t>
            </w:r>
            <w:r>
              <w:rPr>
                <w:rFonts w:ascii="Times New Roman" w:eastAsia="Times New Roman" w:hAnsi="Times New Roman"/>
                <w:color w:val="000000"/>
                <w:sz w:val="24"/>
                <w:szCs w:val="24"/>
              </w:rPr>
              <w:br/>
              <w:t>execução da argamassa de regularização (traço 1:3 cimento e areia).</w:t>
            </w:r>
            <w:r>
              <w:rPr>
                <w:rFonts w:ascii="Times New Roman" w:eastAsia="Times New Roman" w:hAnsi="Times New Roman"/>
                <w:color w:val="000000"/>
                <w:sz w:val="24"/>
                <w:szCs w:val="24"/>
              </w:rPr>
              <w:br/>
              <w:t>Considerar uma declividade mínima de 0,5% em direção a ralos, buzinotes ou saídas.</w:t>
            </w:r>
            <w:r>
              <w:rPr>
                <w:rFonts w:ascii="Times New Roman" w:eastAsia="Times New Roman" w:hAnsi="Times New Roman"/>
                <w:color w:val="000000"/>
                <w:sz w:val="24"/>
                <w:szCs w:val="24"/>
              </w:rPr>
              <w:br/>
              <w:t>O assentamento dos pisos cerâmicos deve obe</w:t>
            </w:r>
            <w:r>
              <w:rPr>
                <w:rFonts w:ascii="Times New Roman" w:eastAsia="Times New Roman" w:hAnsi="Times New Roman"/>
                <w:color w:val="000000"/>
                <w:sz w:val="24"/>
                <w:szCs w:val="24"/>
              </w:rPr>
              <w:t>decer a paginação prevista em projeto e a largura</w:t>
            </w:r>
            <w:r>
              <w:rPr>
                <w:rFonts w:ascii="Times New Roman" w:eastAsia="Times New Roman" w:hAnsi="Times New Roman"/>
                <w:color w:val="000000"/>
                <w:sz w:val="24"/>
                <w:szCs w:val="24"/>
              </w:rPr>
              <w:br/>
              <w:t xml:space="preserve">especificada para as juntas de assentamento que devem ter um mínimo de </w:t>
            </w:r>
            <w:proofErr w:type="gramStart"/>
            <w:r>
              <w:rPr>
                <w:rFonts w:ascii="Times New Roman" w:eastAsia="Times New Roman" w:hAnsi="Times New Roman"/>
                <w:color w:val="000000"/>
                <w:sz w:val="24"/>
                <w:szCs w:val="24"/>
              </w:rPr>
              <w:t>6mm</w:t>
            </w:r>
            <w:proofErr w:type="gramEnd"/>
            <w:r>
              <w:rPr>
                <w:rFonts w:ascii="Times New Roman" w:eastAsia="Times New Roman" w:hAnsi="Times New Roman"/>
                <w:color w:val="000000"/>
                <w:sz w:val="24"/>
                <w:szCs w:val="24"/>
              </w:rPr>
              <w:t xml:space="preserve"> (se necessário,</w:t>
            </w:r>
            <w:r>
              <w:rPr>
                <w:rFonts w:ascii="Times New Roman" w:eastAsia="Times New Roman" w:hAnsi="Times New Roman"/>
                <w:color w:val="000000"/>
                <w:sz w:val="24"/>
                <w:szCs w:val="24"/>
              </w:rPr>
              <w:br/>
              <w:t>empregar espaçadores previamente gabaritados). Caso a paginação não esteja definida em projeto,</w:t>
            </w:r>
            <w:r>
              <w:rPr>
                <w:rFonts w:ascii="Times New Roman" w:eastAsia="Times New Roman" w:hAnsi="Times New Roman"/>
                <w:color w:val="000000"/>
                <w:sz w:val="24"/>
                <w:szCs w:val="24"/>
              </w:rPr>
              <w:br/>
              <w:t>o assentamento deve</w:t>
            </w:r>
            <w:r>
              <w:rPr>
                <w:rFonts w:ascii="Times New Roman" w:eastAsia="Times New Roman" w:hAnsi="Times New Roman"/>
                <w:color w:val="000000"/>
                <w:sz w:val="24"/>
                <w:szCs w:val="24"/>
              </w:rPr>
              <w:t xml:space="preserve"> ser iniciado pelos cantos mais visíveis do ambiente a ser revestido,</w:t>
            </w:r>
            <w:r>
              <w:rPr>
                <w:rFonts w:ascii="Times New Roman" w:eastAsia="Times New Roman" w:hAnsi="Times New Roman"/>
                <w:color w:val="000000"/>
                <w:sz w:val="24"/>
                <w:szCs w:val="24"/>
              </w:rPr>
              <w:br/>
              <w:t>considerando, também, o posicionamento das juntas de movimentação. Recomenda-se que o</w:t>
            </w:r>
            <w:r>
              <w:rPr>
                <w:rFonts w:ascii="Times New Roman" w:eastAsia="Times New Roman" w:hAnsi="Times New Roman"/>
                <w:color w:val="000000"/>
                <w:sz w:val="24"/>
                <w:szCs w:val="24"/>
              </w:rPr>
              <w:br/>
              <w:t>controle de alinhamento das juntas seja efetuado sistematicamente com o auxílio de linhas</w:t>
            </w:r>
            <w:r>
              <w:rPr>
                <w:rFonts w:ascii="Times New Roman" w:eastAsia="Times New Roman" w:hAnsi="Times New Roman"/>
                <w:color w:val="000000"/>
                <w:sz w:val="24"/>
                <w:szCs w:val="24"/>
              </w:rPr>
              <w:br/>
              <w:t xml:space="preserve">esticadas </w:t>
            </w:r>
            <w:r>
              <w:rPr>
                <w:rFonts w:ascii="Times New Roman" w:eastAsia="Times New Roman" w:hAnsi="Times New Roman"/>
                <w:color w:val="000000"/>
                <w:sz w:val="24"/>
                <w:szCs w:val="24"/>
              </w:rPr>
              <w:t>longitudinal e transversalmente.</w:t>
            </w:r>
            <w:r>
              <w:rPr>
                <w:rFonts w:ascii="Times New Roman" w:eastAsia="Times New Roman" w:hAnsi="Times New Roman"/>
                <w:color w:val="000000"/>
                <w:sz w:val="24"/>
                <w:szCs w:val="24"/>
              </w:rPr>
              <w:br/>
              <w:t>Após limpar o verso da cerâmica, sem molhá-la, o assentamento deve ser realizado sem</w:t>
            </w:r>
            <w:r>
              <w:rPr>
                <w:rFonts w:ascii="Times New Roman" w:eastAsia="Times New Roman" w:hAnsi="Times New Roman"/>
                <w:color w:val="000000"/>
                <w:sz w:val="24"/>
                <w:szCs w:val="24"/>
              </w:rPr>
              <w:br/>
              <w:t>interrupções, distribuindo a argamassa em pequenas áreas, que permitam sua utilização dentro do</w:t>
            </w:r>
            <w:r>
              <w:rPr>
                <w:rFonts w:ascii="Times New Roman" w:eastAsia="Times New Roman" w:hAnsi="Times New Roman"/>
                <w:color w:val="000000"/>
                <w:sz w:val="24"/>
                <w:szCs w:val="24"/>
              </w:rPr>
              <w:br/>
            </w:r>
            <w:proofErr w:type="gramStart"/>
            <w:r>
              <w:rPr>
                <w:rFonts w:ascii="Times New Roman" w:eastAsia="Times New Roman" w:hAnsi="Times New Roman"/>
                <w:color w:val="000000"/>
                <w:sz w:val="24"/>
                <w:szCs w:val="24"/>
              </w:rPr>
              <w:t>“</w:t>
            </w:r>
            <w:proofErr w:type="gramEnd"/>
            <w:r>
              <w:rPr>
                <w:rFonts w:ascii="Times New Roman" w:eastAsia="Times New Roman" w:hAnsi="Times New Roman"/>
                <w:color w:val="000000"/>
                <w:sz w:val="24"/>
                <w:szCs w:val="24"/>
              </w:rPr>
              <w:t>tempo em aberto”, de acordo com as orient</w:t>
            </w:r>
            <w:r>
              <w:rPr>
                <w:rFonts w:ascii="Times New Roman" w:eastAsia="Times New Roman" w:hAnsi="Times New Roman"/>
                <w:color w:val="000000"/>
                <w:sz w:val="24"/>
                <w:szCs w:val="24"/>
              </w:rPr>
              <w:t xml:space="preserve">ações na embalagem do produto. </w:t>
            </w:r>
          </w:p>
        </w:tc>
      </w:tr>
      <w:tr w:rsidR="00F01336">
        <w:trPr>
          <w:trHeight w:val="535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Aplicar a argamassa em dupla camada (no piso e na placa cerâmica), utilizando desempenadeira de</w:t>
            </w:r>
            <w:r>
              <w:rPr>
                <w:rFonts w:ascii="Times New Roman" w:eastAsia="Times New Roman" w:hAnsi="Times New Roman"/>
                <w:color w:val="000000"/>
                <w:sz w:val="24"/>
                <w:szCs w:val="24"/>
              </w:rPr>
              <w:br/>
              <w:t xml:space="preserve">aço com dentes de </w:t>
            </w:r>
            <w:proofErr w:type="gramStart"/>
            <w:r>
              <w:rPr>
                <w:rFonts w:ascii="Times New Roman" w:eastAsia="Times New Roman" w:hAnsi="Times New Roman"/>
                <w:color w:val="000000"/>
                <w:sz w:val="24"/>
                <w:szCs w:val="24"/>
              </w:rPr>
              <w:t>8mm</w:t>
            </w:r>
            <w:proofErr w:type="gramEnd"/>
            <w:r>
              <w:rPr>
                <w:rFonts w:ascii="Times New Roman" w:eastAsia="Times New Roman" w:hAnsi="Times New Roman"/>
                <w:color w:val="000000"/>
                <w:sz w:val="24"/>
                <w:szCs w:val="24"/>
              </w:rPr>
              <w:t>. A argamassa de assentamento deve ser aplicada com o lado liso da</w:t>
            </w:r>
            <w:r>
              <w:rPr>
                <w:rFonts w:ascii="Times New Roman" w:eastAsia="Times New Roman" w:hAnsi="Times New Roman"/>
                <w:color w:val="000000"/>
                <w:sz w:val="24"/>
                <w:szCs w:val="24"/>
              </w:rPr>
              <w:br/>
              <w:t>desempenadeira e, em seguida, deve-se</w:t>
            </w:r>
            <w:r>
              <w:rPr>
                <w:rFonts w:ascii="Times New Roman" w:eastAsia="Times New Roman" w:hAnsi="Times New Roman"/>
                <w:color w:val="000000"/>
                <w:sz w:val="24"/>
                <w:szCs w:val="24"/>
              </w:rPr>
              <w:t xml:space="preserve"> aplicar o lado dentado formando cordões para facilitar o</w:t>
            </w:r>
            <w:r>
              <w:rPr>
                <w:rFonts w:ascii="Times New Roman" w:eastAsia="Times New Roman" w:hAnsi="Times New Roman"/>
                <w:color w:val="000000"/>
                <w:sz w:val="24"/>
                <w:szCs w:val="24"/>
              </w:rPr>
              <w:br/>
              <w:t>nivelamento e aderência das placas cerâmicas. As reentrâncias existentes no verso da placa</w:t>
            </w:r>
            <w:r>
              <w:rPr>
                <w:rFonts w:ascii="Times New Roman" w:eastAsia="Times New Roman" w:hAnsi="Times New Roman"/>
                <w:color w:val="000000"/>
                <w:sz w:val="24"/>
                <w:szCs w:val="24"/>
              </w:rPr>
              <w:br/>
              <w:t>cerâmica devem ser totalmente preenchidas com a argamassa. Assentar a placa cerâmica</w:t>
            </w:r>
            <w:r>
              <w:rPr>
                <w:rFonts w:ascii="Times New Roman" w:eastAsia="Times New Roman" w:hAnsi="Times New Roman"/>
                <w:color w:val="000000"/>
                <w:sz w:val="24"/>
                <w:szCs w:val="24"/>
              </w:rPr>
              <w:br/>
              <w:t>ligeiramente fora da p</w:t>
            </w:r>
            <w:r>
              <w:rPr>
                <w:rFonts w:ascii="Times New Roman" w:eastAsia="Times New Roman" w:hAnsi="Times New Roman"/>
                <w:color w:val="000000"/>
                <w:sz w:val="24"/>
                <w:szCs w:val="24"/>
              </w:rPr>
              <w:t>osição, de modo a cruzar os cordões da placa e do contrapiso e, em seguida,</w:t>
            </w:r>
            <w:r>
              <w:rPr>
                <w:rFonts w:ascii="Times New Roman" w:eastAsia="Times New Roman" w:hAnsi="Times New Roman"/>
                <w:color w:val="000000"/>
                <w:sz w:val="24"/>
                <w:szCs w:val="24"/>
              </w:rPr>
              <w:br/>
              <w:t>pressioná-la arrastando-a até a sua posição final. Aplicar vibrações manuais de grande freqüência,</w:t>
            </w:r>
            <w:r>
              <w:rPr>
                <w:rFonts w:ascii="Times New Roman" w:eastAsia="Times New Roman" w:hAnsi="Times New Roman"/>
                <w:color w:val="000000"/>
                <w:sz w:val="24"/>
                <w:szCs w:val="24"/>
              </w:rPr>
              <w:br/>
              <w:t>transmitidas pelas pontas dos dedos, procurando obter a maior acomodação possível</w:t>
            </w:r>
            <w:r>
              <w:rPr>
                <w:rFonts w:ascii="Times New Roman" w:eastAsia="Times New Roman" w:hAnsi="Times New Roman"/>
                <w:color w:val="000000"/>
                <w:sz w:val="24"/>
                <w:szCs w:val="24"/>
              </w:rPr>
              <w:t>, que pode ser</w:t>
            </w:r>
            <w:r>
              <w:rPr>
                <w:rFonts w:ascii="Times New Roman" w:eastAsia="Times New Roman" w:hAnsi="Times New Roman"/>
                <w:color w:val="000000"/>
                <w:sz w:val="24"/>
                <w:szCs w:val="24"/>
              </w:rPr>
              <w:br/>
              <w:t>constatada quando a argamassa colante fluir nas bordas da placa cerâmica.</w:t>
            </w:r>
            <w:r>
              <w:rPr>
                <w:rFonts w:ascii="Times New Roman" w:eastAsia="Times New Roman" w:hAnsi="Times New Roman"/>
                <w:color w:val="000000"/>
                <w:sz w:val="24"/>
                <w:szCs w:val="24"/>
              </w:rPr>
              <w:br/>
              <w:t xml:space="preserve">Aguardar no mínimo </w:t>
            </w:r>
            <w:proofErr w:type="gramStart"/>
            <w:r>
              <w:rPr>
                <w:rFonts w:ascii="Times New Roman" w:eastAsia="Times New Roman" w:hAnsi="Times New Roman"/>
                <w:color w:val="000000"/>
                <w:sz w:val="24"/>
                <w:szCs w:val="24"/>
              </w:rPr>
              <w:t>3</w:t>
            </w:r>
            <w:proofErr w:type="gramEnd"/>
            <w:r>
              <w:rPr>
                <w:rFonts w:ascii="Times New Roman" w:eastAsia="Times New Roman" w:hAnsi="Times New Roman"/>
                <w:color w:val="000000"/>
                <w:sz w:val="24"/>
                <w:szCs w:val="24"/>
              </w:rPr>
              <w:t xml:space="preserve"> dias após o assentamento das placas cerâmicas, para aplicar a pasta de</w:t>
            </w:r>
            <w:r>
              <w:rPr>
                <w:rFonts w:ascii="Times New Roman" w:eastAsia="Times New Roman" w:hAnsi="Times New Roman"/>
                <w:color w:val="000000"/>
                <w:sz w:val="24"/>
                <w:szCs w:val="24"/>
              </w:rPr>
              <w:br/>
              <w:t>rejuntamento, fazendo-se uso de pranchas largas. As juntas devem estar prev</w:t>
            </w:r>
            <w:r>
              <w:rPr>
                <w:rFonts w:ascii="Times New Roman" w:eastAsia="Times New Roman" w:hAnsi="Times New Roman"/>
                <w:color w:val="000000"/>
                <w:sz w:val="24"/>
                <w:szCs w:val="24"/>
              </w:rPr>
              <w:t>iamente</w:t>
            </w:r>
            <w:r>
              <w:rPr>
                <w:rFonts w:ascii="Times New Roman" w:eastAsia="Times New Roman" w:hAnsi="Times New Roman"/>
                <w:color w:val="000000"/>
                <w:sz w:val="24"/>
                <w:szCs w:val="24"/>
              </w:rPr>
              <w:br/>
              <w:t>limpas e umedecidas para garantir melhor aderência do rejunte. A pasta de rejuntamento deve ser</w:t>
            </w:r>
            <w:r>
              <w:rPr>
                <w:rFonts w:ascii="Times New Roman" w:eastAsia="Times New Roman" w:hAnsi="Times New Roman"/>
                <w:color w:val="000000"/>
                <w:sz w:val="24"/>
                <w:szCs w:val="24"/>
              </w:rPr>
              <w:br/>
              <w:t>aplicada em excesso, com auxílio de desempenadeira emborrachada ou rodo de borracha,</w:t>
            </w:r>
            <w:r>
              <w:rPr>
                <w:rFonts w:ascii="Times New Roman" w:eastAsia="Times New Roman" w:hAnsi="Times New Roman"/>
                <w:color w:val="000000"/>
                <w:sz w:val="24"/>
                <w:szCs w:val="24"/>
              </w:rPr>
              <w:br/>
              <w:t>preenchendo completamente as juntas. Deixar secar por 15 a 30 minut</w:t>
            </w:r>
            <w:r>
              <w:rPr>
                <w:rFonts w:ascii="Times New Roman" w:eastAsia="Times New Roman" w:hAnsi="Times New Roman"/>
                <w:color w:val="000000"/>
                <w:sz w:val="24"/>
                <w:szCs w:val="24"/>
              </w:rPr>
              <w:t>os para limpar o</w:t>
            </w:r>
            <w:r>
              <w:rPr>
                <w:rFonts w:ascii="Times New Roman" w:eastAsia="Times New Roman" w:hAnsi="Times New Roman"/>
                <w:color w:val="000000"/>
                <w:sz w:val="24"/>
                <w:szCs w:val="24"/>
              </w:rPr>
              <w:br/>
              <w:t>revestimento cerâmico com esponja de borracha macia, limpa e úmida. Por fim, passar estopa seca</w:t>
            </w:r>
            <w:r>
              <w:rPr>
                <w:rFonts w:ascii="Times New Roman" w:eastAsia="Times New Roman" w:hAnsi="Times New Roman"/>
                <w:color w:val="000000"/>
                <w:sz w:val="24"/>
                <w:szCs w:val="24"/>
              </w:rPr>
              <w:br/>
              <w:t xml:space="preserve">e limpa. </w:t>
            </w:r>
          </w:p>
        </w:tc>
      </w:tr>
      <w:tr w:rsidR="00F01336">
        <w:trPr>
          <w:trHeight w:val="189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Recomenda-se que nos </w:t>
            </w:r>
            <w:proofErr w:type="gramStart"/>
            <w:r>
              <w:rPr>
                <w:rFonts w:ascii="Times New Roman" w:eastAsia="Times New Roman" w:hAnsi="Times New Roman"/>
                <w:color w:val="000000"/>
                <w:sz w:val="24"/>
                <w:szCs w:val="24"/>
              </w:rPr>
              <w:t>3</w:t>
            </w:r>
            <w:proofErr w:type="gramEnd"/>
            <w:r>
              <w:rPr>
                <w:rFonts w:ascii="Times New Roman" w:eastAsia="Times New Roman" w:hAnsi="Times New Roman"/>
                <w:color w:val="000000"/>
                <w:sz w:val="24"/>
                <w:szCs w:val="24"/>
              </w:rPr>
              <w:t xml:space="preserve"> primeiros dias subseqüentes ao rejuntamento, o piso seja molhado,</w:t>
            </w:r>
            <w:r>
              <w:rPr>
                <w:rFonts w:ascii="Times New Roman" w:eastAsia="Times New Roman" w:hAnsi="Times New Roman"/>
                <w:color w:val="000000"/>
                <w:sz w:val="24"/>
                <w:szCs w:val="24"/>
              </w:rPr>
              <w:br/>
              <w:t>periodicamente.</w:t>
            </w:r>
            <w:r>
              <w:rPr>
                <w:rFonts w:ascii="Times New Roman" w:eastAsia="Times New Roman" w:hAnsi="Times New Roman"/>
                <w:color w:val="000000"/>
                <w:sz w:val="24"/>
                <w:szCs w:val="24"/>
              </w:rPr>
              <w:br/>
              <w:t>O revestimento só deve se</w:t>
            </w:r>
            <w:r>
              <w:rPr>
                <w:rFonts w:ascii="Times New Roman" w:eastAsia="Times New Roman" w:hAnsi="Times New Roman"/>
                <w:color w:val="000000"/>
                <w:sz w:val="24"/>
                <w:szCs w:val="24"/>
              </w:rPr>
              <w:t>r exposto ao tráfego de pessoas, preferencialmente após 7 dias da</w:t>
            </w:r>
            <w:r>
              <w:rPr>
                <w:rFonts w:ascii="Times New Roman" w:eastAsia="Times New Roman" w:hAnsi="Times New Roman"/>
                <w:color w:val="000000"/>
                <w:sz w:val="24"/>
                <w:szCs w:val="24"/>
              </w:rPr>
              <w:br/>
              <w:t>execução do rejuntamento.</w:t>
            </w:r>
            <w:r>
              <w:rPr>
                <w:rFonts w:ascii="Times New Roman" w:eastAsia="Times New Roman" w:hAnsi="Times New Roman"/>
                <w:color w:val="000000"/>
                <w:sz w:val="24"/>
                <w:szCs w:val="24"/>
              </w:rPr>
              <w:br/>
              <w:t xml:space="preserve">A resistência admissível de aderência da argamassa colante se dá aproximadamente aos </w:t>
            </w:r>
            <w:r>
              <w:rPr>
                <w:rFonts w:ascii="Times New Roman" w:eastAsia="Times New Roman" w:hAnsi="Times New Roman"/>
                <w:color w:val="000000"/>
                <w:sz w:val="24"/>
                <w:szCs w:val="24"/>
              </w:rPr>
              <w:lastRenderedPageBreak/>
              <w:t>14 dias de</w:t>
            </w:r>
            <w:r>
              <w:rPr>
                <w:rFonts w:ascii="Times New Roman" w:eastAsia="Times New Roman" w:hAnsi="Times New Roman"/>
                <w:color w:val="000000"/>
                <w:sz w:val="24"/>
                <w:szCs w:val="24"/>
              </w:rPr>
              <w:br/>
              <w:t xml:space="preserve">idade.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Soleira de granito esp. 2 cm e largura de 15 cm</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4.12</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INSTALAÇÃO HIDROSSANITARIO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PONTOS HIDRO-SANITÁRIOS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Ponto de água fria (lavatório, tanque, pia de cozinha, etc...</w:t>
            </w:r>
            <w:proofErr w:type="gramStart"/>
            <w:r>
              <w:rPr>
                <w:rFonts w:ascii="Times New Roman" w:eastAsia="Times New Roman" w:hAnsi="Times New Roman"/>
                <w:i/>
                <w:iCs/>
                <w:color w:val="000000"/>
                <w:sz w:val="24"/>
                <w:szCs w:val="24"/>
              </w:rPr>
              <w:t>)</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Executar ponto de acordo com memória de cálculo.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Ponto para esgoto secundário (</w:t>
            </w:r>
            <w:proofErr w:type="gramStart"/>
            <w:r>
              <w:rPr>
                <w:rFonts w:ascii="Times New Roman" w:eastAsia="Times New Roman" w:hAnsi="Times New Roman"/>
                <w:i/>
                <w:iCs/>
                <w:color w:val="000000"/>
                <w:sz w:val="24"/>
                <w:szCs w:val="24"/>
              </w:rPr>
              <w:t>pia,</w:t>
            </w:r>
            <w:proofErr w:type="gramEnd"/>
            <w:r>
              <w:rPr>
                <w:rFonts w:ascii="Times New Roman" w:eastAsia="Times New Roman" w:hAnsi="Times New Roman"/>
                <w:i/>
                <w:iCs/>
                <w:color w:val="000000"/>
                <w:sz w:val="24"/>
                <w:szCs w:val="24"/>
              </w:rPr>
              <w:t xml:space="preserve"> lavatório, mictório, tanque, bidê, etc...)</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Executar ponto de acordo com memória de cálculo.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Ponto para esgoto primário (vaso sanitário)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Executar ponto de acordo com memória de cálculo.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Ponto para caixa sifonada, inclusive caixa sifonada </w:t>
            </w:r>
            <w:proofErr w:type="gramStart"/>
            <w:r>
              <w:rPr>
                <w:rFonts w:ascii="Times New Roman" w:eastAsia="Times New Roman" w:hAnsi="Times New Roman"/>
                <w:i/>
                <w:iCs/>
                <w:color w:val="000000"/>
                <w:sz w:val="24"/>
                <w:szCs w:val="24"/>
              </w:rPr>
              <w:t>pvc</w:t>
            </w:r>
            <w:proofErr w:type="gramEnd"/>
            <w:r>
              <w:rPr>
                <w:rFonts w:ascii="Times New Roman" w:eastAsia="Times New Roman" w:hAnsi="Times New Roman"/>
                <w:i/>
                <w:iCs/>
                <w:color w:val="000000"/>
                <w:sz w:val="24"/>
                <w:szCs w:val="24"/>
              </w:rPr>
              <w:t xml:space="preserve"> 150x150x50mm com grelha em aço inox</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Executar </w:t>
            </w:r>
            <w:r>
              <w:rPr>
                <w:rFonts w:ascii="Times New Roman" w:eastAsia="Times New Roman" w:hAnsi="Times New Roman"/>
                <w:color w:val="000000"/>
                <w:sz w:val="24"/>
                <w:szCs w:val="24"/>
              </w:rPr>
              <w:t>ponto de acordo com memória de cálculo.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CAIXAS EMPREGANDO ARGAMASSA DE CIMENTO, CAL E </w:t>
            </w:r>
            <w:proofErr w:type="gramStart"/>
            <w:r>
              <w:rPr>
                <w:rFonts w:ascii="Times New Roman" w:eastAsia="Times New Roman" w:hAnsi="Times New Roman"/>
                <w:color w:val="000000"/>
                <w:sz w:val="24"/>
                <w:szCs w:val="24"/>
              </w:rPr>
              <w:t>AREIA</w:t>
            </w:r>
            <w:proofErr w:type="gramEnd"/>
          </w:p>
        </w:tc>
      </w:tr>
      <w:tr w:rsidR="00F01336">
        <w:trPr>
          <w:trHeight w:val="9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Caixas de inspeção de alv. blocos concreto 9x19x39cm, dim, 60x60cm e Hmáx = 1m, com tampa de conc. esp. </w:t>
            </w:r>
            <w:proofErr w:type="gramStart"/>
            <w:r>
              <w:rPr>
                <w:rFonts w:ascii="Times New Roman" w:eastAsia="Times New Roman" w:hAnsi="Times New Roman"/>
                <w:i/>
                <w:iCs/>
                <w:color w:val="000000"/>
                <w:sz w:val="24"/>
                <w:szCs w:val="24"/>
              </w:rPr>
              <w:t>5cm</w:t>
            </w:r>
            <w:proofErr w:type="gramEnd"/>
            <w:r>
              <w:rPr>
                <w:rFonts w:ascii="Times New Roman" w:eastAsia="Times New Roman" w:hAnsi="Times New Roman"/>
                <w:i/>
                <w:iCs/>
                <w:color w:val="000000"/>
                <w:sz w:val="24"/>
                <w:szCs w:val="24"/>
              </w:rPr>
              <w:t>, lastro de conc. esp. 10cm, revest intern. c/ chap</w:t>
            </w:r>
            <w:r>
              <w:rPr>
                <w:rFonts w:ascii="Times New Roman" w:eastAsia="Times New Roman" w:hAnsi="Times New Roman"/>
                <w:i/>
                <w:iCs/>
                <w:color w:val="000000"/>
                <w:sz w:val="24"/>
                <w:szCs w:val="24"/>
              </w:rPr>
              <w:t xml:space="preserve">isco e reboco impermeabilizado, incl. </w:t>
            </w:r>
            <w:proofErr w:type="gramStart"/>
            <w:r>
              <w:rPr>
                <w:rFonts w:ascii="Times New Roman" w:eastAsia="Times New Roman" w:hAnsi="Times New Roman"/>
                <w:i/>
                <w:iCs/>
                <w:color w:val="000000"/>
                <w:sz w:val="24"/>
                <w:szCs w:val="24"/>
              </w:rPr>
              <w:t>escavação</w:t>
            </w:r>
            <w:proofErr w:type="gramEnd"/>
            <w:r>
              <w:rPr>
                <w:rFonts w:ascii="Times New Roman" w:eastAsia="Times New Roman" w:hAnsi="Times New Roman"/>
                <w:i/>
                <w:iCs/>
                <w:color w:val="000000"/>
                <w:sz w:val="24"/>
                <w:szCs w:val="24"/>
              </w:rPr>
              <w:t>, reaterro e enchimento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REDE DE ÁGUA FRIA - TUBOS SOLDÁVEIS DE PVC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Tubo de PVC rígido soldável marrom, diâm. </w:t>
            </w:r>
            <w:proofErr w:type="gramStart"/>
            <w:r>
              <w:rPr>
                <w:rFonts w:ascii="Times New Roman" w:eastAsia="Times New Roman" w:hAnsi="Times New Roman"/>
                <w:i/>
                <w:iCs/>
                <w:color w:val="000000"/>
                <w:sz w:val="24"/>
                <w:szCs w:val="24"/>
              </w:rPr>
              <w:t>25mm</w:t>
            </w:r>
            <w:proofErr w:type="gramEnd"/>
            <w:r>
              <w:rPr>
                <w:rFonts w:ascii="Times New Roman" w:eastAsia="Times New Roman" w:hAnsi="Times New Roman"/>
                <w:i/>
                <w:iCs/>
                <w:color w:val="000000"/>
                <w:sz w:val="24"/>
                <w:szCs w:val="24"/>
              </w:rPr>
              <w:t xml:space="preserve"> (3/4"), inclusive conexões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Tubo destinado </w:t>
            </w:r>
            <w:proofErr w:type="gramStart"/>
            <w:r>
              <w:rPr>
                <w:rFonts w:ascii="Times New Roman" w:eastAsia="Times New Roman" w:hAnsi="Times New Roman"/>
                <w:color w:val="000000"/>
                <w:sz w:val="24"/>
                <w:szCs w:val="24"/>
              </w:rPr>
              <w:t>a</w:t>
            </w:r>
            <w:proofErr w:type="gramEnd"/>
            <w:r>
              <w:rPr>
                <w:rFonts w:ascii="Times New Roman" w:eastAsia="Times New Roman" w:hAnsi="Times New Roman"/>
                <w:color w:val="000000"/>
                <w:sz w:val="24"/>
                <w:szCs w:val="24"/>
              </w:rPr>
              <w:t xml:space="preserve"> rede de água fria.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Tubo de PVC rígido</w:t>
            </w:r>
            <w:r>
              <w:rPr>
                <w:rFonts w:ascii="Times New Roman" w:eastAsia="Times New Roman" w:hAnsi="Times New Roman"/>
                <w:i/>
                <w:iCs/>
                <w:color w:val="000000"/>
                <w:sz w:val="24"/>
                <w:szCs w:val="24"/>
              </w:rPr>
              <w:t xml:space="preserve"> soldável marrom, diâm. </w:t>
            </w:r>
            <w:proofErr w:type="gramStart"/>
            <w:r>
              <w:rPr>
                <w:rFonts w:ascii="Times New Roman" w:eastAsia="Times New Roman" w:hAnsi="Times New Roman"/>
                <w:i/>
                <w:iCs/>
                <w:color w:val="000000"/>
                <w:sz w:val="24"/>
                <w:szCs w:val="24"/>
              </w:rPr>
              <w:t>50mm</w:t>
            </w:r>
            <w:proofErr w:type="gramEnd"/>
            <w:r>
              <w:rPr>
                <w:rFonts w:ascii="Times New Roman" w:eastAsia="Times New Roman" w:hAnsi="Times New Roman"/>
                <w:i/>
                <w:iCs/>
                <w:color w:val="000000"/>
                <w:sz w:val="24"/>
                <w:szCs w:val="24"/>
              </w:rPr>
              <w:t xml:space="preserve"> (11/2"), inclusive conexões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Tubo destinado </w:t>
            </w:r>
            <w:proofErr w:type="gramStart"/>
            <w:r>
              <w:rPr>
                <w:rFonts w:ascii="Times New Roman" w:eastAsia="Times New Roman" w:hAnsi="Times New Roman"/>
                <w:color w:val="000000"/>
                <w:sz w:val="24"/>
                <w:szCs w:val="24"/>
              </w:rPr>
              <w:t>a</w:t>
            </w:r>
            <w:proofErr w:type="gramEnd"/>
            <w:r>
              <w:rPr>
                <w:rFonts w:ascii="Times New Roman" w:eastAsia="Times New Roman" w:hAnsi="Times New Roman"/>
                <w:color w:val="000000"/>
                <w:sz w:val="24"/>
                <w:szCs w:val="24"/>
              </w:rPr>
              <w:t xml:space="preserve"> rede de esgoto.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Torneira de bóia de PVC, diâm. </w:t>
            </w:r>
            <w:proofErr w:type="gramStart"/>
            <w:r>
              <w:rPr>
                <w:rFonts w:ascii="Times New Roman" w:eastAsia="Times New Roman" w:hAnsi="Times New Roman"/>
                <w:i/>
                <w:iCs/>
                <w:color w:val="000000"/>
                <w:sz w:val="24"/>
                <w:szCs w:val="24"/>
              </w:rPr>
              <w:t>3/4"</w:t>
            </w:r>
            <w:proofErr w:type="gramEnd"/>
            <w:r>
              <w:rPr>
                <w:rFonts w:ascii="Times New Roman" w:eastAsia="Times New Roman" w:hAnsi="Times New Roman"/>
                <w:i/>
                <w:iCs/>
                <w:color w:val="000000"/>
                <w:sz w:val="24"/>
                <w:szCs w:val="24"/>
              </w:rPr>
              <w:t xml:space="preserve"> (20mm)</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Peça destinada a instalação da nova caixa d'água.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Adaptador de PVC com flanges livres para caixa d'água de </w:t>
            </w:r>
            <w:r>
              <w:rPr>
                <w:rFonts w:ascii="Times New Roman" w:eastAsia="Times New Roman" w:hAnsi="Times New Roman"/>
                <w:i/>
                <w:iCs/>
                <w:color w:val="000000"/>
                <w:sz w:val="24"/>
                <w:szCs w:val="24"/>
              </w:rPr>
              <w:t>25mmx3</w:t>
            </w:r>
            <w:proofErr w:type="gramStart"/>
            <w:r>
              <w:rPr>
                <w:rFonts w:ascii="Times New Roman" w:eastAsia="Times New Roman" w:hAnsi="Times New Roman"/>
                <w:i/>
                <w:iCs/>
                <w:color w:val="000000"/>
                <w:sz w:val="24"/>
                <w:szCs w:val="24"/>
              </w:rPr>
              <w:t>/4"</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Peça destina às saídas d'água.</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4.13</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INSTALAÇÕES ELÉTRICAS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QUADRO DE DISTRIBUIÇÃO</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Quadro de distribuição de energia, de embutir, com 12 divisões modulares com </w:t>
            </w:r>
            <w:proofErr w:type="gramStart"/>
            <w:r>
              <w:rPr>
                <w:rFonts w:ascii="Times New Roman" w:eastAsia="Times New Roman" w:hAnsi="Times New Roman"/>
                <w:i/>
                <w:iCs/>
                <w:color w:val="000000"/>
                <w:sz w:val="24"/>
                <w:szCs w:val="24"/>
              </w:rPr>
              <w:t>barramento</w:t>
            </w:r>
            <w:proofErr w:type="gramEnd"/>
          </w:p>
        </w:tc>
      </w:tr>
      <w:tr w:rsidR="00F01336">
        <w:trPr>
          <w:trHeight w:val="504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Deve ter dimensões suficientes para conter todos os elementos </w:t>
            </w:r>
            <w:r>
              <w:rPr>
                <w:rFonts w:ascii="Times New Roman" w:eastAsia="Times New Roman" w:hAnsi="Times New Roman"/>
                <w:color w:val="000000"/>
                <w:sz w:val="24"/>
                <w:szCs w:val="24"/>
              </w:rPr>
              <w:t>necessários a seu funcionamento,</w:t>
            </w:r>
            <w:r>
              <w:rPr>
                <w:rFonts w:ascii="Times New Roman" w:eastAsia="Times New Roman" w:hAnsi="Times New Roman"/>
                <w:color w:val="000000"/>
                <w:sz w:val="24"/>
                <w:szCs w:val="24"/>
              </w:rPr>
              <w:br/>
              <w:t>bem como possibilitar futuros acréscimos e obedecer rigorosamente o diagrama elétrico</w:t>
            </w:r>
            <w:r>
              <w:rPr>
                <w:rFonts w:ascii="Times New Roman" w:eastAsia="Times New Roman" w:hAnsi="Times New Roman"/>
                <w:color w:val="000000"/>
                <w:sz w:val="24"/>
                <w:szCs w:val="24"/>
              </w:rPr>
              <w:br/>
              <w:t xml:space="preserve">correspondente. Todos os dispositivos de proteção e comando devem possuir etiquetas identificadoras dos circuitos a que pertencem. </w:t>
            </w:r>
            <w:proofErr w:type="gramStart"/>
            <w:r>
              <w:rPr>
                <w:rFonts w:ascii="Times New Roman" w:eastAsia="Times New Roman" w:hAnsi="Times New Roman"/>
                <w:color w:val="000000"/>
                <w:sz w:val="24"/>
                <w:szCs w:val="24"/>
              </w:rPr>
              <w:t>Obedec</w:t>
            </w:r>
            <w:r>
              <w:rPr>
                <w:rFonts w:ascii="Times New Roman" w:eastAsia="Times New Roman" w:hAnsi="Times New Roman"/>
                <w:color w:val="000000"/>
                <w:sz w:val="24"/>
                <w:szCs w:val="24"/>
              </w:rPr>
              <w:t>er o</w:t>
            </w:r>
            <w:proofErr w:type="gramEnd"/>
            <w:r>
              <w:rPr>
                <w:rFonts w:ascii="Times New Roman" w:eastAsia="Times New Roman" w:hAnsi="Times New Roman"/>
                <w:color w:val="000000"/>
                <w:sz w:val="24"/>
                <w:szCs w:val="24"/>
              </w:rPr>
              <w:t xml:space="preserve"> código de cores do PE-ELE, para os condutores e barramentos. Executar as furações das caixas, para fixação dos eletrodutos, com ferramentas apropriadas (serracopo), não sendo permitidos rasgos na caixa em nenhuma hipótese. O quadro deve estar bem fixa</w:t>
            </w:r>
            <w:r>
              <w:rPr>
                <w:rFonts w:ascii="Times New Roman" w:eastAsia="Times New Roman" w:hAnsi="Times New Roman"/>
                <w:color w:val="000000"/>
                <w:sz w:val="24"/>
                <w:szCs w:val="24"/>
              </w:rPr>
              <w:t>do e alinhado com a horizontal; o desvio máximo permitido é de 5%. A fixação dos equipamentos ao quadro deve assegurar o perfeito contato entre as partes condutoras. Os barramentos do neutro e do aterramento devem ser independentes.</w:t>
            </w:r>
            <w:r>
              <w:rPr>
                <w:rFonts w:ascii="Times New Roman" w:eastAsia="Times New Roman" w:hAnsi="Times New Roman"/>
                <w:color w:val="000000"/>
                <w:sz w:val="24"/>
                <w:szCs w:val="24"/>
              </w:rPr>
              <w:br/>
              <w:t>A distância entre os ba</w:t>
            </w:r>
            <w:r>
              <w:rPr>
                <w:rFonts w:ascii="Times New Roman" w:eastAsia="Times New Roman" w:hAnsi="Times New Roman"/>
                <w:color w:val="000000"/>
                <w:sz w:val="24"/>
                <w:szCs w:val="24"/>
              </w:rPr>
              <w:t xml:space="preserve">rramentos deve ser superior a </w:t>
            </w:r>
            <w:proofErr w:type="gramStart"/>
            <w:r>
              <w:rPr>
                <w:rFonts w:ascii="Times New Roman" w:eastAsia="Times New Roman" w:hAnsi="Times New Roman"/>
                <w:color w:val="000000"/>
                <w:sz w:val="24"/>
                <w:szCs w:val="24"/>
              </w:rPr>
              <w:t>1cm</w:t>
            </w:r>
            <w:proofErr w:type="gramEnd"/>
            <w:r>
              <w:rPr>
                <w:rFonts w:ascii="Times New Roman" w:eastAsia="Times New Roman" w:hAnsi="Times New Roman"/>
                <w:color w:val="000000"/>
                <w:sz w:val="24"/>
                <w:szCs w:val="24"/>
              </w:rPr>
              <w:t>; e a distância entre estes e qualquer outra parte condutora, superior a 2cm. Não permitir emendas de qualquer espécie dentro dos quadros.</w:t>
            </w:r>
            <w:r>
              <w:rPr>
                <w:rFonts w:ascii="Times New Roman" w:eastAsia="Times New Roman" w:hAnsi="Times New Roman"/>
                <w:color w:val="000000"/>
                <w:sz w:val="24"/>
                <w:szCs w:val="24"/>
              </w:rPr>
              <w:br/>
              <w:t>Nas ligações dos condutores, não deixar comprimentos excessivos de condutores desenc</w:t>
            </w:r>
            <w:r>
              <w:rPr>
                <w:rFonts w:ascii="Times New Roman" w:eastAsia="Times New Roman" w:hAnsi="Times New Roman"/>
                <w:color w:val="000000"/>
                <w:sz w:val="24"/>
                <w:szCs w:val="24"/>
              </w:rPr>
              <w:t>apados. Instalar as chaves de faca de modo a impedir que o peso das lâminas tenda a fechá-la, quando na</w:t>
            </w:r>
            <w:r>
              <w:rPr>
                <w:rFonts w:ascii="Times New Roman" w:eastAsia="Times New Roman" w:hAnsi="Times New Roman"/>
                <w:color w:val="000000"/>
                <w:sz w:val="24"/>
                <w:szCs w:val="24"/>
              </w:rPr>
              <w:br/>
              <w:t>posição aberta.</w:t>
            </w:r>
            <w:r>
              <w:rPr>
                <w:rFonts w:ascii="Times New Roman" w:eastAsia="Times New Roman" w:hAnsi="Times New Roman"/>
                <w:color w:val="000000"/>
                <w:sz w:val="24"/>
                <w:szCs w:val="24"/>
              </w:rPr>
              <w:br/>
              <w:t>A instalação dos disjuntores deve ser feita em bases metálicas apropriadas, garantindo sua perfeitafixação ao quadro geral de distribuiç</w:t>
            </w:r>
            <w:r>
              <w:rPr>
                <w:rFonts w:ascii="Times New Roman" w:eastAsia="Times New Roman" w:hAnsi="Times New Roman"/>
                <w:color w:val="000000"/>
                <w:sz w:val="24"/>
                <w:szCs w:val="24"/>
              </w:rPr>
              <w:t>ão.</w:t>
            </w:r>
            <w:r>
              <w:rPr>
                <w:rFonts w:ascii="Times New Roman" w:eastAsia="Times New Roman" w:hAnsi="Times New Roman"/>
                <w:color w:val="000000"/>
                <w:sz w:val="24"/>
                <w:szCs w:val="24"/>
              </w:rPr>
              <w:br/>
              <w:t xml:space="preserve">Podem ser instalados quadros padronizados e pré-fabricados, sem serem montados na obra. </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Caixa de aterramento de concreto simples, nas dimensões de 30x30x25cm, com revest. </w:t>
            </w:r>
            <w:proofErr w:type="gramStart"/>
            <w:r>
              <w:rPr>
                <w:rFonts w:ascii="Times New Roman" w:eastAsia="Times New Roman" w:hAnsi="Times New Roman"/>
                <w:i/>
                <w:iCs/>
                <w:color w:val="000000"/>
                <w:sz w:val="24"/>
                <w:szCs w:val="24"/>
              </w:rPr>
              <w:t>int.</w:t>
            </w:r>
            <w:proofErr w:type="gramEnd"/>
            <w:r>
              <w:rPr>
                <w:rFonts w:ascii="Times New Roman" w:eastAsia="Times New Roman" w:hAnsi="Times New Roman"/>
                <w:i/>
                <w:iCs/>
                <w:color w:val="000000"/>
                <w:sz w:val="24"/>
                <w:szCs w:val="24"/>
              </w:rPr>
              <w:t xml:space="preserve"> em chapisco e reboco, tampa de concreto esp.5cm e lastro de brita esp. 5</w:t>
            </w:r>
            <w:r>
              <w:rPr>
                <w:rFonts w:ascii="Times New Roman" w:eastAsia="Times New Roman" w:hAnsi="Times New Roman"/>
                <w:i/>
                <w:iCs/>
                <w:color w:val="000000"/>
                <w:sz w:val="24"/>
                <w:szCs w:val="24"/>
              </w:rPr>
              <w:t xml:space="preserve"> cm, incl. </w:t>
            </w:r>
            <w:proofErr w:type="gramStart"/>
            <w:r>
              <w:rPr>
                <w:rFonts w:ascii="Times New Roman" w:eastAsia="Times New Roman" w:hAnsi="Times New Roman"/>
                <w:i/>
                <w:iCs/>
                <w:color w:val="000000"/>
                <w:sz w:val="24"/>
                <w:szCs w:val="24"/>
              </w:rPr>
              <w:t>haste</w:t>
            </w:r>
            <w:proofErr w:type="gramEnd"/>
            <w:r>
              <w:rPr>
                <w:rFonts w:ascii="Times New Roman" w:eastAsia="Times New Roman" w:hAnsi="Times New Roman"/>
                <w:i/>
                <w:iCs/>
                <w:color w:val="000000"/>
                <w:sz w:val="24"/>
                <w:szCs w:val="24"/>
              </w:rPr>
              <w:t xml:space="preserve"> 5/8"x2400mm</w:t>
            </w:r>
          </w:p>
        </w:tc>
      </w:tr>
      <w:tr w:rsidR="00F01336">
        <w:trPr>
          <w:trHeight w:val="378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Embutir o cabo de cobre nu em eletroduto de PVC ou polietileno, desde a saída do quadro geral</w:t>
            </w:r>
            <w:r>
              <w:rPr>
                <w:rFonts w:ascii="Times New Roman" w:eastAsia="Times New Roman" w:hAnsi="Times New Roman"/>
                <w:color w:val="000000"/>
                <w:sz w:val="24"/>
                <w:szCs w:val="24"/>
              </w:rPr>
              <w:br/>
              <w:t>até atingir a profundidade determinada.</w:t>
            </w:r>
            <w:r>
              <w:rPr>
                <w:rFonts w:ascii="Times New Roman" w:eastAsia="Times New Roman" w:hAnsi="Times New Roman"/>
                <w:color w:val="000000"/>
                <w:sz w:val="24"/>
                <w:szCs w:val="24"/>
              </w:rPr>
              <w:br/>
              <w:t>A profundidade mínima para enterrar o cabo deve ser de 0,50m.</w:t>
            </w:r>
            <w:r>
              <w:rPr>
                <w:rFonts w:ascii="Times New Roman" w:eastAsia="Times New Roman" w:hAnsi="Times New Roman"/>
                <w:color w:val="000000"/>
                <w:sz w:val="24"/>
                <w:szCs w:val="24"/>
              </w:rPr>
              <w:br/>
            </w:r>
            <w:proofErr w:type="gramStart"/>
            <w:r>
              <w:rPr>
                <w:rFonts w:ascii="Times New Roman" w:eastAsia="Times New Roman" w:hAnsi="Times New Roman"/>
                <w:color w:val="000000"/>
                <w:sz w:val="24"/>
                <w:szCs w:val="24"/>
              </w:rPr>
              <w:t>Observar</w:t>
            </w:r>
            <w:proofErr w:type="gramEnd"/>
            <w:r>
              <w:rPr>
                <w:rFonts w:ascii="Times New Roman" w:eastAsia="Times New Roman" w:hAnsi="Times New Roman"/>
                <w:color w:val="000000"/>
                <w:sz w:val="24"/>
                <w:szCs w:val="24"/>
              </w:rPr>
              <w:t xml:space="preserve"> a perfeita conexão </w:t>
            </w:r>
            <w:r>
              <w:rPr>
                <w:rFonts w:ascii="Times New Roman" w:eastAsia="Times New Roman" w:hAnsi="Times New Roman"/>
                <w:color w:val="000000"/>
                <w:sz w:val="24"/>
                <w:szCs w:val="24"/>
              </w:rPr>
              <w:t>do cabo à haste de aterramento, para garantir a continuidade</w:t>
            </w:r>
            <w:r>
              <w:rPr>
                <w:rFonts w:ascii="Times New Roman" w:eastAsia="Times New Roman" w:hAnsi="Times New Roman"/>
                <w:color w:val="000000"/>
                <w:sz w:val="24"/>
                <w:szCs w:val="24"/>
              </w:rPr>
              <w:br/>
              <w:t>elétrica.</w:t>
            </w:r>
            <w:r>
              <w:rPr>
                <w:rFonts w:ascii="Times New Roman" w:eastAsia="Times New Roman" w:hAnsi="Times New Roman"/>
                <w:color w:val="000000"/>
                <w:sz w:val="24"/>
                <w:szCs w:val="24"/>
              </w:rPr>
              <w:br/>
              <w:t>Instalar o eletrodo fora dos locais de utilização para passagem de pessoas, em terreno natural</w:t>
            </w:r>
            <w:r>
              <w:rPr>
                <w:rFonts w:ascii="Times New Roman" w:eastAsia="Times New Roman" w:hAnsi="Times New Roman"/>
                <w:color w:val="000000"/>
                <w:sz w:val="24"/>
                <w:szCs w:val="24"/>
              </w:rPr>
              <w:br/>
              <w:t>sem pavimentação. O valor da resistência de aterramento deve estar de acordo com as exigên</w:t>
            </w:r>
            <w:r>
              <w:rPr>
                <w:rFonts w:ascii="Times New Roman" w:eastAsia="Times New Roman" w:hAnsi="Times New Roman"/>
                <w:color w:val="000000"/>
                <w:sz w:val="24"/>
                <w:szCs w:val="24"/>
              </w:rPr>
              <w:t>cias dos itens 413 e</w:t>
            </w:r>
            <w:r>
              <w:rPr>
                <w:rFonts w:ascii="Times New Roman" w:eastAsia="Times New Roman" w:hAnsi="Times New Roman"/>
                <w:color w:val="000000"/>
                <w:sz w:val="24"/>
                <w:szCs w:val="24"/>
              </w:rPr>
              <w:br/>
              <w:t xml:space="preserve">474 da NBR-5410. O valor da resistência do eletrodo não deve ser superior a </w:t>
            </w:r>
            <w:proofErr w:type="gramStart"/>
            <w:r>
              <w:rPr>
                <w:rFonts w:ascii="Times New Roman" w:eastAsia="Times New Roman" w:hAnsi="Times New Roman"/>
                <w:color w:val="000000"/>
                <w:sz w:val="24"/>
                <w:szCs w:val="24"/>
              </w:rPr>
              <w:t>5</w:t>
            </w:r>
            <w:proofErr w:type="gramEnd"/>
            <w:r>
              <w:rPr>
                <w:rFonts w:ascii="Times New Roman" w:eastAsia="Times New Roman" w:hAnsi="Times New Roman"/>
                <w:color w:val="000000"/>
                <w:sz w:val="24"/>
                <w:szCs w:val="24"/>
              </w:rPr>
              <w:t xml:space="preserve"> ohms.</w:t>
            </w:r>
            <w:r>
              <w:rPr>
                <w:rFonts w:ascii="Times New Roman" w:eastAsia="Times New Roman" w:hAnsi="Times New Roman"/>
                <w:color w:val="000000"/>
                <w:sz w:val="24"/>
                <w:szCs w:val="24"/>
              </w:rPr>
              <w:br/>
              <w:t>O eletrodo pode ser constituído por um único elemento, desde que por esse modo seja possível</w:t>
            </w:r>
            <w:r>
              <w:rPr>
                <w:rFonts w:ascii="Times New Roman" w:eastAsia="Times New Roman" w:hAnsi="Times New Roman"/>
                <w:color w:val="000000"/>
                <w:sz w:val="24"/>
                <w:szCs w:val="24"/>
              </w:rPr>
              <w:br/>
              <w:t>obter o valor mencionado no item anterior da resistência ô</w:t>
            </w:r>
            <w:r>
              <w:rPr>
                <w:rFonts w:ascii="Times New Roman" w:eastAsia="Times New Roman" w:hAnsi="Times New Roman"/>
                <w:color w:val="000000"/>
                <w:sz w:val="24"/>
                <w:szCs w:val="24"/>
              </w:rPr>
              <w:t>hmica.</w:t>
            </w:r>
            <w:r>
              <w:rPr>
                <w:rFonts w:ascii="Times New Roman" w:eastAsia="Times New Roman" w:hAnsi="Times New Roman"/>
                <w:color w:val="000000"/>
                <w:sz w:val="24"/>
                <w:szCs w:val="24"/>
              </w:rPr>
              <w:br/>
              <w:t>O eletrodo deve ser enterrado totalmente até que a cabeça fique à profundidade de 0,50m; a</w:t>
            </w:r>
            <w:r>
              <w:rPr>
                <w:rFonts w:ascii="Times New Roman" w:eastAsia="Times New Roman" w:hAnsi="Times New Roman"/>
                <w:color w:val="000000"/>
                <w:sz w:val="24"/>
                <w:szCs w:val="24"/>
              </w:rPr>
              <w:br/>
              <w:t xml:space="preserve">vala só pode ser recoberta com terra após a autorização da Fiscalização.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CHAVES, FUSÍVEIS E </w:t>
            </w:r>
            <w:proofErr w:type="gramStart"/>
            <w:r>
              <w:rPr>
                <w:rFonts w:ascii="Times New Roman" w:eastAsia="Times New Roman" w:hAnsi="Times New Roman"/>
                <w:color w:val="000000"/>
                <w:sz w:val="24"/>
                <w:szCs w:val="24"/>
              </w:rPr>
              <w:t>DISJUNTORES</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Mini-Disjuntor monopolar 16 A, curva C - 5KA </w:t>
            </w:r>
            <w:r>
              <w:rPr>
                <w:rFonts w:ascii="Times New Roman" w:eastAsia="Times New Roman" w:hAnsi="Times New Roman"/>
                <w:i/>
                <w:iCs/>
                <w:color w:val="000000"/>
                <w:sz w:val="24"/>
                <w:szCs w:val="24"/>
              </w:rPr>
              <w:t xml:space="preserve">220/127VCA (NBR IEC 60947-2), Ref. Siemens, GE, Schneider ou </w:t>
            </w:r>
            <w:proofErr w:type="gramStart"/>
            <w:r>
              <w:rPr>
                <w:rFonts w:ascii="Times New Roman" w:eastAsia="Times New Roman" w:hAnsi="Times New Roman"/>
                <w:i/>
                <w:iCs/>
                <w:color w:val="000000"/>
                <w:sz w:val="24"/>
                <w:szCs w:val="24"/>
              </w:rPr>
              <w:t>equivalente</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Mini-Disjuntor monopolar 20 A, curva C - 5KA 220/127VCA (NBR IEC 60947-2), Ref. Siemens, GE, Schneider ou </w:t>
            </w:r>
            <w:proofErr w:type="gramStart"/>
            <w:r>
              <w:rPr>
                <w:rFonts w:ascii="Times New Roman" w:eastAsia="Times New Roman" w:hAnsi="Times New Roman"/>
                <w:i/>
                <w:iCs/>
                <w:color w:val="000000"/>
                <w:sz w:val="24"/>
                <w:szCs w:val="24"/>
              </w:rPr>
              <w:t>equivalente</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Mini-Disjuntor monopolar 32 A, curva C - 5KA 220/127VCA </w:t>
            </w:r>
            <w:r>
              <w:rPr>
                <w:rFonts w:ascii="Times New Roman" w:eastAsia="Times New Roman" w:hAnsi="Times New Roman"/>
                <w:i/>
                <w:iCs/>
                <w:color w:val="000000"/>
                <w:sz w:val="24"/>
                <w:szCs w:val="24"/>
              </w:rPr>
              <w:t xml:space="preserve">(NBR IEC 60947-2), Ref. Siemens, GE, Schneider ou </w:t>
            </w:r>
            <w:proofErr w:type="gramStart"/>
            <w:r>
              <w:rPr>
                <w:rFonts w:ascii="Times New Roman" w:eastAsia="Times New Roman" w:hAnsi="Times New Roman"/>
                <w:i/>
                <w:iCs/>
                <w:color w:val="000000"/>
                <w:sz w:val="24"/>
                <w:szCs w:val="24"/>
              </w:rPr>
              <w:t>equivalente</w:t>
            </w:r>
            <w:proofErr w:type="gramEnd"/>
          </w:p>
        </w:tc>
      </w:tr>
      <w:tr w:rsidR="00F01336">
        <w:trPr>
          <w:trHeight w:val="315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Obedecer todas as recomendações, dimensionamento e características para instalação do quadro de força/bomba, previstos no projeto executivo de elétrica.</w:t>
            </w:r>
            <w:r>
              <w:rPr>
                <w:rFonts w:ascii="Times New Roman" w:eastAsia="Times New Roman" w:hAnsi="Times New Roman"/>
                <w:color w:val="000000"/>
                <w:sz w:val="24"/>
                <w:szCs w:val="24"/>
              </w:rPr>
              <w:br/>
              <w:t xml:space="preserve">Não embutir o quadro em </w:t>
            </w:r>
            <w:proofErr w:type="gramStart"/>
            <w:r>
              <w:rPr>
                <w:rFonts w:ascii="Times New Roman" w:eastAsia="Times New Roman" w:hAnsi="Times New Roman"/>
                <w:color w:val="000000"/>
                <w:sz w:val="24"/>
                <w:szCs w:val="24"/>
              </w:rPr>
              <w:t>parede,</w:t>
            </w:r>
            <w:proofErr w:type="gramEnd"/>
            <w:r>
              <w:rPr>
                <w:rFonts w:ascii="Times New Roman" w:eastAsia="Times New Roman" w:hAnsi="Times New Roman"/>
                <w:color w:val="000000"/>
                <w:sz w:val="24"/>
                <w:szCs w:val="24"/>
              </w:rPr>
              <w:t>nem ins</w:t>
            </w:r>
            <w:r>
              <w:rPr>
                <w:rFonts w:ascii="Times New Roman" w:eastAsia="Times New Roman" w:hAnsi="Times New Roman"/>
                <w:color w:val="000000"/>
                <w:sz w:val="24"/>
                <w:szCs w:val="24"/>
              </w:rPr>
              <w:t>talá-lo na parede do reservatório.</w:t>
            </w:r>
            <w:r>
              <w:rPr>
                <w:rFonts w:ascii="Times New Roman" w:eastAsia="Times New Roman" w:hAnsi="Times New Roman"/>
                <w:color w:val="000000"/>
                <w:sz w:val="24"/>
                <w:szCs w:val="24"/>
              </w:rPr>
              <w:br/>
              <w:t>O quadro deve estar bem fixado e alinhado com a horizontal; o desvio máximo permitido é de 5%. A fixação dos elementos ao quadro deve assegurar perfeito contato entre as partes condutoras.</w:t>
            </w:r>
            <w:r>
              <w:rPr>
                <w:rFonts w:ascii="Times New Roman" w:eastAsia="Times New Roman" w:hAnsi="Times New Roman"/>
                <w:color w:val="000000"/>
                <w:sz w:val="24"/>
                <w:szCs w:val="24"/>
              </w:rPr>
              <w:br/>
              <w:t>Os barramentos do neutro e do at</w:t>
            </w:r>
            <w:r>
              <w:rPr>
                <w:rFonts w:ascii="Times New Roman" w:eastAsia="Times New Roman" w:hAnsi="Times New Roman"/>
                <w:color w:val="000000"/>
                <w:sz w:val="24"/>
                <w:szCs w:val="24"/>
              </w:rPr>
              <w:t>erramento devem ser independentes.</w:t>
            </w:r>
            <w:r>
              <w:rPr>
                <w:rFonts w:ascii="Times New Roman" w:eastAsia="Times New Roman" w:hAnsi="Times New Roman"/>
                <w:color w:val="000000"/>
                <w:sz w:val="24"/>
                <w:szCs w:val="24"/>
              </w:rPr>
              <w:br/>
              <w:t>Não permitir emendas de qualquer espécie dentro dos quadros.</w:t>
            </w:r>
            <w:r>
              <w:rPr>
                <w:rFonts w:ascii="Times New Roman" w:eastAsia="Times New Roman" w:hAnsi="Times New Roman"/>
                <w:color w:val="000000"/>
                <w:sz w:val="24"/>
                <w:szCs w:val="24"/>
              </w:rPr>
              <w:br/>
              <w:t>A chave seccionadora, quando na posição aberta, não deve passar energia para os fusíveis.</w:t>
            </w:r>
            <w:r>
              <w:rPr>
                <w:rFonts w:ascii="Times New Roman" w:eastAsia="Times New Roman" w:hAnsi="Times New Roman"/>
                <w:color w:val="000000"/>
                <w:sz w:val="24"/>
                <w:szCs w:val="24"/>
              </w:rPr>
              <w:br/>
            </w:r>
            <w:r>
              <w:rPr>
                <w:rFonts w:ascii="Times New Roman" w:eastAsia="Times New Roman" w:hAnsi="Times New Roman"/>
                <w:color w:val="000000"/>
                <w:sz w:val="24"/>
                <w:szCs w:val="24"/>
              </w:rPr>
              <w:lastRenderedPageBreak/>
              <w:t>Empregar o eletroduto flexível na ligação do quadro de bombas até a bo</w:t>
            </w:r>
            <w:r>
              <w:rPr>
                <w:rFonts w:ascii="Times New Roman" w:eastAsia="Times New Roman" w:hAnsi="Times New Roman"/>
                <w:color w:val="000000"/>
                <w:sz w:val="24"/>
                <w:szCs w:val="24"/>
              </w:rPr>
              <w:t>mba; o acoplamentodeve ser feito através de buchas e braçadeiras galvanizadas.</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Dispositivo de proteção contra surto (DPS) bipolar, tensão nominal máxima 275VCA, corente de surto máxima 40KA.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FIOS E CABOS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Fio de cobre termoplástico, com isolamento </w:t>
            </w:r>
            <w:r>
              <w:rPr>
                <w:rFonts w:ascii="Times New Roman" w:eastAsia="Times New Roman" w:hAnsi="Times New Roman"/>
                <w:i/>
                <w:iCs/>
                <w:color w:val="000000"/>
                <w:sz w:val="24"/>
                <w:szCs w:val="24"/>
              </w:rPr>
              <w:t xml:space="preserve">para </w:t>
            </w:r>
            <w:proofErr w:type="gramStart"/>
            <w:r>
              <w:rPr>
                <w:rFonts w:ascii="Times New Roman" w:eastAsia="Times New Roman" w:hAnsi="Times New Roman"/>
                <w:i/>
                <w:iCs/>
                <w:color w:val="000000"/>
                <w:sz w:val="24"/>
                <w:szCs w:val="24"/>
              </w:rPr>
              <w:t>750V</w:t>
            </w:r>
            <w:proofErr w:type="gramEnd"/>
            <w:r>
              <w:rPr>
                <w:rFonts w:ascii="Times New Roman" w:eastAsia="Times New Roman" w:hAnsi="Times New Roman"/>
                <w:i/>
                <w:iCs/>
                <w:color w:val="000000"/>
                <w:sz w:val="24"/>
                <w:szCs w:val="24"/>
              </w:rPr>
              <w:t>, seção de 2.5 mm2</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Fio ou cabo de cobre termoplástico, com isolamento para </w:t>
            </w:r>
            <w:proofErr w:type="gramStart"/>
            <w:r>
              <w:rPr>
                <w:rFonts w:ascii="Times New Roman" w:eastAsia="Times New Roman" w:hAnsi="Times New Roman"/>
                <w:i/>
                <w:iCs/>
                <w:color w:val="000000"/>
                <w:sz w:val="24"/>
                <w:szCs w:val="24"/>
              </w:rPr>
              <w:t>750V</w:t>
            </w:r>
            <w:proofErr w:type="gramEnd"/>
            <w:r>
              <w:rPr>
                <w:rFonts w:ascii="Times New Roman" w:eastAsia="Times New Roman" w:hAnsi="Times New Roman"/>
                <w:i/>
                <w:iCs/>
                <w:color w:val="000000"/>
                <w:sz w:val="24"/>
                <w:szCs w:val="24"/>
              </w:rPr>
              <w:t>, seção de 6.0 mm2</w:t>
            </w:r>
          </w:p>
        </w:tc>
      </w:tr>
      <w:tr w:rsidR="00F01336">
        <w:trPr>
          <w:trHeight w:val="816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 bitola dos condutores e cabos, bem como o número de condutores instalados em cada</w:t>
            </w:r>
            <w:r>
              <w:rPr>
                <w:rFonts w:ascii="Times New Roman" w:eastAsia="Times New Roman" w:hAnsi="Times New Roman"/>
                <w:color w:val="000000"/>
                <w:sz w:val="24"/>
                <w:szCs w:val="24"/>
              </w:rPr>
              <w:br/>
              <w:t xml:space="preserve">eletroduto, deve obedecer </w:t>
            </w:r>
            <w:proofErr w:type="gramStart"/>
            <w:r>
              <w:rPr>
                <w:rFonts w:ascii="Times New Roman" w:eastAsia="Times New Roman" w:hAnsi="Times New Roman"/>
                <w:color w:val="000000"/>
                <w:sz w:val="24"/>
                <w:szCs w:val="24"/>
              </w:rPr>
              <w:t>as</w:t>
            </w:r>
            <w:proofErr w:type="gramEnd"/>
            <w:r>
              <w:rPr>
                <w:rFonts w:ascii="Times New Roman" w:eastAsia="Times New Roman" w:hAnsi="Times New Roman"/>
                <w:color w:val="000000"/>
                <w:sz w:val="24"/>
                <w:szCs w:val="24"/>
              </w:rPr>
              <w:t xml:space="preserve"> especificações de projeto.</w:t>
            </w:r>
            <w:r>
              <w:rPr>
                <w:rFonts w:ascii="Times New Roman" w:eastAsia="Times New Roman" w:hAnsi="Times New Roman"/>
                <w:color w:val="000000"/>
                <w:sz w:val="24"/>
                <w:szCs w:val="24"/>
              </w:rPr>
              <w:br/>
              <w:t>Exe</w:t>
            </w:r>
            <w:r>
              <w:rPr>
                <w:rFonts w:ascii="Times New Roman" w:eastAsia="Times New Roman" w:hAnsi="Times New Roman"/>
                <w:color w:val="000000"/>
                <w:sz w:val="24"/>
                <w:szCs w:val="24"/>
              </w:rPr>
              <w:t>cutar a enfiação somente após estarem concluídos: revestimentos de paredes, tetos e pisos;</w:t>
            </w:r>
            <w:r>
              <w:rPr>
                <w:rFonts w:ascii="Times New Roman" w:eastAsia="Times New Roman" w:hAnsi="Times New Roman"/>
                <w:color w:val="000000"/>
                <w:sz w:val="24"/>
                <w:szCs w:val="24"/>
              </w:rPr>
              <w:br/>
              <w:t>impermeabilização ou telhamento da cobertura; colocação das portas, janelas e vedações (que</w:t>
            </w:r>
            <w:r>
              <w:rPr>
                <w:rFonts w:ascii="Times New Roman" w:eastAsia="Times New Roman" w:hAnsi="Times New Roman"/>
                <w:color w:val="000000"/>
                <w:sz w:val="24"/>
                <w:szCs w:val="24"/>
              </w:rPr>
              <w:br/>
              <w:t>impeçam a penetração de chuva); rede de eletrodutos e colocação dascaixas</w:t>
            </w:r>
            <w:r>
              <w:rPr>
                <w:rFonts w:ascii="Times New Roman" w:eastAsia="Times New Roman" w:hAnsi="Times New Roman"/>
                <w:color w:val="000000"/>
                <w:sz w:val="24"/>
                <w:szCs w:val="24"/>
              </w:rPr>
              <w:t xml:space="preserve"> de derivação,</w:t>
            </w:r>
            <w:r>
              <w:rPr>
                <w:rFonts w:ascii="Times New Roman" w:eastAsia="Times New Roman" w:hAnsi="Times New Roman"/>
                <w:color w:val="000000"/>
                <w:sz w:val="24"/>
                <w:szCs w:val="24"/>
              </w:rPr>
              <w:br/>
              <w:t>ligação ou passagem convenientemente limpas e secas internamente por meio de bucha</w:t>
            </w:r>
            <w:r>
              <w:rPr>
                <w:rFonts w:ascii="Times New Roman" w:eastAsia="Times New Roman" w:hAnsi="Times New Roman"/>
                <w:color w:val="000000"/>
                <w:sz w:val="24"/>
                <w:szCs w:val="24"/>
              </w:rPr>
              <w:br/>
              <w:t>embebida em verniz isolante. Não permitir a instalação de condutores e cabos isolados sem a proteção de eletrodutos ou</w:t>
            </w:r>
            <w:r>
              <w:rPr>
                <w:rFonts w:ascii="Times New Roman" w:eastAsia="Times New Roman" w:hAnsi="Times New Roman"/>
                <w:color w:val="000000"/>
                <w:sz w:val="24"/>
                <w:szCs w:val="24"/>
              </w:rPr>
              <w:br/>
              <w:t>invólucros, quer a instalação seja embu</w:t>
            </w:r>
            <w:r>
              <w:rPr>
                <w:rFonts w:ascii="Times New Roman" w:eastAsia="Times New Roman" w:hAnsi="Times New Roman"/>
                <w:color w:val="000000"/>
                <w:sz w:val="24"/>
                <w:szCs w:val="24"/>
              </w:rPr>
              <w:t>tida, aparente ou enterrada no solo. A fim de facilitar a enfiação, usar talco como lubrificante.</w:t>
            </w:r>
            <w:r>
              <w:rPr>
                <w:rFonts w:ascii="Times New Roman" w:eastAsia="Times New Roman" w:hAnsi="Times New Roman"/>
                <w:color w:val="000000"/>
                <w:sz w:val="24"/>
                <w:szCs w:val="24"/>
              </w:rPr>
              <w:br/>
              <w:t>Não permitir emendas de condutores dentro dos eletrodutos; executá-las somente dentro das caixas de derivação, ligação ou passagem.</w:t>
            </w:r>
            <w:r>
              <w:rPr>
                <w:rFonts w:ascii="Times New Roman" w:eastAsia="Times New Roman" w:hAnsi="Times New Roman"/>
                <w:color w:val="000000"/>
                <w:sz w:val="24"/>
                <w:szCs w:val="24"/>
              </w:rPr>
              <w:br/>
              <w:t xml:space="preserve">O desencapamento dos fios </w:t>
            </w:r>
            <w:r>
              <w:rPr>
                <w:rFonts w:ascii="Times New Roman" w:eastAsia="Times New Roman" w:hAnsi="Times New Roman"/>
                <w:color w:val="000000"/>
                <w:sz w:val="24"/>
                <w:szCs w:val="24"/>
              </w:rPr>
              <w:t>para as emendas deve ser cuidadoso para não haver rompimento. Executar as emendas e derivações dos condutores de modo que assegurem resistência</w:t>
            </w:r>
            <w:r>
              <w:rPr>
                <w:rFonts w:ascii="Times New Roman" w:eastAsia="Times New Roman" w:hAnsi="Times New Roman"/>
                <w:color w:val="000000"/>
                <w:sz w:val="24"/>
                <w:szCs w:val="24"/>
              </w:rPr>
              <w:br/>
              <w:t>mecânica adequada e contato elétrico perfeito e permanente; o isolamento das emendas e derivações deve ter carac</w:t>
            </w:r>
            <w:r>
              <w:rPr>
                <w:rFonts w:ascii="Times New Roman" w:eastAsia="Times New Roman" w:hAnsi="Times New Roman"/>
                <w:color w:val="000000"/>
                <w:sz w:val="24"/>
                <w:szCs w:val="24"/>
              </w:rPr>
              <w:t>terísticas no mínimo equivalentes às dos condutores utilizados.</w:t>
            </w:r>
            <w:r>
              <w:rPr>
                <w:rFonts w:ascii="Times New Roman" w:eastAsia="Times New Roman" w:hAnsi="Times New Roman"/>
                <w:color w:val="000000"/>
                <w:sz w:val="24"/>
                <w:szCs w:val="24"/>
              </w:rPr>
              <w:br/>
              <w:t xml:space="preserve">Não passar os condutores por dentro de dutos destinados a instalações </w:t>
            </w:r>
            <w:proofErr w:type="gramStart"/>
            <w:r>
              <w:rPr>
                <w:rFonts w:ascii="Times New Roman" w:eastAsia="Times New Roman" w:hAnsi="Times New Roman"/>
                <w:color w:val="000000"/>
                <w:sz w:val="24"/>
                <w:szCs w:val="24"/>
              </w:rPr>
              <w:t>não-elétricas</w:t>
            </w:r>
            <w:proofErr w:type="gramEnd"/>
            <w:r>
              <w:rPr>
                <w:rFonts w:ascii="Times New Roman" w:eastAsia="Times New Roman" w:hAnsi="Times New Roman"/>
                <w:color w:val="000000"/>
                <w:sz w:val="24"/>
                <w:szCs w:val="24"/>
              </w:rPr>
              <w:t xml:space="preserve"> (dutos de ventilação, exaustão, etc.).</w:t>
            </w:r>
            <w:r>
              <w:rPr>
                <w:rFonts w:ascii="Times New Roman" w:eastAsia="Times New Roman" w:hAnsi="Times New Roman"/>
                <w:color w:val="000000"/>
                <w:sz w:val="24"/>
                <w:szCs w:val="24"/>
              </w:rPr>
              <w:br/>
            </w:r>
            <w:r>
              <w:rPr>
                <w:rFonts w:ascii="Times New Roman" w:eastAsia="Times New Roman" w:hAnsi="Times New Roman"/>
                <w:color w:val="000000"/>
                <w:sz w:val="24"/>
                <w:szCs w:val="24"/>
              </w:rPr>
              <w:lastRenderedPageBreak/>
              <w:t>As curvas realizadas nos condutores e cabos não devem danificar a sua</w:t>
            </w:r>
            <w:r>
              <w:rPr>
                <w:rFonts w:ascii="Times New Roman" w:eastAsia="Times New Roman" w:hAnsi="Times New Roman"/>
                <w:color w:val="000000"/>
                <w:sz w:val="24"/>
                <w:szCs w:val="24"/>
              </w:rPr>
              <w:t xml:space="preserve"> isolação.</w:t>
            </w:r>
            <w:r>
              <w:rPr>
                <w:rFonts w:ascii="Times New Roman" w:eastAsia="Times New Roman" w:hAnsi="Times New Roman"/>
                <w:color w:val="000000"/>
                <w:sz w:val="24"/>
                <w:szCs w:val="24"/>
              </w:rPr>
              <w:br/>
              <w:t>Cabos utilizados em instalações subterrâneas não devem sofrer esforços de tração ou torção</w:t>
            </w:r>
            <w:r>
              <w:rPr>
                <w:rFonts w:ascii="Times New Roman" w:eastAsia="Times New Roman" w:hAnsi="Times New Roman"/>
                <w:color w:val="000000"/>
                <w:sz w:val="24"/>
                <w:szCs w:val="24"/>
              </w:rPr>
              <w:br/>
              <w:t>que prejudiquem sua capa isolante. Fixar todos os cabos verticais às caixas de passagem por meio de braçadeiras, a fim de diminuir</w:t>
            </w:r>
            <w:r>
              <w:rPr>
                <w:rFonts w:ascii="Times New Roman" w:eastAsia="Times New Roman" w:hAnsi="Times New Roman"/>
                <w:color w:val="000000"/>
                <w:sz w:val="24"/>
                <w:szCs w:val="24"/>
              </w:rPr>
              <w:br/>
              <w:t xml:space="preserve">a tensão mecânica. Nos </w:t>
            </w:r>
            <w:r>
              <w:rPr>
                <w:rFonts w:ascii="Times New Roman" w:eastAsia="Times New Roman" w:hAnsi="Times New Roman"/>
                <w:color w:val="000000"/>
                <w:sz w:val="24"/>
                <w:szCs w:val="24"/>
              </w:rPr>
              <w:t xml:space="preserve">casos de instalação de condutores ligados em paralelo, bem como instalações, emendas e derivações realizadas dentro de caixas, quadros, etc., </w:t>
            </w:r>
            <w:proofErr w:type="gramStart"/>
            <w:r>
              <w:rPr>
                <w:rFonts w:ascii="Times New Roman" w:eastAsia="Times New Roman" w:hAnsi="Times New Roman"/>
                <w:color w:val="000000"/>
                <w:sz w:val="24"/>
                <w:szCs w:val="24"/>
              </w:rPr>
              <w:t>observar</w:t>
            </w:r>
            <w:proofErr w:type="gramEnd"/>
            <w:r>
              <w:rPr>
                <w:rFonts w:ascii="Times New Roman" w:eastAsia="Times New Roman" w:hAnsi="Times New Roman"/>
                <w:color w:val="000000"/>
                <w:sz w:val="24"/>
                <w:szCs w:val="24"/>
              </w:rPr>
              <w:t xml:space="preserve"> as prescrições da norma NBR5410.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PONTOS ELETRICOS</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proofErr w:type="gramStart"/>
            <w:r>
              <w:rPr>
                <w:rFonts w:ascii="Times New Roman" w:eastAsia="Times New Roman" w:hAnsi="Times New Roman"/>
                <w:i/>
                <w:iCs/>
                <w:color w:val="000000"/>
                <w:sz w:val="24"/>
                <w:szCs w:val="24"/>
              </w:rPr>
              <w:t xml:space="preserve">Ponto padrão de luz no teto - considerando </w:t>
            </w:r>
            <w:r>
              <w:rPr>
                <w:rFonts w:ascii="Times New Roman" w:eastAsia="Times New Roman" w:hAnsi="Times New Roman"/>
                <w:i/>
                <w:iCs/>
                <w:color w:val="000000"/>
                <w:sz w:val="24"/>
                <w:szCs w:val="24"/>
              </w:rPr>
              <w:t>eletroduto PVC rígido de 3/4"</w:t>
            </w:r>
            <w:proofErr w:type="gramEnd"/>
            <w:r>
              <w:rPr>
                <w:rFonts w:ascii="Times New Roman" w:eastAsia="Times New Roman" w:hAnsi="Times New Roman"/>
                <w:i/>
                <w:iCs/>
                <w:color w:val="000000"/>
                <w:sz w:val="24"/>
                <w:szCs w:val="24"/>
              </w:rPr>
              <w:t xml:space="preserve"> inclusive conexões (4.5m), fio isolado PVC de 2.5mm2 (16.2m) e caixa estampada 4x4" (1 und)</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proofErr w:type="gramStart"/>
            <w:r>
              <w:rPr>
                <w:rFonts w:ascii="Times New Roman" w:eastAsia="Times New Roman" w:hAnsi="Times New Roman"/>
                <w:i/>
                <w:iCs/>
                <w:color w:val="000000"/>
                <w:sz w:val="24"/>
                <w:szCs w:val="24"/>
              </w:rPr>
              <w:t>Ponto padrão de luz na parede - considerando eletroduto PVC rígido de 3/4"</w:t>
            </w:r>
            <w:proofErr w:type="gramEnd"/>
            <w:r>
              <w:rPr>
                <w:rFonts w:ascii="Times New Roman" w:eastAsia="Times New Roman" w:hAnsi="Times New Roman"/>
                <w:i/>
                <w:iCs/>
                <w:color w:val="000000"/>
                <w:sz w:val="24"/>
                <w:szCs w:val="24"/>
              </w:rPr>
              <w:t xml:space="preserve"> inclusive conexões (4.5m), fio isolado PVC de 2.5mm2 (16</w:t>
            </w:r>
            <w:r>
              <w:rPr>
                <w:rFonts w:ascii="Times New Roman" w:eastAsia="Times New Roman" w:hAnsi="Times New Roman"/>
                <w:i/>
                <w:iCs/>
                <w:color w:val="000000"/>
                <w:sz w:val="24"/>
                <w:szCs w:val="24"/>
              </w:rPr>
              <w:t>.2m) e caixa estampada 4x4" (1 und)</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Ponto padrão de tomada </w:t>
            </w:r>
            <w:proofErr w:type="gramStart"/>
            <w:r>
              <w:rPr>
                <w:rFonts w:ascii="Times New Roman" w:eastAsia="Times New Roman" w:hAnsi="Times New Roman"/>
                <w:i/>
                <w:iCs/>
                <w:color w:val="000000"/>
                <w:sz w:val="24"/>
                <w:szCs w:val="24"/>
              </w:rPr>
              <w:t>2</w:t>
            </w:r>
            <w:proofErr w:type="gramEnd"/>
            <w:r>
              <w:rPr>
                <w:rFonts w:ascii="Times New Roman" w:eastAsia="Times New Roman" w:hAnsi="Times New Roman"/>
                <w:i/>
                <w:iCs/>
                <w:color w:val="000000"/>
                <w:sz w:val="24"/>
                <w:szCs w:val="24"/>
              </w:rPr>
              <w:t xml:space="preserve"> pólos mais terra - considerando eletroduto PVC rígido de 3/4" inclusive conexões (5.0m), fio isolado PVC de 2.5mm2 (16.5m) e caixa estampada 4x2" (1 und)</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proofErr w:type="gramStart"/>
            <w:r>
              <w:rPr>
                <w:rFonts w:ascii="Times New Roman" w:eastAsia="Times New Roman" w:hAnsi="Times New Roman"/>
                <w:i/>
                <w:iCs/>
                <w:color w:val="000000"/>
                <w:sz w:val="24"/>
                <w:szCs w:val="24"/>
              </w:rPr>
              <w:t>Ponto padrão de tomada para chuveir</w:t>
            </w:r>
            <w:r>
              <w:rPr>
                <w:rFonts w:ascii="Times New Roman" w:eastAsia="Times New Roman" w:hAnsi="Times New Roman"/>
                <w:i/>
                <w:iCs/>
                <w:color w:val="000000"/>
                <w:sz w:val="24"/>
                <w:szCs w:val="24"/>
              </w:rPr>
              <w:t>o elétrico - considerando eletroduto PVC rígido de 3/4"</w:t>
            </w:r>
            <w:proofErr w:type="gramEnd"/>
            <w:r>
              <w:rPr>
                <w:rFonts w:ascii="Times New Roman" w:eastAsia="Times New Roman" w:hAnsi="Times New Roman"/>
                <w:i/>
                <w:iCs/>
                <w:color w:val="000000"/>
                <w:sz w:val="24"/>
                <w:szCs w:val="24"/>
              </w:rPr>
              <w:t xml:space="preserve"> inclusive conexões (9.0m), fio isolado PVC de 6.0mm2 (32.5m) e caixa estampada 4x2" (1 und)</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proofErr w:type="gramStart"/>
            <w:r>
              <w:rPr>
                <w:rFonts w:ascii="Times New Roman" w:eastAsia="Times New Roman" w:hAnsi="Times New Roman"/>
                <w:i/>
                <w:iCs/>
                <w:color w:val="000000"/>
                <w:sz w:val="24"/>
                <w:szCs w:val="24"/>
              </w:rPr>
              <w:t>Ponto padrão de ventilador no teto - considerando eletroduto PVC rígido de 3/4"</w:t>
            </w:r>
            <w:proofErr w:type="gramEnd"/>
            <w:r>
              <w:rPr>
                <w:rFonts w:ascii="Times New Roman" w:eastAsia="Times New Roman" w:hAnsi="Times New Roman"/>
                <w:i/>
                <w:iCs/>
                <w:color w:val="000000"/>
                <w:sz w:val="24"/>
                <w:szCs w:val="24"/>
              </w:rPr>
              <w:t xml:space="preserve"> inclusive conexões (4.5m)</w:t>
            </w:r>
            <w:r>
              <w:rPr>
                <w:rFonts w:ascii="Times New Roman" w:eastAsia="Times New Roman" w:hAnsi="Times New Roman"/>
                <w:i/>
                <w:iCs/>
                <w:color w:val="000000"/>
                <w:sz w:val="24"/>
                <w:szCs w:val="24"/>
              </w:rPr>
              <w:t>, fio isolado PVC de 2.5mm2 (21.6m) e caixa estampada 4x4" (1 und)</w:t>
            </w:r>
          </w:p>
        </w:tc>
      </w:tr>
      <w:tr w:rsidR="00F01336">
        <w:trPr>
          <w:trHeight w:val="9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Ponto padrão de interruptor de </w:t>
            </w:r>
            <w:proofErr w:type="gramStart"/>
            <w:r>
              <w:rPr>
                <w:rFonts w:ascii="Times New Roman" w:eastAsia="Times New Roman" w:hAnsi="Times New Roman"/>
                <w:i/>
                <w:iCs/>
                <w:color w:val="000000"/>
                <w:sz w:val="24"/>
                <w:szCs w:val="24"/>
              </w:rPr>
              <w:t>1</w:t>
            </w:r>
            <w:proofErr w:type="gramEnd"/>
            <w:r>
              <w:rPr>
                <w:rFonts w:ascii="Times New Roman" w:eastAsia="Times New Roman" w:hAnsi="Times New Roman"/>
                <w:i/>
                <w:iCs/>
                <w:color w:val="000000"/>
                <w:sz w:val="24"/>
                <w:szCs w:val="24"/>
              </w:rPr>
              <w:t xml:space="preserve"> tecla simples e 1 tomada dois pólos mais terra 10A/250V - considerando eletroduto PVC rígido de 3/4" inclusive conexões (4.5m), fio isolado PVC de 2.5mm2</w:t>
            </w:r>
            <w:r>
              <w:rPr>
                <w:rFonts w:ascii="Times New Roman" w:eastAsia="Times New Roman" w:hAnsi="Times New Roman"/>
                <w:i/>
                <w:iCs/>
                <w:color w:val="000000"/>
                <w:sz w:val="24"/>
                <w:szCs w:val="24"/>
              </w:rPr>
              <w:t xml:space="preserve"> (19.4m) e caixa estampada 4x2" (1 und)</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proofErr w:type="gramStart"/>
            <w:r>
              <w:rPr>
                <w:rFonts w:ascii="Times New Roman" w:eastAsia="Times New Roman" w:hAnsi="Times New Roman"/>
                <w:i/>
                <w:iCs/>
                <w:color w:val="000000"/>
                <w:sz w:val="24"/>
                <w:szCs w:val="24"/>
              </w:rPr>
              <w:t>Ponto padrão de interruptor para ventilador - considerando eletroduto PVC rígido de 3/4"</w:t>
            </w:r>
            <w:proofErr w:type="gramEnd"/>
            <w:r>
              <w:rPr>
                <w:rFonts w:ascii="Times New Roman" w:eastAsia="Times New Roman" w:hAnsi="Times New Roman"/>
                <w:i/>
                <w:iCs/>
                <w:color w:val="000000"/>
                <w:sz w:val="24"/>
                <w:szCs w:val="24"/>
              </w:rPr>
              <w:t xml:space="preserve"> inclusive conexões (3.3m), fio isolado PVC de 2.5mm2 (12.0m) e caixa estampada 4x2" (1 und)</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4.14</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LOUÇAS, ACESSÓRIOS E </w:t>
            </w:r>
            <w:proofErr w:type="gramStart"/>
            <w:r>
              <w:rPr>
                <w:rFonts w:ascii="Times New Roman" w:eastAsia="Times New Roman" w:hAnsi="Times New Roman"/>
                <w:color w:val="000000"/>
                <w:sz w:val="24"/>
                <w:szCs w:val="24"/>
              </w:rPr>
              <w:t>METAIS</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TORNEIRA REGISTROS E VÁLVULAS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Torneira pressão cromada diâm. </w:t>
            </w:r>
            <w:proofErr w:type="gramStart"/>
            <w:r>
              <w:rPr>
                <w:rFonts w:ascii="Times New Roman" w:eastAsia="Times New Roman" w:hAnsi="Times New Roman"/>
                <w:i/>
                <w:iCs/>
                <w:color w:val="000000"/>
                <w:sz w:val="24"/>
                <w:szCs w:val="24"/>
              </w:rPr>
              <w:t>1/2"</w:t>
            </w:r>
            <w:proofErr w:type="gramEnd"/>
            <w:r>
              <w:rPr>
                <w:rFonts w:ascii="Times New Roman" w:eastAsia="Times New Roman" w:hAnsi="Times New Roman"/>
                <w:i/>
                <w:iCs/>
                <w:color w:val="000000"/>
                <w:sz w:val="24"/>
                <w:szCs w:val="24"/>
              </w:rPr>
              <w:t xml:space="preserve"> para lavatório, marcas de referência Fabrimar, Deca ou Docol</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proofErr w:type="gramStart"/>
            <w:r>
              <w:rPr>
                <w:rFonts w:ascii="Times New Roman" w:eastAsia="Times New Roman" w:hAnsi="Times New Roman"/>
                <w:i/>
                <w:iCs/>
                <w:color w:val="000000"/>
                <w:sz w:val="24"/>
                <w:szCs w:val="24"/>
              </w:rPr>
              <w:t>Torneira para jardim de 3/4"</w:t>
            </w:r>
            <w:proofErr w:type="gramEnd"/>
            <w:r>
              <w:rPr>
                <w:rFonts w:ascii="Times New Roman" w:eastAsia="Times New Roman" w:hAnsi="Times New Roman"/>
                <w:i/>
                <w:iCs/>
                <w:color w:val="000000"/>
                <w:sz w:val="24"/>
                <w:szCs w:val="24"/>
              </w:rPr>
              <w:t xml:space="preserve"> marcas de referência Fabrimar, Deca ou Docol</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Torneira de metal com borda </w:t>
            </w:r>
            <w:r>
              <w:rPr>
                <w:rFonts w:ascii="Times New Roman" w:eastAsia="Times New Roman" w:hAnsi="Times New Roman"/>
                <w:i/>
                <w:iCs/>
                <w:color w:val="000000"/>
                <w:sz w:val="24"/>
                <w:szCs w:val="24"/>
              </w:rPr>
              <w:t xml:space="preserve">roscável, marcas de referência Fabrimar, Deca ou </w:t>
            </w:r>
            <w:proofErr w:type="gramStart"/>
            <w:r>
              <w:rPr>
                <w:rFonts w:ascii="Times New Roman" w:eastAsia="Times New Roman" w:hAnsi="Times New Roman"/>
                <w:i/>
                <w:iCs/>
                <w:color w:val="000000"/>
                <w:sz w:val="24"/>
                <w:szCs w:val="24"/>
              </w:rPr>
              <w:t>Docol</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 Torneira pressão cromada, diam. </w:t>
            </w:r>
            <w:proofErr w:type="gramStart"/>
            <w:r>
              <w:rPr>
                <w:rFonts w:ascii="Times New Roman" w:eastAsia="Times New Roman" w:hAnsi="Times New Roman"/>
                <w:i/>
                <w:iCs/>
                <w:color w:val="000000"/>
                <w:sz w:val="24"/>
                <w:szCs w:val="24"/>
              </w:rPr>
              <w:t>1/2"</w:t>
            </w:r>
            <w:proofErr w:type="gramEnd"/>
            <w:r>
              <w:rPr>
                <w:rFonts w:ascii="Times New Roman" w:eastAsia="Times New Roman" w:hAnsi="Times New Roman"/>
                <w:i/>
                <w:iCs/>
                <w:color w:val="000000"/>
                <w:sz w:val="24"/>
                <w:szCs w:val="24"/>
              </w:rPr>
              <w:t xml:space="preserve"> para tanque, marcas de referência Fabrimar, Deca ou Docol</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OUTROS APARELHOS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Tanque em mármore sintético com </w:t>
            </w:r>
            <w:proofErr w:type="gramStart"/>
            <w:r>
              <w:rPr>
                <w:rFonts w:ascii="Times New Roman" w:eastAsia="Times New Roman" w:hAnsi="Times New Roman"/>
                <w:color w:val="000000"/>
                <w:sz w:val="24"/>
                <w:szCs w:val="24"/>
              </w:rPr>
              <w:t>2</w:t>
            </w:r>
            <w:proofErr w:type="gramEnd"/>
            <w:r>
              <w:rPr>
                <w:rFonts w:ascii="Times New Roman" w:eastAsia="Times New Roman" w:hAnsi="Times New Roman"/>
                <w:color w:val="000000"/>
                <w:sz w:val="24"/>
                <w:szCs w:val="24"/>
              </w:rPr>
              <w:t xml:space="preserve"> bojos, inclusive válvula e sifão em PVC</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Cuba em aço inox nº 02(dim.560x340x150)mm, marcas de referência Franke, Strake, </w:t>
            </w:r>
            <w:proofErr w:type="gramStart"/>
            <w:r>
              <w:rPr>
                <w:rFonts w:ascii="Times New Roman" w:eastAsia="Times New Roman" w:hAnsi="Times New Roman"/>
                <w:color w:val="000000"/>
                <w:sz w:val="24"/>
                <w:szCs w:val="24"/>
              </w:rPr>
              <w:t>tramontina</w:t>
            </w:r>
            <w:proofErr w:type="gramEnd"/>
            <w:r>
              <w:rPr>
                <w:rFonts w:ascii="Times New Roman" w:eastAsia="Times New Roman" w:hAnsi="Times New Roman"/>
                <w:color w:val="000000"/>
                <w:sz w:val="24"/>
                <w:szCs w:val="24"/>
              </w:rPr>
              <w:t>, inclusive válvula de metal 31/2" e sifão cromado 1 x 1/2", excl. torneira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Registro de gaveta com canopla cromada diam. </w:t>
            </w:r>
            <w:proofErr w:type="gramStart"/>
            <w:r>
              <w:rPr>
                <w:rFonts w:ascii="Times New Roman" w:eastAsia="Times New Roman" w:hAnsi="Times New Roman"/>
                <w:color w:val="000000"/>
                <w:sz w:val="24"/>
                <w:szCs w:val="24"/>
              </w:rPr>
              <w:t>25mm</w:t>
            </w:r>
            <w:proofErr w:type="gramEnd"/>
            <w:r>
              <w:rPr>
                <w:rFonts w:ascii="Times New Roman" w:eastAsia="Times New Roman" w:hAnsi="Times New Roman"/>
                <w:color w:val="000000"/>
                <w:sz w:val="24"/>
                <w:szCs w:val="24"/>
              </w:rPr>
              <w:t xml:space="preserve"> (1"), marcas de referência Fabrimar, </w:t>
            </w:r>
            <w:r>
              <w:rPr>
                <w:rFonts w:ascii="Times New Roman" w:eastAsia="Times New Roman" w:hAnsi="Times New Roman"/>
                <w:color w:val="000000"/>
                <w:sz w:val="24"/>
                <w:szCs w:val="24"/>
              </w:rPr>
              <w:t>Deca ou Docol</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Assento plástico para vaso sanitário, marcas de referência Deca, Celite ou Ideal </w:t>
            </w:r>
            <w:proofErr w:type="gramStart"/>
            <w:r>
              <w:rPr>
                <w:rFonts w:ascii="Times New Roman" w:eastAsia="Times New Roman" w:hAnsi="Times New Roman"/>
                <w:color w:val="000000"/>
                <w:sz w:val="24"/>
                <w:szCs w:val="24"/>
              </w:rPr>
              <w:t>Standard</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Reservatório de polietileno de 3000 litros, inclusive peça de apoio de 6x16 cm, exclusive flanges e torneira de </w:t>
            </w:r>
            <w:proofErr w:type="gramStart"/>
            <w:r>
              <w:rPr>
                <w:rFonts w:ascii="Times New Roman" w:eastAsia="Times New Roman" w:hAnsi="Times New Roman"/>
                <w:color w:val="000000"/>
                <w:sz w:val="24"/>
                <w:szCs w:val="24"/>
              </w:rPr>
              <w:t>bóia</w:t>
            </w:r>
            <w:proofErr w:type="gramEnd"/>
          </w:p>
        </w:tc>
      </w:tr>
      <w:tr w:rsidR="00F01336">
        <w:trPr>
          <w:trHeight w:val="630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Assentar sobre duas vigas</w:t>
            </w:r>
            <w:r>
              <w:rPr>
                <w:rFonts w:ascii="Times New Roman" w:eastAsia="Times New Roman" w:hAnsi="Times New Roman"/>
                <w:color w:val="000000"/>
                <w:sz w:val="24"/>
                <w:szCs w:val="24"/>
              </w:rPr>
              <w:t xml:space="preserve"> ou sobre a laje plana. As vigas que servirão de base para o</w:t>
            </w:r>
            <w:r>
              <w:rPr>
                <w:rFonts w:ascii="Times New Roman" w:eastAsia="Times New Roman" w:hAnsi="Times New Roman"/>
                <w:color w:val="000000"/>
                <w:sz w:val="24"/>
                <w:szCs w:val="24"/>
              </w:rPr>
              <w:br/>
              <w:t xml:space="preserve">assentamento podem ser de madeira, metal ou concreto, com largura mínima de </w:t>
            </w:r>
            <w:proofErr w:type="gramStart"/>
            <w:r>
              <w:rPr>
                <w:rFonts w:ascii="Times New Roman" w:eastAsia="Times New Roman" w:hAnsi="Times New Roman"/>
                <w:color w:val="000000"/>
                <w:sz w:val="24"/>
                <w:szCs w:val="24"/>
              </w:rPr>
              <w:t>6</w:t>
            </w:r>
            <w:proofErr w:type="gramEnd"/>
            <w:r>
              <w:rPr>
                <w:rFonts w:ascii="Times New Roman" w:eastAsia="Times New Roman" w:hAnsi="Times New Roman"/>
                <w:color w:val="000000"/>
                <w:sz w:val="24"/>
                <w:szCs w:val="24"/>
              </w:rPr>
              <w:t xml:space="preserve"> cm. </w:t>
            </w:r>
            <w:proofErr w:type="gramStart"/>
            <w:r>
              <w:rPr>
                <w:rFonts w:ascii="Times New Roman" w:eastAsia="Times New Roman" w:hAnsi="Times New Roman"/>
                <w:color w:val="000000"/>
                <w:sz w:val="24"/>
                <w:szCs w:val="24"/>
              </w:rPr>
              <w:t>A</w:t>
            </w:r>
            <w:proofErr w:type="gramEnd"/>
            <w:r>
              <w:rPr>
                <w:rFonts w:ascii="Times New Roman" w:eastAsia="Times New Roman" w:hAnsi="Times New Roman"/>
                <w:color w:val="000000"/>
                <w:sz w:val="24"/>
                <w:szCs w:val="24"/>
              </w:rPr>
              <w:t xml:space="preserve"> distância</w:t>
            </w:r>
            <w:r>
              <w:rPr>
                <w:rFonts w:ascii="Times New Roman" w:eastAsia="Times New Roman" w:hAnsi="Times New Roman"/>
                <w:color w:val="000000"/>
                <w:sz w:val="24"/>
                <w:szCs w:val="24"/>
              </w:rPr>
              <w:br/>
              <w:t>entre cada viga deve ser a metade do comprimento ou do diâmetro entre as bordas da caixa,</w:t>
            </w:r>
            <w:r>
              <w:rPr>
                <w:rFonts w:ascii="Times New Roman" w:eastAsia="Times New Roman" w:hAnsi="Times New Roman"/>
                <w:color w:val="000000"/>
                <w:sz w:val="24"/>
                <w:szCs w:val="24"/>
              </w:rPr>
              <w:br/>
              <w:t>enquanto qu</w:t>
            </w:r>
            <w:r>
              <w:rPr>
                <w:rFonts w:ascii="Times New Roman" w:eastAsia="Times New Roman" w:hAnsi="Times New Roman"/>
                <w:color w:val="000000"/>
                <w:sz w:val="24"/>
                <w:szCs w:val="24"/>
              </w:rPr>
              <w:t>e a distância da viga às extremidades deve ser de um quarto (1/4) de seu</w:t>
            </w:r>
            <w:r>
              <w:rPr>
                <w:rFonts w:ascii="Times New Roman" w:eastAsia="Times New Roman" w:hAnsi="Times New Roman"/>
                <w:color w:val="000000"/>
                <w:sz w:val="24"/>
                <w:szCs w:val="24"/>
              </w:rPr>
              <w:br/>
              <w:t>comprimento ou diâmetro. Ver esquema abaixo:</w:t>
            </w:r>
            <w:r>
              <w:rPr>
                <w:rFonts w:ascii="Times New Roman" w:eastAsia="Times New Roman" w:hAnsi="Times New Roman"/>
                <w:color w:val="000000"/>
                <w:sz w:val="24"/>
                <w:szCs w:val="24"/>
              </w:rPr>
              <w:br/>
              <w:t>As caixas devem ser perfuradas por meio de brocas para ferro, abrindo-se uma série de furos de</w:t>
            </w:r>
            <w:r>
              <w:rPr>
                <w:rFonts w:ascii="Times New Roman" w:eastAsia="Times New Roman" w:hAnsi="Times New Roman"/>
                <w:color w:val="000000"/>
                <w:sz w:val="24"/>
                <w:szCs w:val="24"/>
              </w:rPr>
              <w:br/>
              <w:t xml:space="preserve">pequeno diâmetro na circunferência traçada </w:t>
            </w:r>
            <w:r>
              <w:rPr>
                <w:rFonts w:ascii="Times New Roman" w:eastAsia="Times New Roman" w:hAnsi="Times New Roman"/>
                <w:color w:val="000000"/>
                <w:sz w:val="24"/>
                <w:szCs w:val="24"/>
              </w:rPr>
              <w:t>na peça, e em seguida dando-se acabamento com</w:t>
            </w:r>
            <w:r>
              <w:rPr>
                <w:rFonts w:ascii="Times New Roman" w:eastAsia="Times New Roman" w:hAnsi="Times New Roman"/>
                <w:color w:val="000000"/>
                <w:sz w:val="24"/>
                <w:szCs w:val="24"/>
              </w:rPr>
              <w:br/>
              <w:t>lima, podendo-se alternativamente utilizar serra-copo. As caixas não devem ser perfuradas por</w:t>
            </w:r>
            <w:r>
              <w:rPr>
                <w:rFonts w:ascii="Times New Roman" w:eastAsia="Times New Roman" w:hAnsi="Times New Roman"/>
                <w:color w:val="000000"/>
                <w:sz w:val="24"/>
                <w:szCs w:val="24"/>
              </w:rPr>
              <w:br/>
              <w:t>percussão, sendo inadequado usar punções, talhadeiras ou ferramentas semelhantes, e</w:t>
            </w:r>
            <w:r>
              <w:rPr>
                <w:rFonts w:ascii="Times New Roman" w:eastAsia="Times New Roman" w:hAnsi="Times New Roman"/>
                <w:color w:val="000000"/>
                <w:sz w:val="24"/>
                <w:szCs w:val="24"/>
              </w:rPr>
              <w:br/>
              <w:t>indispensável o uso de máscara a</w:t>
            </w:r>
            <w:r>
              <w:rPr>
                <w:rFonts w:ascii="Times New Roman" w:eastAsia="Times New Roman" w:hAnsi="Times New Roman"/>
                <w:color w:val="000000"/>
                <w:sz w:val="24"/>
                <w:szCs w:val="24"/>
              </w:rPr>
              <w:t>o perfurar.</w:t>
            </w:r>
            <w:r>
              <w:rPr>
                <w:rFonts w:ascii="Times New Roman" w:eastAsia="Times New Roman" w:hAnsi="Times New Roman"/>
                <w:color w:val="000000"/>
                <w:sz w:val="24"/>
                <w:szCs w:val="24"/>
              </w:rPr>
              <w:br/>
              <w:t>As tubulações devem ser instaladas nos locais previamente marcados, ou nas superfícies das bordas de reforço, nunca na parede central ou do fundo; sendo que a altura mínima para</w:t>
            </w:r>
            <w:r>
              <w:rPr>
                <w:rFonts w:ascii="Times New Roman" w:eastAsia="Times New Roman" w:hAnsi="Times New Roman"/>
                <w:color w:val="000000"/>
                <w:sz w:val="24"/>
                <w:szCs w:val="24"/>
              </w:rPr>
              <w:br/>
              <w:t xml:space="preserve">instalação da tubulação de saída é de 30 mm, a partir do fundo da </w:t>
            </w:r>
            <w:r>
              <w:rPr>
                <w:rFonts w:ascii="Times New Roman" w:eastAsia="Times New Roman" w:hAnsi="Times New Roman"/>
                <w:color w:val="000000"/>
                <w:sz w:val="24"/>
                <w:szCs w:val="24"/>
              </w:rPr>
              <w:t>caixa. Ver esquema abaixo:</w:t>
            </w:r>
            <w:r>
              <w:rPr>
                <w:rFonts w:ascii="Times New Roman" w:eastAsia="Times New Roman" w:hAnsi="Times New Roman"/>
                <w:color w:val="000000"/>
                <w:sz w:val="24"/>
                <w:szCs w:val="24"/>
              </w:rPr>
              <w:br/>
              <w:t>A vedação dos flanges deve ser feita com massa de calafetar, e também, externamente com guarnição de borracha, evitando o aperto excessivo.</w:t>
            </w:r>
            <w:r>
              <w:rPr>
                <w:rFonts w:ascii="Times New Roman" w:eastAsia="Times New Roman" w:hAnsi="Times New Roman"/>
                <w:color w:val="000000"/>
                <w:sz w:val="24"/>
                <w:szCs w:val="24"/>
              </w:rPr>
              <w:br/>
              <w:t>O transporte, descarga, manuseio, empilhamento e armazenamento das caixas devem seguir as</w:t>
            </w:r>
            <w:r>
              <w:rPr>
                <w:rFonts w:ascii="Times New Roman" w:eastAsia="Times New Roman" w:hAnsi="Times New Roman"/>
                <w:color w:val="000000"/>
                <w:sz w:val="24"/>
                <w:szCs w:val="24"/>
              </w:rPr>
              <w:t xml:space="preserve"> recomendações e manuais técnicos dos fabricantes.</w:t>
            </w:r>
            <w:r>
              <w:rPr>
                <w:rFonts w:ascii="Times New Roman" w:eastAsia="Times New Roman" w:hAnsi="Times New Roman"/>
                <w:color w:val="000000"/>
                <w:sz w:val="24"/>
                <w:szCs w:val="24"/>
              </w:rPr>
              <w:br/>
              <w:t xml:space="preserve">Não se deve pisar sobre as caixas e o transporte deve ser feito sempre </w:t>
            </w:r>
            <w:proofErr w:type="gramStart"/>
            <w:r>
              <w:rPr>
                <w:rFonts w:ascii="Times New Roman" w:eastAsia="Times New Roman" w:hAnsi="Times New Roman"/>
                <w:color w:val="000000"/>
                <w:sz w:val="24"/>
                <w:szCs w:val="24"/>
              </w:rPr>
              <w:t>segurando-as</w:t>
            </w:r>
            <w:proofErr w:type="gramEnd"/>
            <w:r>
              <w:rPr>
                <w:rFonts w:ascii="Times New Roman" w:eastAsia="Times New Roman" w:hAnsi="Times New Roman"/>
                <w:color w:val="000000"/>
                <w:sz w:val="24"/>
                <w:szCs w:val="24"/>
              </w:rPr>
              <w:t xml:space="preserve"> pelas bordas, com a abertura para baixo. </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Bebedouro em aço inox coletivo, marcas de referência Fisher, Metalpress ou </w:t>
            </w:r>
            <w:r>
              <w:rPr>
                <w:rFonts w:ascii="Times New Roman" w:eastAsia="Times New Roman" w:hAnsi="Times New Roman"/>
                <w:i/>
                <w:iCs/>
                <w:color w:val="000000"/>
                <w:sz w:val="24"/>
                <w:szCs w:val="24"/>
              </w:rPr>
              <w:t xml:space="preserve">Mekal, inclusive base de apoio em concreto e fechamento em alvenaria revestida com azulejo, inclusive válvula e sifão, exclusive </w:t>
            </w:r>
            <w:proofErr w:type="gramStart"/>
            <w:r>
              <w:rPr>
                <w:rFonts w:ascii="Times New Roman" w:eastAsia="Times New Roman" w:hAnsi="Times New Roman"/>
                <w:i/>
                <w:iCs/>
                <w:color w:val="000000"/>
                <w:sz w:val="24"/>
                <w:szCs w:val="24"/>
              </w:rPr>
              <w:t>torneiras</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Saboneteira de louça branca, 15x15cm, marcas de referência Deca, Celite ou Ideal Standard.</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Papeleira de louça </w:t>
            </w:r>
            <w:r>
              <w:rPr>
                <w:rFonts w:ascii="Times New Roman" w:eastAsia="Times New Roman" w:hAnsi="Times New Roman"/>
                <w:i/>
                <w:iCs/>
                <w:color w:val="000000"/>
                <w:sz w:val="24"/>
                <w:szCs w:val="24"/>
              </w:rPr>
              <w:t>branca, 15x15cm, marcas de referência Deca, Celite ou Ideal Standard.</w:t>
            </w:r>
          </w:p>
        </w:tc>
      </w:tr>
      <w:tr w:rsidR="00F01336">
        <w:trPr>
          <w:trHeight w:val="126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Bacia sifonada de louça branca sem abertura frontal para portadores de necessidades especiais, Vogue</w:t>
            </w:r>
            <w:proofErr w:type="gramStart"/>
            <w:r>
              <w:rPr>
                <w:rFonts w:ascii="Times New Roman" w:eastAsia="Times New Roman" w:hAnsi="Times New Roman"/>
                <w:i/>
                <w:iCs/>
                <w:color w:val="000000"/>
                <w:sz w:val="24"/>
                <w:szCs w:val="24"/>
              </w:rPr>
              <w:t xml:space="preserve">  </w:t>
            </w:r>
            <w:proofErr w:type="gramEnd"/>
            <w:r>
              <w:rPr>
                <w:rFonts w:ascii="Times New Roman" w:eastAsia="Times New Roman" w:hAnsi="Times New Roman"/>
                <w:i/>
                <w:iCs/>
                <w:color w:val="000000"/>
                <w:sz w:val="24"/>
                <w:szCs w:val="24"/>
              </w:rPr>
              <w:t xml:space="preserve">Plus Conforto - Linha Conforto, mod P510, incl. </w:t>
            </w:r>
            <w:proofErr w:type="gramStart"/>
            <w:r>
              <w:rPr>
                <w:rFonts w:ascii="Times New Roman" w:eastAsia="Times New Roman" w:hAnsi="Times New Roman"/>
                <w:i/>
                <w:iCs/>
                <w:color w:val="000000"/>
                <w:sz w:val="24"/>
                <w:szCs w:val="24"/>
              </w:rPr>
              <w:t>assento</w:t>
            </w:r>
            <w:proofErr w:type="gramEnd"/>
            <w:r>
              <w:rPr>
                <w:rFonts w:ascii="Times New Roman" w:eastAsia="Times New Roman" w:hAnsi="Times New Roman"/>
                <w:i/>
                <w:iCs/>
                <w:color w:val="000000"/>
                <w:sz w:val="24"/>
                <w:szCs w:val="24"/>
              </w:rPr>
              <w:t xml:space="preserve"> poliester, ref.AP51,marca</w:t>
            </w:r>
            <w:r>
              <w:rPr>
                <w:rFonts w:ascii="Times New Roman" w:eastAsia="Times New Roman" w:hAnsi="Times New Roman"/>
                <w:i/>
                <w:iCs/>
                <w:color w:val="000000"/>
                <w:sz w:val="24"/>
                <w:szCs w:val="24"/>
              </w:rPr>
              <w:t xml:space="preserve"> de ref. Deca ou equivalente, sem abertura frontal</w:t>
            </w:r>
          </w:p>
        </w:tc>
      </w:tr>
      <w:tr w:rsidR="00F01336">
        <w:trPr>
          <w:trHeight w:val="189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Locar a peça de acordo com os projetos executivos de arquitetura e hidráulica.</w:t>
            </w:r>
            <w:r>
              <w:rPr>
                <w:rFonts w:ascii="Times New Roman" w:eastAsia="Times New Roman" w:hAnsi="Times New Roman"/>
                <w:color w:val="000000"/>
                <w:sz w:val="24"/>
                <w:szCs w:val="24"/>
              </w:rPr>
              <w:br/>
              <w:t>Sempre que possível, ligar cada bacia diretamente à caixa de inspeção.</w:t>
            </w:r>
            <w:r>
              <w:rPr>
                <w:rFonts w:ascii="Times New Roman" w:eastAsia="Times New Roman" w:hAnsi="Times New Roman"/>
                <w:color w:val="000000"/>
                <w:sz w:val="24"/>
                <w:szCs w:val="24"/>
              </w:rPr>
              <w:br/>
              <w:t>A tubulação de saída deve ser ventilada.</w:t>
            </w:r>
            <w:r>
              <w:rPr>
                <w:rFonts w:ascii="Times New Roman" w:eastAsia="Times New Roman" w:hAnsi="Times New Roman"/>
                <w:color w:val="000000"/>
                <w:sz w:val="24"/>
                <w:szCs w:val="24"/>
              </w:rPr>
              <w:br/>
              <w:t>A peça deve</w:t>
            </w:r>
            <w:r>
              <w:rPr>
                <w:rFonts w:ascii="Times New Roman" w:eastAsia="Times New Roman" w:hAnsi="Times New Roman"/>
                <w:color w:val="000000"/>
                <w:sz w:val="24"/>
                <w:szCs w:val="24"/>
              </w:rPr>
              <w:t xml:space="preserve"> ser fixada com parafusos, nunca com cimento.</w:t>
            </w:r>
            <w:r>
              <w:rPr>
                <w:rFonts w:ascii="Times New Roman" w:eastAsia="Times New Roman" w:hAnsi="Times New Roman"/>
                <w:color w:val="000000"/>
                <w:sz w:val="24"/>
                <w:szCs w:val="24"/>
              </w:rPr>
              <w:br/>
              <w:t>Instalar adequadamente anel de vedação na saída de esgoto.</w:t>
            </w:r>
            <w:r>
              <w:rPr>
                <w:rFonts w:ascii="Times New Roman" w:eastAsia="Times New Roman" w:hAnsi="Times New Roman"/>
                <w:color w:val="000000"/>
                <w:sz w:val="24"/>
                <w:szCs w:val="24"/>
              </w:rPr>
              <w:br/>
              <w:t>Rejuntar a peça ao piso com argamassa de cimento branco e gesso, ou o rejunte do próprio piso.</w:t>
            </w:r>
          </w:p>
        </w:tc>
      </w:tr>
      <w:tr w:rsidR="00F01336">
        <w:trPr>
          <w:trHeight w:val="94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 Lavatório de louça branca com coluna suspensa, linha Vogue Plus Confort para portadores de necessidades especiais, marca de referencia DECA, Celite ou Ideal Standart, inclusive valvula, sifão e engates, exclusive </w:t>
            </w:r>
            <w:proofErr w:type="gramStart"/>
            <w:r>
              <w:rPr>
                <w:rFonts w:ascii="Times New Roman" w:eastAsia="Times New Roman" w:hAnsi="Times New Roman"/>
                <w:i/>
                <w:iCs/>
                <w:color w:val="000000"/>
                <w:sz w:val="24"/>
                <w:szCs w:val="24"/>
              </w:rPr>
              <w:t>torneira</w:t>
            </w:r>
            <w:proofErr w:type="gramEnd"/>
          </w:p>
        </w:tc>
      </w:tr>
      <w:tr w:rsidR="00F01336">
        <w:trPr>
          <w:trHeight w:val="283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Locar a peça de acordo com os </w:t>
            </w:r>
            <w:r>
              <w:rPr>
                <w:rFonts w:ascii="Times New Roman" w:eastAsia="Times New Roman" w:hAnsi="Times New Roman"/>
                <w:color w:val="000000"/>
                <w:sz w:val="24"/>
                <w:szCs w:val="24"/>
              </w:rPr>
              <w:t>projetos executivos de arquitetura e hidráulica e atendendo às</w:t>
            </w:r>
            <w:r>
              <w:rPr>
                <w:rFonts w:ascii="Times New Roman" w:eastAsia="Times New Roman" w:hAnsi="Times New Roman"/>
                <w:color w:val="000000"/>
                <w:sz w:val="24"/>
                <w:szCs w:val="24"/>
              </w:rPr>
              <w:br/>
              <w:t>orientações da NBR 9050.</w:t>
            </w:r>
            <w:r>
              <w:rPr>
                <w:rFonts w:ascii="Times New Roman" w:eastAsia="Times New Roman" w:hAnsi="Times New Roman"/>
                <w:color w:val="000000"/>
                <w:sz w:val="24"/>
                <w:szCs w:val="24"/>
              </w:rPr>
              <w:br/>
              <w:t>A tubulação de saída deve ser ligada a ralo sifonado.</w:t>
            </w:r>
            <w:r>
              <w:rPr>
                <w:rFonts w:ascii="Times New Roman" w:eastAsia="Times New Roman" w:hAnsi="Times New Roman"/>
                <w:color w:val="000000"/>
                <w:sz w:val="24"/>
                <w:szCs w:val="24"/>
              </w:rPr>
              <w:br/>
              <w:t xml:space="preserve">Altura média de instalação do lavatório: </w:t>
            </w:r>
            <w:proofErr w:type="gramStart"/>
            <w:r>
              <w:rPr>
                <w:rFonts w:ascii="Times New Roman" w:eastAsia="Times New Roman" w:hAnsi="Times New Roman"/>
                <w:color w:val="000000"/>
                <w:sz w:val="24"/>
                <w:szCs w:val="24"/>
              </w:rPr>
              <w:t>80cm</w:t>
            </w:r>
            <w:proofErr w:type="gramEnd"/>
            <w:r>
              <w:rPr>
                <w:rFonts w:ascii="Times New Roman" w:eastAsia="Times New Roman" w:hAnsi="Times New Roman"/>
                <w:color w:val="000000"/>
                <w:sz w:val="24"/>
                <w:szCs w:val="24"/>
              </w:rPr>
              <w:t>.</w:t>
            </w:r>
            <w:r>
              <w:rPr>
                <w:rFonts w:ascii="Times New Roman" w:eastAsia="Times New Roman" w:hAnsi="Times New Roman"/>
                <w:color w:val="000000"/>
                <w:sz w:val="24"/>
                <w:szCs w:val="24"/>
              </w:rPr>
              <w:br/>
              <w:t>O lavatório deve ser rejuntado à parede com argamassa de cimento br</w:t>
            </w:r>
            <w:r>
              <w:rPr>
                <w:rFonts w:ascii="Times New Roman" w:eastAsia="Times New Roman" w:hAnsi="Times New Roman"/>
                <w:color w:val="000000"/>
                <w:sz w:val="24"/>
                <w:szCs w:val="24"/>
              </w:rPr>
              <w:t>anco e gesso.</w:t>
            </w:r>
            <w:r>
              <w:rPr>
                <w:rFonts w:ascii="Times New Roman" w:eastAsia="Times New Roman" w:hAnsi="Times New Roman"/>
                <w:color w:val="000000"/>
                <w:sz w:val="24"/>
                <w:szCs w:val="24"/>
              </w:rPr>
              <w:br/>
              <w:t>O fabricante deve fornecer, junto com a torneira, instruções sobre o seu correto modo de instalação, bem como os valores da maior e da menor pressão estática de instalação.</w:t>
            </w:r>
            <w:r>
              <w:rPr>
                <w:rFonts w:ascii="Times New Roman" w:eastAsia="Times New Roman" w:hAnsi="Times New Roman"/>
                <w:color w:val="000000"/>
                <w:sz w:val="24"/>
                <w:szCs w:val="24"/>
              </w:rPr>
              <w:br/>
              <w:t>O fechamento automático deve ser programado para 6 segundos.</w:t>
            </w:r>
            <w:r>
              <w:rPr>
                <w:rFonts w:ascii="Times New Roman" w:eastAsia="Times New Roman" w:hAnsi="Times New Roman"/>
                <w:color w:val="000000"/>
                <w:sz w:val="24"/>
                <w:szCs w:val="24"/>
              </w:rPr>
              <w:br/>
              <w:t>Caso a v</w:t>
            </w:r>
            <w:r>
              <w:rPr>
                <w:rFonts w:ascii="Times New Roman" w:eastAsia="Times New Roman" w:hAnsi="Times New Roman"/>
                <w:color w:val="000000"/>
                <w:sz w:val="24"/>
                <w:szCs w:val="24"/>
              </w:rPr>
              <w:t xml:space="preserve">azão local exceda 6L/min, utilizar dispositivo restritor de vazão, conforme orientação do fabricante. </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4.15</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APARELHOS ELÉTRICOS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LUMINARIAS</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Luminária p/ duas lâmpadas fluorescentes </w:t>
            </w:r>
            <w:proofErr w:type="gramStart"/>
            <w:r>
              <w:rPr>
                <w:rFonts w:ascii="Times New Roman" w:eastAsia="Times New Roman" w:hAnsi="Times New Roman"/>
                <w:i/>
                <w:iCs/>
                <w:color w:val="000000"/>
                <w:sz w:val="24"/>
                <w:szCs w:val="24"/>
              </w:rPr>
              <w:t>20W</w:t>
            </w:r>
            <w:proofErr w:type="gramEnd"/>
            <w:r>
              <w:rPr>
                <w:rFonts w:ascii="Times New Roman" w:eastAsia="Times New Roman" w:hAnsi="Times New Roman"/>
                <w:i/>
                <w:iCs/>
                <w:color w:val="000000"/>
                <w:sz w:val="24"/>
                <w:szCs w:val="24"/>
              </w:rPr>
              <w:t xml:space="preserve">, completa, c/ reator duplo-127V partida rápida e alto fator de </w:t>
            </w:r>
            <w:r>
              <w:rPr>
                <w:rFonts w:ascii="Times New Roman" w:eastAsia="Times New Roman" w:hAnsi="Times New Roman"/>
                <w:i/>
                <w:iCs/>
                <w:color w:val="000000"/>
                <w:sz w:val="24"/>
                <w:szCs w:val="24"/>
              </w:rPr>
              <w:t>potência, soquete antivibratório e lâmpada fluorescente 20W-127V</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Luminária p/ duas lâmpadas fluorescentes </w:t>
            </w:r>
            <w:proofErr w:type="gramStart"/>
            <w:r>
              <w:rPr>
                <w:rFonts w:ascii="Times New Roman" w:eastAsia="Times New Roman" w:hAnsi="Times New Roman"/>
                <w:i/>
                <w:iCs/>
                <w:color w:val="000000"/>
                <w:sz w:val="24"/>
                <w:szCs w:val="24"/>
              </w:rPr>
              <w:t>40W</w:t>
            </w:r>
            <w:proofErr w:type="gramEnd"/>
            <w:r>
              <w:rPr>
                <w:rFonts w:ascii="Times New Roman" w:eastAsia="Times New Roman" w:hAnsi="Times New Roman"/>
                <w:i/>
                <w:iCs/>
                <w:color w:val="000000"/>
                <w:sz w:val="24"/>
                <w:szCs w:val="24"/>
              </w:rPr>
              <w:t>, completa, c/ reator duplo-127V partida rápida e alto fator de potência, soquete antivibratório e lâmpada fluorescente 40W-127V</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Instalação da luminária com lâmpadas e reatores no centro de luz.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Arandela com lâmpada incandescente de </w:t>
            </w:r>
            <w:proofErr w:type="gramStart"/>
            <w:r>
              <w:rPr>
                <w:rFonts w:ascii="Times New Roman" w:eastAsia="Times New Roman" w:hAnsi="Times New Roman"/>
                <w:i/>
                <w:iCs/>
                <w:color w:val="000000"/>
                <w:sz w:val="24"/>
                <w:szCs w:val="24"/>
              </w:rPr>
              <w:t>100W</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INTERRUPTORES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Tomada padrão brasileiro linha branca, NBR 14136 3 polos 10A/</w:t>
            </w:r>
            <w:proofErr w:type="gramStart"/>
            <w:r>
              <w:rPr>
                <w:rFonts w:ascii="Times New Roman" w:eastAsia="Times New Roman" w:hAnsi="Times New Roman"/>
                <w:i/>
                <w:iCs/>
                <w:color w:val="000000"/>
                <w:sz w:val="24"/>
                <w:szCs w:val="24"/>
              </w:rPr>
              <w:t>250V</w:t>
            </w:r>
            <w:proofErr w:type="gramEnd"/>
            <w:r>
              <w:rPr>
                <w:rFonts w:ascii="Times New Roman" w:eastAsia="Times New Roman" w:hAnsi="Times New Roman"/>
                <w:i/>
                <w:iCs/>
                <w:color w:val="000000"/>
                <w:sz w:val="24"/>
                <w:szCs w:val="24"/>
              </w:rPr>
              <w:t>, com placa 4x2"</w:t>
            </w:r>
          </w:p>
        </w:tc>
      </w:tr>
      <w:tr w:rsidR="00F01336">
        <w:trPr>
          <w:trHeight w:val="712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vAlign w:val="bottom"/>
          </w:tcPr>
          <w:p w:rsidR="00F01336" w:rsidRDefault="00567FA1">
            <w:pPr>
              <w:spacing w:after="0" w:line="360" w:lineRule="auto"/>
              <w:rPr>
                <w:rFonts w:ascii="Times New Roman" w:eastAsia="Times New Roman" w:hAnsi="Times New Roman"/>
                <w:color w:val="000000"/>
              </w:rPr>
            </w:pPr>
            <w:r>
              <w:rPr>
                <w:rFonts w:ascii="Times New Roman" w:eastAsia="Times New Roman" w:hAnsi="Times New Roman"/>
                <w:color w:val="000000"/>
              </w:rPr>
              <w:t xml:space="preserve">A localização, o dimensionamento e o </w:t>
            </w:r>
            <w:r>
              <w:rPr>
                <w:rFonts w:ascii="Times New Roman" w:eastAsia="Times New Roman" w:hAnsi="Times New Roman"/>
                <w:color w:val="000000"/>
              </w:rPr>
              <w:t>tipo de tomada deverão estar de acordo com o projeto executivo de elétrica.</w:t>
            </w:r>
            <w:r>
              <w:rPr>
                <w:rFonts w:ascii="Times New Roman" w:eastAsia="Times New Roman" w:hAnsi="Times New Roman"/>
                <w:color w:val="000000"/>
              </w:rPr>
              <w:br/>
              <w:t>Alturas típicas de instalação:</w:t>
            </w:r>
            <w:r>
              <w:rPr>
                <w:rFonts w:ascii="Times New Roman" w:eastAsia="Times New Roman" w:hAnsi="Times New Roman"/>
                <w:color w:val="000000"/>
              </w:rPr>
              <w:br/>
              <w:t>- tomada alta: 2,20m;</w:t>
            </w:r>
            <w:r>
              <w:rPr>
                <w:rFonts w:ascii="Times New Roman" w:eastAsia="Times New Roman" w:hAnsi="Times New Roman"/>
                <w:color w:val="000000"/>
              </w:rPr>
              <w:br/>
              <w:t>- tomada média: 1,30m;</w:t>
            </w:r>
            <w:r>
              <w:rPr>
                <w:rFonts w:ascii="Times New Roman" w:eastAsia="Times New Roman" w:hAnsi="Times New Roman"/>
                <w:color w:val="000000"/>
              </w:rPr>
              <w:br/>
              <w:t>- tomada baixa: 0,30m.</w:t>
            </w:r>
            <w:r>
              <w:rPr>
                <w:rFonts w:ascii="Times New Roman" w:eastAsia="Times New Roman" w:hAnsi="Times New Roman"/>
                <w:color w:val="000000"/>
              </w:rPr>
              <w:br/>
              <w:t>Ligar os bornes das tomadas de maneira que assegurem resistência mecânica adequad</w:t>
            </w:r>
            <w:r>
              <w:rPr>
                <w:rFonts w:ascii="Times New Roman" w:eastAsia="Times New Roman" w:hAnsi="Times New Roman"/>
                <w:color w:val="000000"/>
              </w:rPr>
              <w:t>a e contato elétrico perfeito sem esmagamento do condutor.</w:t>
            </w:r>
            <w:r>
              <w:rPr>
                <w:rFonts w:ascii="Times New Roman" w:eastAsia="Times New Roman" w:hAnsi="Times New Roman"/>
                <w:color w:val="000000"/>
              </w:rPr>
              <w:br/>
              <w:t>Nos bornes de parafusos, o sentido da ponta recurvada do fio sólido deverá concordar com o sentido de aperto do parafuso.</w:t>
            </w:r>
            <w:r>
              <w:rPr>
                <w:rFonts w:ascii="Times New Roman" w:eastAsia="Times New Roman" w:hAnsi="Times New Roman"/>
                <w:color w:val="000000"/>
              </w:rPr>
              <w:br/>
              <w:t>Não permitir reduções propositais das seções dos condutores com vistas a fa</w:t>
            </w:r>
            <w:r>
              <w:rPr>
                <w:rFonts w:ascii="Times New Roman" w:eastAsia="Times New Roman" w:hAnsi="Times New Roman"/>
                <w:color w:val="000000"/>
              </w:rPr>
              <w:t>cilitar as conexões com os bornes.</w:t>
            </w:r>
            <w:r>
              <w:rPr>
                <w:rFonts w:ascii="Times New Roman" w:eastAsia="Times New Roman" w:hAnsi="Times New Roman"/>
                <w:color w:val="000000"/>
              </w:rPr>
              <w:br/>
              <w:t>Durante o andamento da obra, proteger as caixas para evitar a entrada de cimento, massa, poeira, etc. Instalar todas as caixas de modo a manter a horizontalidade, o perfeito nivelamento e o prumo</w:t>
            </w:r>
            <w:r>
              <w:rPr>
                <w:rFonts w:ascii="Times New Roman" w:eastAsia="Times New Roman" w:hAnsi="Times New Roman"/>
                <w:color w:val="000000"/>
              </w:rPr>
              <w:br/>
              <w:t xml:space="preserve">com a parede; garantindo </w:t>
            </w:r>
            <w:r>
              <w:rPr>
                <w:rFonts w:ascii="Times New Roman" w:eastAsia="Times New Roman" w:hAnsi="Times New Roman"/>
                <w:color w:val="000000"/>
              </w:rPr>
              <w:t>o perfeito arremate no momento da instalação das tomadas e tampas (placas).</w:t>
            </w:r>
            <w:r>
              <w:rPr>
                <w:rFonts w:ascii="Times New Roman" w:eastAsia="Times New Roman" w:hAnsi="Times New Roman"/>
                <w:color w:val="000000"/>
              </w:rPr>
              <w:br/>
              <w:t>Remover os olhais das caixas apenas nos pontos de conexão entre estes e os eletrodutos.</w:t>
            </w:r>
            <w:r>
              <w:rPr>
                <w:rFonts w:ascii="Times New Roman" w:eastAsia="Times New Roman" w:hAnsi="Times New Roman"/>
                <w:color w:val="000000"/>
              </w:rPr>
              <w:br/>
              <w:t>Deixar suficiente extensão de fio nas caixas, para facilitar as ligações.</w:t>
            </w:r>
            <w:r>
              <w:rPr>
                <w:rFonts w:ascii="Times New Roman" w:eastAsia="Times New Roman" w:hAnsi="Times New Roman"/>
                <w:color w:val="000000"/>
              </w:rPr>
              <w:br/>
              <w:t xml:space="preserve">Fixar rigidamente </w:t>
            </w:r>
            <w:r>
              <w:rPr>
                <w:rFonts w:ascii="Times New Roman" w:eastAsia="Times New Roman" w:hAnsi="Times New Roman"/>
                <w:color w:val="000000"/>
              </w:rPr>
              <w:t>as caixas embutidas em elementos de concretagem nas formas, a fim de evitar deslocamentos.</w:t>
            </w:r>
            <w:r>
              <w:rPr>
                <w:rFonts w:ascii="Times New Roman" w:eastAsia="Times New Roman" w:hAnsi="Times New Roman"/>
                <w:color w:val="000000"/>
              </w:rPr>
              <w:br/>
              <w:t xml:space="preserve">As tomadas de </w:t>
            </w:r>
            <w:proofErr w:type="gramStart"/>
            <w:r>
              <w:rPr>
                <w:rFonts w:ascii="Times New Roman" w:eastAsia="Times New Roman" w:hAnsi="Times New Roman"/>
                <w:color w:val="000000"/>
              </w:rPr>
              <w:t>220V</w:t>
            </w:r>
            <w:proofErr w:type="gramEnd"/>
            <w:r>
              <w:rPr>
                <w:rFonts w:ascii="Times New Roman" w:eastAsia="Times New Roman" w:hAnsi="Times New Roman"/>
                <w:color w:val="000000"/>
              </w:rPr>
              <w:t xml:space="preserve"> deverão possuir identificação por meio de etiquetas adesivas plásticas ou metálicas indeléveis fixas na tampa (placa), com indicação da tensão elé</w:t>
            </w:r>
            <w:r>
              <w:rPr>
                <w:rFonts w:ascii="Times New Roman" w:eastAsia="Times New Roman" w:hAnsi="Times New Roman"/>
                <w:color w:val="000000"/>
              </w:rPr>
              <w:t>trica.</w:t>
            </w:r>
            <w:r>
              <w:rPr>
                <w:rFonts w:ascii="Times New Roman" w:eastAsia="Times New Roman" w:hAnsi="Times New Roman"/>
                <w:color w:val="000000"/>
              </w:rPr>
              <w:br/>
              <w:t>Diferenciar as tomadas de 110V e 220V através de cores:</w:t>
            </w:r>
            <w:r>
              <w:rPr>
                <w:rFonts w:ascii="Times New Roman" w:eastAsia="Times New Roman" w:hAnsi="Times New Roman"/>
                <w:color w:val="000000"/>
              </w:rPr>
              <w:br/>
              <w:t>- 110V: cor branca ou fosforescente.</w:t>
            </w:r>
            <w:r>
              <w:rPr>
                <w:rFonts w:ascii="Times New Roman" w:eastAsia="Times New Roman" w:hAnsi="Times New Roman"/>
                <w:color w:val="000000"/>
              </w:rPr>
              <w:br/>
              <w:t>- 220V: cor preta.</w:t>
            </w:r>
            <w:r>
              <w:rPr>
                <w:rFonts w:ascii="Times New Roman" w:eastAsia="Times New Roman" w:hAnsi="Times New Roman"/>
                <w:color w:val="000000"/>
              </w:rPr>
              <w:br/>
              <w:t xml:space="preserve">Instalar as tampas e acessórios somente após a pintura ou acabamento final. </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Interruptor de uma tecla simples 10A/</w:t>
            </w:r>
            <w:proofErr w:type="gramStart"/>
            <w:r>
              <w:rPr>
                <w:rFonts w:ascii="Times New Roman" w:eastAsia="Times New Roman" w:hAnsi="Times New Roman"/>
                <w:i/>
                <w:iCs/>
                <w:color w:val="000000"/>
                <w:sz w:val="24"/>
                <w:szCs w:val="24"/>
              </w:rPr>
              <w:t>250V</w:t>
            </w:r>
            <w:proofErr w:type="gramEnd"/>
            <w:r>
              <w:rPr>
                <w:rFonts w:ascii="Times New Roman" w:eastAsia="Times New Roman" w:hAnsi="Times New Roman"/>
                <w:i/>
                <w:iCs/>
                <w:color w:val="000000"/>
                <w:sz w:val="24"/>
                <w:szCs w:val="24"/>
              </w:rPr>
              <w:t xml:space="preserve"> e uma tomada 2 </w:t>
            </w:r>
            <w:r>
              <w:rPr>
                <w:rFonts w:ascii="Times New Roman" w:eastAsia="Times New Roman" w:hAnsi="Times New Roman"/>
                <w:i/>
                <w:iCs/>
                <w:color w:val="000000"/>
                <w:sz w:val="24"/>
                <w:szCs w:val="24"/>
              </w:rPr>
              <w:t>polos 10A/250V, padrão brasileiro, NBR 14136, linha branca, com placa 4x2"</w:t>
            </w:r>
          </w:p>
        </w:tc>
      </w:tr>
      <w:tr w:rsidR="00F01336">
        <w:trPr>
          <w:trHeight w:val="630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 localização, o dimensionamento e o tipo de interruptor deverão estar de acordo com o projeto executivo de elétrica (PE-ELE).</w:t>
            </w:r>
            <w:r>
              <w:rPr>
                <w:rFonts w:ascii="Times New Roman" w:eastAsia="Times New Roman" w:hAnsi="Times New Roman"/>
                <w:color w:val="000000"/>
                <w:sz w:val="24"/>
                <w:szCs w:val="24"/>
              </w:rPr>
              <w:br/>
              <w:t>Instalar a 1,10m do piso acabado; quando localizado</w:t>
            </w:r>
            <w:r>
              <w:rPr>
                <w:rFonts w:ascii="Times New Roman" w:eastAsia="Times New Roman" w:hAnsi="Times New Roman"/>
                <w:color w:val="000000"/>
                <w:sz w:val="24"/>
                <w:szCs w:val="24"/>
              </w:rPr>
              <w:t xml:space="preserve"> próximo de portas deverá ficar a 0,10m do batente/guarnição, ao lado da fechadura.</w:t>
            </w:r>
            <w:r>
              <w:rPr>
                <w:rFonts w:ascii="Times New Roman" w:eastAsia="Times New Roman" w:hAnsi="Times New Roman"/>
                <w:color w:val="000000"/>
                <w:sz w:val="24"/>
                <w:szCs w:val="24"/>
              </w:rPr>
              <w:br/>
              <w:t>Ligar os bornes dos interruptores de maneira que assegurem resistência mecânica adequada e contato elétrico sem esmagamento do condutor.</w:t>
            </w:r>
            <w:r>
              <w:rPr>
                <w:rFonts w:ascii="Times New Roman" w:eastAsia="Times New Roman" w:hAnsi="Times New Roman"/>
                <w:color w:val="000000"/>
                <w:sz w:val="24"/>
                <w:szCs w:val="24"/>
              </w:rPr>
              <w:br/>
              <w:t xml:space="preserve">Nos bornes de parafusos, o sentido </w:t>
            </w:r>
            <w:r>
              <w:rPr>
                <w:rFonts w:ascii="Times New Roman" w:eastAsia="Times New Roman" w:hAnsi="Times New Roman"/>
                <w:color w:val="000000"/>
                <w:sz w:val="24"/>
                <w:szCs w:val="24"/>
              </w:rPr>
              <w:t>da ponta recurvada do fio sólido deverá concordar com o sentido de aperto do parafuso.</w:t>
            </w:r>
            <w:r>
              <w:rPr>
                <w:rFonts w:ascii="Times New Roman" w:eastAsia="Times New Roman" w:hAnsi="Times New Roman"/>
                <w:color w:val="000000"/>
                <w:sz w:val="24"/>
                <w:szCs w:val="24"/>
              </w:rPr>
              <w:br/>
              <w:t>Não permitir ligações com condutores flexíveis e reduções propositais das seções dos condutores com vistas a facilitar as conexões com os bornes.</w:t>
            </w:r>
            <w:r>
              <w:rPr>
                <w:rFonts w:ascii="Times New Roman" w:eastAsia="Times New Roman" w:hAnsi="Times New Roman"/>
                <w:color w:val="000000"/>
                <w:sz w:val="24"/>
                <w:szCs w:val="24"/>
              </w:rPr>
              <w:br/>
              <w:t>O contato do interrupto</w:t>
            </w:r>
            <w:r>
              <w:rPr>
                <w:rFonts w:ascii="Times New Roman" w:eastAsia="Times New Roman" w:hAnsi="Times New Roman"/>
                <w:color w:val="000000"/>
                <w:sz w:val="24"/>
                <w:szCs w:val="24"/>
              </w:rPr>
              <w:t xml:space="preserve">r deverá interromper somente </w:t>
            </w:r>
            <w:proofErr w:type="gramStart"/>
            <w:r>
              <w:rPr>
                <w:rFonts w:ascii="Times New Roman" w:eastAsia="Times New Roman" w:hAnsi="Times New Roman"/>
                <w:color w:val="000000"/>
                <w:sz w:val="24"/>
                <w:szCs w:val="24"/>
              </w:rPr>
              <w:t>o condutor fase</w:t>
            </w:r>
            <w:proofErr w:type="gramEnd"/>
            <w:r>
              <w:rPr>
                <w:rFonts w:ascii="Times New Roman" w:eastAsia="Times New Roman" w:hAnsi="Times New Roman"/>
                <w:color w:val="000000"/>
                <w:sz w:val="24"/>
                <w:szCs w:val="24"/>
              </w:rPr>
              <w:t>, e nunca o neutro. Durante o andamento da obra, proteger as caixas para evitar a entrada de cimento, massa, poeira, etc.</w:t>
            </w:r>
            <w:r>
              <w:rPr>
                <w:rFonts w:ascii="Times New Roman" w:eastAsia="Times New Roman" w:hAnsi="Times New Roman"/>
                <w:color w:val="000000"/>
                <w:sz w:val="24"/>
                <w:szCs w:val="24"/>
              </w:rPr>
              <w:br/>
              <w:t xml:space="preserve">Instalar </w:t>
            </w:r>
            <w:proofErr w:type="gramStart"/>
            <w:r>
              <w:rPr>
                <w:rFonts w:ascii="Times New Roman" w:eastAsia="Times New Roman" w:hAnsi="Times New Roman"/>
                <w:color w:val="000000"/>
                <w:sz w:val="24"/>
                <w:szCs w:val="24"/>
              </w:rPr>
              <w:t>todas as caixas de modo a manter horizontalidade, perfeito</w:t>
            </w:r>
            <w:proofErr w:type="gramEnd"/>
            <w:r>
              <w:rPr>
                <w:rFonts w:ascii="Times New Roman" w:eastAsia="Times New Roman" w:hAnsi="Times New Roman"/>
                <w:color w:val="000000"/>
                <w:sz w:val="24"/>
                <w:szCs w:val="24"/>
              </w:rPr>
              <w:t xml:space="preserve"> nivelamento e prumo co</w:t>
            </w:r>
            <w:r>
              <w:rPr>
                <w:rFonts w:ascii="Times New Roman" w:eastAsia="Times New Roman" w:hAnsi="Times New Roman"/>
                <w:color w:val="000000"/>
                <w:sz w:val="24"/>
                <w:szCs w:val="24"/>
              </w:rPr>
              <w:t>m a parede, garantindo o perfeito arremate no momento da instalação dos interruptores e tampas (placas).</w:t>
            </w:r>
            <w:r>
              <w:rPr>
                <w:rFonts w:ascii="Times New Roman" w:eastAsia="Times New Roman" w:hAnsi="Times New Roman"/>
                <w:color w:val="000000"/>
                <w:sz w:val="24"/>
                <w:szCs w:val="24"/>
              </w:rPr>
              <w:br/>
              <w:t>Remover os olhais das caixas apenas nos pontos de conexão entre estes e os eletrodutos.</w:t>
            </w:r>
            <w:r>
              <w:rPr>
                <w:rFonts w:ascii="Times New Roman" w:eastAsia="Times New Roman" w:hAnsi="Times New Roman"/>
                <w:color w:val="000000"/>
                <w:sz w:val="24"/>
                <w:szCs w:val="24"/>
              </w:rPr>
              <w:br/>
              <w:t>Deixar suficiente extensão de fio nas caixas, para facilitar as</w:t>
            </w:r>
            <w:r>
              <w:rPr>
                <w:rFonts w:ascii="Times New Roman" w:eastAsia="Times New Roman" w:hAnsi="Times New Roman"/>
                <w:color w:val="000000"/>
                <w:sz w:val="24"/>
                <w:szCs w:val="24"/>
              </w:rPr>
              <w:t xml:space="preserve"> ligações.</w:t>
            </w:r>
            <w:r>
              <w:rPr>
                <w:rFonts w:ascii="Times New Roman" w:eastAsia="Times New Roman" w:hAnsi="Times New Roman"/>
                <w:color w:val="000000"/>
                <w:sz w:val="24"/>
                <w:szCs w:val="24"/>
              </w:rPr>
              <w:br/>
              <w:t>Fixar rigidamente as caixas embutidas em elementos de concretagem nas formas, a fim de evitar deslocamentos.</w:t>
            </w:r>
            <w:r>
              <w:rPr>
                <w:rFonts w:ascii="Times New Roman" w:eastAsia="Times New Roman" w:hAnsi="Times New Roman"/>
                <w:color w:val="000000"/>
                <w:sz w:val="24"/>
                <w:szCs w:val="24"/>
              </w:rPr>
              <w:br/>
              <w:t>Adequar a tampa (placa) ao tamanho da caixa e ao interruptor, e fixar firmemente.</w:t>
            </w:r>
            <w:r>
              <w:rPr>
                <w:rFonts w:ascii="Times New Roman" w:eastAsia="Times New Roman" w:hAnsi="Times New Roman"/>
                <w:color w:val="000000"/>
                <w:sz w:val="24"/>
                <w:szCs w:val="24"/>
              </w:rPr>
              <w:br/>
              <w:t>Instalar as tampas e acessórios somente após a pintura</w:t>
            </w:r>
            <w:r>
              <w:rPr>
                <w:rFonts w:ascii="Times New Roman" w:eastAsia="Times New Roman" w:hAnsi="Times New Roman"/>
                <w:color w:val="000000"/>
                <w:sz w:val="24"/>
                <w:szCs w:val="24"/>
              </w:rPr>
              <w:t xml:space="preserve"> ou acabamento final.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Tomada de </w:t>
            </w:r>
            <w:proofErr w:type="gramStart"/>
            <w:r>
              <w:rPr>
                <w:rFonts w:ascii="Times New Roman" w:eastAsia="Times New Roman" w:hAnsi="Times New Roman"/>
                <w:i/>
                <w:iCs/>
                <w:color w:val="000000"/>
                <w:sz w:val="24"/>
                <w:szCs w:val="24"/>
              </w:rPr>
              <w:t>3</w:t>
            </w:r>
            <w:proofErr w:type="gramEnd"/>
            <w:r>
              <w:rPr>
                <w:rFonts w:ascii="Times New Roman" w:eastAsia="Times New Roman" w:hAnsi="Times New Roman"/>
                <w:i/>
                <w:iCs/>
                <w:color w:val="000000"/>
                <w:sz w:val="24"/>
                <w:szCs w:val="24"/>
              </w:rPr>
              <w:t xml:space="preserve"> polos 20A/250V, com placa 4x2"</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VENTILADORES</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Ventilador de teto base madeira sem alojamento para luminária, ref. Tron ou equivalente, com comando de interruptor simples, sem dimer para regulagem de </w:t>
            </w:r>
            <w:proofErr w:type="gramStart"/>
            <w:r>
              <w:rPr>
                <w:rFonts w:ascii="Times New Roman" w:eastAsia="Times New Roman" w:hAnsi="Times New Roman"/>
                <w:i/>
                <w:iCs/>
                <w:color w:val="000000"/>
                <w:sz w:val="24"/>
                <w:szCs w:val="24"/>
              </w:rPr>
              <w:t>velocidade</w:t>
            </w:r>
            <w:proofErr w:type="gramEnd"/>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4.16</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PINTURAS E ACABAMENTOS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SOBRE PAREDES E FORROS</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Emassamento de paredes e forros, com duas demãos de massa à base de PVA, marcas de referência</w:t>
            </w:r>
            <w:r>
              <w:rPr>
                <w:rFonts w:ascii="Times New Roman" w:eastAsia="Times New Roman" w:hAnsi="Times New Roman"/>
                <w:i/>
                <w:iCs/>
                <w:color w:val="000000"/>
                <w:sz w:val="24"/>
                <w:szCs w:val="24"/>
              </w:rPr>
              <w:br/>
              <w:t xml:space="preserve">Suvinil, Coral ou </w:t>
            </w:r>
            <w:proofErr w:type="gramStart"/>
            <w:r>
              <w:rPr>
                <w:rFonts w:ascii="Times New Roman" w:eastAsia="Times New Roman" w:hAnsi="Times New Roman"/>
                <w:i/>
                <w:iCs/>
                <w:color w:val="000000"/>
                <w:sz w:val="24"/>
                <w:szCs w:val="24"/>
              </w:rPr>
              <w:t>Metalatex</w:t>
            </w:r>
            <w:proofErr w:type="gramEnd"/>
          </w:p>
        </w:tc>
      </w:tr>
      <w:tr w:rsidR="00F01336">
        <w:trPr>
          <w:trHeight w:val="283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A superfície deve estar firme, coesa, limpa, seca sem poeira, </w:t>
            </w:r>
            <w:proofErr w:type="gramStart"/>
            <w:r>
              <w:rPr>
                <w:rFonts w:ascii="Times New Roman" w:eastAsia="Times New Roman" w:hAnsi="Times New Roman"/>
                <w:color w:val="000000"/>
                <w:sz w:val="24"/>
                <w:szCs w:val="24"/>
              </w:rPr>
              <w:t>gordura ,</w:t>
            </w:r>
            <w:proofErr w:type="gramEnd"/>
            <w:r>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sabão, mofo e] etc.</w:t>
            </w:r>
            <w:r>
              <w:rPr>
                <w:rFonts w:ascii="Times New Roman" w:eastAsia="Times New Roman" w:hAnsi="Times New Roman"/>
                <w:color w:val="000000"/>
                <w:sz w:val="24"/>
                <w:szCs w:val="24"/>
              </w:rPr>
              <w:br/>
              <w:t>Aplicar em camadas finas com espátula ou desempenadeira até obter o nivelamento final.</w:t>
            </w:r>
            <w:r>
              <w:rPr>
                <w:rFonts w:ascii="Times New Roman" w:eastAsia="Times New Roman" w:hAnsi="Times New Roman"/>
                <w:color w:val="000000"/>
                <w:sz w:val="24"/>
                <w:szCs w:val="24"/>
              </w:rPr>
              <w:br/>
              <w:t>Aplicar 2 ou 3 demãos com intervalo de 1 hora no mínimo entre elas.</w:t>
            </w:r>
            <w:r>
              <w:rPr>
                <w:rFonts w:ascii="Times New Roman" w:eastAsia="Times New Roman" w:hAnsi="Times New Roman"/>
                <w:color w:val="000000"/>
                <w:sz w:val="24"/>
                <w:szCs w:val="24"/>
              </w:rPr>
              <w:br/>
              <w:t>Para a aplicação em reboco ou concreto novo aguardar cura e secagem (28 dias no m</w:t>
            </w:r>
            <w:r>
              <w:rPr>
                <w:rFonts w:ascii="Times New Roman" w:eastAsia="Times New Roman" w:hAnsi="Times New Roman"/>
                <w:color w:val="000000"/>
                <w:sz w:val="24"/>
                <w:szCs w:val="24"/>
              </w:rPr>
              <w:t>ínimo).</w:t>
            </w:r>
            <w:r>
              <w:rPr>
                <w:rFonts w:ascii="Times New Roman" w:eastAsia="Times New Roman" w:hAnsi="Times New Roman"/>
                <w:color w:val="000000"/>
                <w:sz w:val="24"/>
                <w:szCs w:val="24"/>
              </w:rPr>
              <w:br/>
              <w:t>Lixar e remover o pó antes de aplicar o fundo adequado à cada superfície e pintura.</w:t>
            </w:r>
            <w:r>
              <w:rPr>
                <w:rFonts w:ascii="Times New Roman" w:eastAsia="Times New Roman" w:hAnsi="Times New Roman"/>
                <w:color w:val="000000"/>
                <w:sz w:val="24"/>
                <w:szCs w:val="24"/>
              </w:rPr>
              <w:br/>
              <w:t>Não aplicar com temperaturas inferiores a 10 graus centígrados e umidade relativa do ar superior a</w:t>
            </w:r>
            <w:r>
              <w:rPr>
                <w:rFonts w:ascii="Times New Roman" w:eastAsia="Times New Roman" w:hAnsi="Times New Roman"/>
                <w:color w:val="000000"/>
                <w:sz w:val="24"/>
                <w:szCs w:val="24"/>
              </w:rPr>
              <w:br/>
              <w:t xml:space="preserve">90%. </w:t>
            </w:r>
            <w:r>
              <w:rPr>
                <w:rFonts w:ascii="Times New Roman" w:eastAsia="Times New Roman" w:hAnsi="Times New Roman"/>
                <w:color w:val="000000"/>
                <w:sz w:val="24"/>
                <w:szCs w:val="24"/>
              </w:rPr>
              <w:br/>
              <w:t>A aplicação pode ser feita com espátula e desempenadeira.</w:t>
            </w:r>
            <w:r>
              <w:rPr>
                <w:rFonts w:ascii="Times New Roman" w:eastAsia="Times New Roman" w:hAnsi="Times New Roman"/>
                <w:color w:val="000000"/>
                <w:sz w:val="24"/>
                <w:szCs w:val="24"/>
              </w:rPr>
              <w:br/>
              <w:t>S</w:t>
            </w:r>
            <w:r>
              <w:rPr>
                <w:rFonts w:ascii="Times New Roman" w:eastAsia="Times New Roman" w:hAnsi="Times New Roman"/>
                <w:color w:val="000000"/>
                <w:sz w:val="24"/>
                <w:szCs w:val="24"/>
              </w:rPr>
              <w:t xml:space="preserve">e necessário, diluir a massa com pouca água. </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Pintura com tinta acrílica, marcas de referência Suvinil, Coral e Metalatex, inclusive selador acrílico, em paredes e forros, a duas </w:t>
            </w:r>
            <w:proofErr w:type="gramStart"/>
            <w:r>
              <w:rPr>
                <w:rFonts w:ascii="Times New Roman" w:eastAsia="Times New Roman" w:hAnsi="Times New Roman"/>
                <w:i/>
                <w:iCs/>
                <w:color w:val="000000"/>
                <w:sz w:val="24"/>
                <w:szCs w:val="24"/>
              </w:rPr>
              <w:t>demãos</w:t>
            </w:r>
            <w:proofErr w:type="gramEnd"/>
          </w:p>
        </w:tc>
      </w:tr>
      <w:tr w:rsidR="00F01336">
        <w:trPr>
          <w:trHeight w:val="409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A superfície deve estar firme, coesa, limpa, seca sem poeira, </w:t>
            </w:r>
            <w:r>
              <w:rPr>
                <w:rFonts w:ascii="Times New Roman" w:eastAsia="Times New Roman" w:hAnsi="Times New Roman"/>
                <w:color w:val="000000"/>
                <w:sz w:val="24"/>
                <w:szCs w:val="24"/>
              </w:rPr>
              <w:t>gordura ou graxa, sabão ou mofo e</w:t>
            </w:r>
            <w:r>
              <w:rPr>
                <w:rFonts w:ascii="Times New Roman" w:eastAsia="Times New Roman" w:hAnsi="Times New Roman"/>
                <w:color w:val="000000"/>
                <w:sz w:val="24"/>
                <w:szCs w:val="24"/>
              </w:rPr>
              <w:br/>
              <w:t>ferrugem. Deve receber uma demão primária de fundo de acordo com o material a ser pintado. As</w:t>
            </w:r>
            <w:r>
              <w:rPr>
                <w:rFonts w:ascii="Times New Roman" w:eastAsia="Times New Roman" w:hAnsi="Times New Roman"/>
                <w:color w:val="000000"/>
                <w:sz w:val="24"/>
                <w:szCs w:val="24"/>
              </w:rPr>
              <w:br/>
              <w:t>partes soltas ou mal aderidas deverão ser raspadas e ou escovadas.</w:t>
            </w:r>
            <w:r>
              <w:rPr>
                <w:rFonts w:ascii="Times New Roman" w:eastAsia="Times New Roman" w:hAnsi="Times New Roman"/>
                <w:color w:val="000000"/>
                <w:sz w:val="24"/>
                <w:szCs w:val="24"/>
              </w:rPr>
              <w:br/>
              <w:t>Nos casos em que for especificado, aplicar a massa acrílica (</w:t>
            </w:r>
            <w:r>
              <w:rPr>
                <w:rFonts w:ascii="Times New Roman" w:eastAsia="Times New Roman" w:hAnsi="Times New Roman"/>
                <w:color w:val="000000"/>
                <w:sz w:val="24"/>
                <w:szCs w:val="24"/>
              </w:rPr>
              <w:t>massa corrida).</w:t>
            </w:r>
            <w:r>
              <w:rPr>
                <w:rFonts w:ascii="Times New Roman" w:eastAsia="Times New Roman" w:hAnsi="Times New Roman"/>
                <w:color w:val="000000"/>
                <w:sz w:val="24"/>
                <w:szCs w:val="24"/>
              </w:rPr>
              <w:br/>
              <w:t>A tinta deve ser diluída com água potável de acordo com recomendações dos fabricantes.</w:t>
            </w:r>
            <w:r>
              <w:rPr>
                <w:rFonts w:ascii="Times New Roman" w:eastAsia="Times New Roman" w:hAnsi="Times New Roman"/>
                <w:color w:val="000000"/>
                <w:sz w:val="24"/>
                <w:szCs w:val="24"/>
              </w:rPr>
              <w:br/>
              <w:t>Após secagem do fundo, aplicar 2 a 3 demãos com intervalo mínimo de 4 horas.</w:t>
            </w:r>
            <w:r>
              <w:rPr>
                <w:rFonts w:ascii="Times New Roman" w:eastAsia="Times New Roman" w:hAnsi="Times New Roman"/>
                <w:color w:val="000000"/>
                <w:sz w:val="24"/>
                <w:szCs w:val="24"/>
              </w:rPr>
              <w:br/>
              <w:t>Quando o ambiente a ser pintado não estiver vazio, cobrir os objetos com jor</w:t>
            </w:r>
            <w:r>
              <w:rPr>
                <w:rFonts w:ascii="Times New Roman" w:eastAsia="Times New Roman" w:hAnsi="Times New Roman"/>
                <w:color w:val="000000"/>
                <w:sz w:val="24"/>
                <w:szCs w:val="24"/>
              </w:rPr>
              <w:t>nais e sacos plásticos</w:t>
            </w:r>
            <w:r>
              <w:rPr>
                <w:rFonts w:ascii="Times New Roman" w:eastAsia="Times New Roman" w:hAnsi="Times New Roman"/>
                <w:color w:val="000000"/>
                <w:sz w:val="24"/>
                <w:szCs w:val="24"/>
              </w:rPr>
              <w:br/>
              <w:t>para evitar danos com respingos.</w:t>
            </w:r>
            <w:r>
              <w:rPr>
                <w:rFonts w:ascii="Times New Roman" w:eastAsia="Times New Roman" w:hAnsi="Times New Roman"/>
                <w:color w:val="000000"/>
                <w:sz w:val="24"/>
                <w:szCs w:val="24"/>
              </w:rPr>
              <w:br/>
              <w:t>Evitar pintura em áreas externas em dias chuvosos ou com ocorrência de ventos fortes que podem</w:t>
            </w:r>
            <w:r>
              <w:rPr>
                <w:rFonts w:ascii="Times New Roman" w:eastAsia="Times New Roman" w:hAnsi="Times New Roman"/>
                <w:color w:val="000000"/>
                <w:sz w:val="24"/>
                <w:szCs w:val="24"/>
              </w:rPr>
              <w:br/>
            </w:r>
            <w:proofErr w:type="gramStart"/>
            <w:r>
              <w:rPr>
                <w:rFonts w:ascii="Times New Roman" w:eastAsia="Times New Roman" w:hAnsi="Times New Roman"/>
                <w:color w:val="000000"/>
                <w:sz w:val="24"/>
                <w:szCs w:val="24"/>
              </w:rPr>
              <w:t>transportar</w:t>
            </w:r>
            <w:proofErr w:type="gramEnd"/>
            <w:r>
              <w:rPr>
                <w:rFonts w:ascii="Times New Roman" w:eastAsia="Times New Roman" w:hAnsi="Times New Roman"/>
                <w:color w:val="000000"/>
                <w:sz w:val="24"/>
                <w:szCs w:val="24"/>
              </w:rPr>
              <w:t xml:space="preserve"> para a pintura poeira ou partículas suspensas no ar.</w:t>
            </w:r>
            <w:r>
              <w:rPr>
                <w:rFonts w:ascii="Times New Roman" w:eastAsia="Times New Roman" w:hAnsi="Times New Roman"/>
                <w:color w:val="000000"/>
                <w:sz w:val="24"/>
                <w:szCs w:val="24"/>
              </w:rPr>
              <w:br/>
              <w:t xml:space="preserve">Não aplicar com temperaturas inferiores </w:t>
            </w:r>
            <w:r>
              <w:rPr>
                <w:rFonts w:ascii="Times New Roman" w:eastAsia="Times New Roman" w:hAnsi="Times New Roman"/>
                <w:color w:val="000000"/>
                <w:sz w:val="24"/>
                <w:szCs w:val="24"/>
              </w:rPr>
              <w:t>a 10 graus centígrados e umidade relativa do ar superior a</w:t>
            </w:r>
            <w:r>
              <w:rPr>
                <w:rFonts w:ascii="Times New Roman" w:eastAsia="Times New Roman" w:hAnsi="Times New Roman"/>
                <w:color w:val="000000"/>
                <w:sz w:val="24"/>
                <w:szCs w:val="24"/>
              </w:rPr>
              <w:br/>
              <w:t>90%.</w:t>
            </w:r>
            <w:r>
              <w:rPr>
                <w:rFonts w:ascii="Times New Roman" w:eastAsia="Times New Roman" w:hAnsi="Times New Roman"/>
                <w:color w:val="000000"/>
                <w:sz w:val="24"/>
                <w:szCs w:val="24"/>
              </w:rPr>
              <w:br/>
              <w:t xml:space="preserve">A aplicação pode ser feita com pincel, rolo ou revólver (verificar instruções do fabricante).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SOBRE MADEIRA</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proofErr w:type="gramStart"/>
            <w:r>
              <w:rPr>
                <w:rFonts w:ascii="Times New Roman" w:eastAsia="Times New Roman" w:hAnsi="Times New Roman"/>
                <w:i/>
                <w:iCs/>
                <w:color w:val="000000"/>
                <w:sz w:val="24"/>
                <w:szCs w:val="24"/>
              </w:rPr>
              <w:t>Pintura com tinta esmalte sintético</w:t>
            </w:r>
            <w:proofErr w:type="gramEnd"/>
            <w:r>
              <w:rPr>
                <w:rFonts w:ascii="Times New Roman" w:eastAsia="Times New Roman" w:hAnsi="Times New Roman"/>
                <w:i/>
                <w:iCs/>
                <w:color w:val="000000"/>
                <w:sz w:val="24"/>
                <w:szCs w:val="24"/>
              </w:rPr>
              <w:t xml:space="preserve">, marcas de referência Suvinil, Coral ou </w:t>
            </w:r>
            <w:r>
              <w:rPr>
                <w:rFonts w:ascii="Times New Roman" w:eastAsia="Times New Roman" w:hAnsi="Times New Roman"/>
                <w:i/>
                <w:iCs/>
                <w:color w:val="000000"/>
                <w:sz w:val="24"/>
                <w:szCs w:val="24"/>
              </w:rPr>
              <w:t>Metalatex, inclusive fundo branco nivelador, em madeira, a duas demãos</w:t>
            </w:r>
          </w:p>
        </w:tc>
      </w:tr>
      <w:tr w:rsidR="00F01336">
        <w:trPr>
          <w:trHeight w:val="472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 superfície deve estar firme, coesa, limpa, seca sem poeira, gordura ou graxa, sabão ou mofo e</w:t>
            </w:r>
            <w:r>
              <w:rPr>
                <w:rFonts w:ascii="Times New Roman" w:eastAsia="Times New Roman" w:hAnsi="Times New Roman"/>
                <w:color w:val="000000"/>
                <w:sz w:val="24"/>
                <w:szCs w:val="24"/>
              </w:rPr>
              <w:br/>
              <w:t>ferrugem. Deve receber uma demão primária de fundo de acordo com o material a ser pint</w:t>
            </w:r>
            <w:r>
              <w:rPr>
                <w:rFonts w:ascii="Times New Roman" w:eastAsia="Times New Roman" w:hAnsi="Times New Roman"/>
                <w:color w:val="000000"/>
                <w:sz w:val="24"/>
                <w:szCs w:val="24"/>
              </w:rPr>
              <w:t>ado. As</w:t>
            </w:r>
            <w:r>
              <w:rPr>
                <w:rFonts w:ascii="Times New Roman" w:eastAsia="Times New Roman" w:hAnsi="Times New Roman"/>
                <w:color w:val="000000"/>
                <w:sz w:val="24"/>
                <w:szCs w:val="24"/>
              </w:rPr>
              <w:br/>
              <w:t>partes soltas ou mal aderidas deverão ser raspadas e ou escovadas. O brilho deve ser eliminado</w:t>
            </w:r>
            <w:r>
              <w:rPr>
                <w:rFonts w:ascii="Times New Roman" w:eastAsia="Times New Roman" w:hAnsi="Times New Roman"/>
                <w:color w:val="000000"/>
                <w:sz w:val="24"/>
                <w:szCs w:val="24"/>
              </w:rPr>
              <w:br/>
              <w:t>através de lixamento.</w:t>
            </w:r>
            <w:r>
              <w:rPr>
                <w:rFonts w:ascii="Times New Roman" w:eastAsia="Times New Roman" w:hAnsi="Times New Roman"/>
                <w:color w:val="000000"/>
                <w:sz w:val="24"/>
                <w:szCs w:val="24"/>
              </w:rPr>
              <w:br/>
              <w:t>A tinta deve ser diluída com aguarrás na proporção indicada pelo fabricante.</w:t>
            </w:r>
            <w:r>
              <w:rPr>
                <w:rFonts w:ascii="Times New Roman" w:eastAsia="Times New Roman" w:hAnsi="Times New Roman"/>
                <w:color w:val="000000"/>
                <w:sz w:val="24"/>
                <w:szCs w:val="24"/>
              </w:rPr>
              <w:br/>
              <w:t>Após secagem da base, aplicar 2 a 3 demãos de tinta es</w:t>
            </w:r>
            <w:r>
              <w:rPr>
                <w:rFonts w:ascii="Times New Roman" w:eastAsia="Times New Roman" w:hAnsi="Times New Roman"/>
                <w:color w:val="000000"/>
                <w:sz w:val="24"/>
                <w:szCs w:val="24"/>
              </w:rPr>
              <w:t>malte, com espaçamento mínimo de 12</w:t>
            </w:r>
            <w:r>
              <w:rPr>
                <w:rFonts w:ascii="Times New Roman" w:eastAsia="Times New Roman" w:hAnsi="Times New Roman"/>
                <w:color w:val="000000"/>
                <w:sz w:val="24"/>
                <w:szCs w:val="24"/>
              </w:rPr>
              <w:br/>
              <w:t>horas entre cada uma.</w:t>
            </w:r>
            <w:r>
              <w:rPr>
                <w:rFonts w:ascii="Times New Roman" w:eastAsia="Times New Roman" w:hAnsi="Times New Roman"/>
                <w:color w:val="000000"/>
                <w:sz w:val="24"/>
                <w:szCs w:val="24"/>
              </w:rPr>
              <w:br/>
              <w:t>Quando o ambiente a ser pintado não estiver vazio, cobrir os objetos com jornais e sacos plásticos</w:t>
            </w:r>
            <w:r>
              <w:rPr>
                <w:rFonts w:ascii="Times New Roman" w:eastAsia="Times New Roman" w:hAnsi="Times New Roman"/>
                <w:color w:val="000000"/>
                <w:sz w:val="24"/>
                <w:szCs w:val="24"/>
              </w:rPr>
              <w:br/>
              <w:t>para evitar danos com respingos.</w:t>
            </w:r>
            <w:r>
              <w:rPr>
                <w:rFonts w:ascii="Times New Roman" w:eastAsia="Times New Roman" w:hAnsi="Times New Roman"/>
                <w:color w:val="000000"/>
                <w:sz w:val="24"/>
                <w:szCs w:val="24"/>
              </w:rPr>
              <w:br/>
              <w:t>Evitar pintura em áreas externas em dias chuvosos ou com ocorrênci</w:t>
            </w:r>
            <w:r>
              <w:rPr>
                <w:rFonts w:ascii="Times New Roman" w:eastAsia="Times New Roman" w:hAnsi="Times New Roman"/>
                <w:color w:val="000000"/>
                <w:sz w:val="24"/>
                <w:szCs w:val="24"/>
              </w:rPr>
              <w:t>a de ventos fortes que podem</w:t>
            </w:r>
            <w:r>
              <w:rPr>
                <w:rFonts w:ascii="Times New Roman" w:eastAsia="Times New Roman" w:hAnsi="Times New Roman"/>
                <w:color w:val="000000"/>
                <w:sz w:val="24"/>
                <w:szCs w:val="24"/>
              </w:rPr>
              <w:br/>
            </w:r>
            <w:proofErr w:type="gramStart"/>
            <w:r>
              <w:rPr>
                <w:rFonts w:ascii="Times New Roman" w:eastAsia="Times New Roman" w:hAnsi="Times New Roman"/>
                <w:color w:val="000000"/>
                <w:sz w:val="24"/>
                <w:szCs w:val="24"/>
              </w:rPr>
              <w:t>transportar</w:t>
            </w:r>
            <w:proofErr w:type="gramEnd"/>
            <w:r>
              <w:rPr>
                <w:rFonts w:ascii="Times New Roman" w:eastAsia="Times New Roman" w:hAnsi="Times New Roman"/>
                <w:color w:val="000000"/>
                <w:sz w:val="24"/>
                <w:szCs w:val="24"/>
              </w:rPr>
              <w:t xml:space="preserve"> para pintura poeira ou partículas suspensas no ar.</w:t>
            </w:r>
            <w:r>
              <w:rPr>
                <w:rFonts w:ascii="Times New Roman" w:eastAsia="Times New Roman" w:hAnsi="Times New Roman"/>
                <w:color w:val="000000"/>
                <w:sz w:val="24"/>
                <w:szCs w:val="24"/>
              </w:rPr>
              <w:br/>
              <w:t>Não aplicar com temperaturas inferiores a 10 graus centígrados e umidade relativa do ar superior a</w:t>
            </w:r>
            <w:r>
              <w:rPr>
                <w:rFonts w:ascii="Times New Roman" w:eastAsia="Times New Roman" w:hAnsi="Times New Roman"/>
                <w:color w:val="000000"/>
                <w:sz w:val="24"/>
                <w:szCs w:val="24"/>
              </w:rPr>
              <w:br/>
              <w:t>90%.</w:t>
            </w:r>
            <w:r>
              <w:rPr>
                <w:rFonts w:ascii="Times New Roman" w:eastAsia="Times New Roman" w:hAnsi="Times New Roman"/>
                <w:color w:val="000000"/>
                <w:sz w:val="24"/>
                <w:szCs w:val="24"/>
              </w:rPr>
              <w:br/>
              <w:t>A aplicação pode ser feita com pincel, rolo ou revólver (ver</w:t>
            </w:r>
            <w:r>
              <w:rPr>
                <w:rFonts w:ascii="Times New Roman" w:eastAsia="Times New Roman" w:hAnsi="Times New Roman"/>
                <w:color w:val="000000"/>
                <w:sz w:val="24"/>
                <w:szCs w:val="24"/>
              </w:rPr>
              <w:t xml:space="preserve">ificar instruções do fabricante). </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SOBRE METAL</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proofErr w:type="gramStart"/>
            <w:r>
              <w:rPr>
                <w:rFonts w:ascii="Times New Roman" w:eastAsia="Times New Roman" w:hAnsi="Times New Roman"/>
                <w:i/>
                <w:iCs/>
                <w:color w:val="000000"/>
                <w:sz w:val="24"/>
                <w:szCs w:val="24"/>
              </w:rPr>
              <w:t>Pintura com tinta esmalte sintético</w:t>
            </w:r>
            <w:proofErr w:type="gramEnd"/>
            <w:r>
              <w:rPr>
                <w:rFonts w:ascii="Times New Roman" w:eastAsia="Times New Roman" w:hAnsi="Times New Roman"/>
                <w:i/>
                <w:iCs/>
                <w:color w:val="000000"/>
                <w:sz w:val="24"/>
                <w:szCs w:val="24"/>
              </w:rPr>
              <w:t>, marcas de referência Suvinil, Coral ou Metalatex, a duas demãos, inclusive fundo anticorrosivo a uma demão, em metal</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4.17</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SERVIÇOS COMPLEMENTARES EXTERNOS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MUROS E</w:t>
            </w:r>
            <w:r>
              <w:rPr>
                <w:rFonts w:ascii="Times New Roman" w:eastAsia="Times New Roman" w:hAnsi="Times New Roman"/>
                <w:color w:val="000000"/>
                <w:sz w:val="24"/>
                <w:szCs w:val="24"/>
              </w:rPr>
              <w:t xml:space="preserve"> FECHAMENTOS</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Gradil H = 1.90m padrão SEDU em tudo de FG </w:t>
            </w:r>
            <w:proofErr w:type="gramStart"/>
            <w:r>
              <w:rPr>
                <w:rFonts w:ascii="Times New Roman" w:eastAsia="Times New Roman" w:hAnsi="Times New Roman"/>
                <w:i/>
                <w:iCs/>
                <w:color w:val="000000"/>
                <w:sz w:val="24"/>
                <w:szCs w:val="24"/>
              </w:rPr>
              <w:t>2</w:t>
            </w:r>
            <w:proofErr w:type="gramEnd"/>
            <w:r>
              <w:rPr>
                <w:rFonts w:ascii="Times New Roman" w:eastAsia="Times New Roman" w:hAnsi="Times New Roman"/>
                <w:i/>
                <w:iCs/>
                <w:color w:val="000000"/>
                <w:sz w:val="24"/>
                <w:szCs w:val="24"/>
              </w:rPr>
              <w:t>" e barra chata de 11/2"x1/4", para fixação sobre mureta conforme projeto, exclusive a mureta.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PAVIMENTAÇÃO</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Passeio de cimentado camurçado com argamassa de cimento e areia no traço 1:3 esp. </w:t>
            </w:r>
            <w:r>
              <w:rPr>
                <w:rFonts w:ascii="Times New Roman" w:eastAsia="Times New Roman" w:hAnsi="Times New Roman"/>
                <w:i/>
                <w:iCs/>
                <w:color w:val="000000"/>
                <w:sz w:val="24"/>
                <w:szCs w:val="24"/>
              </w:rPr>
              <w:lastRenderedPageBreak/>
              <w:t xml:space="preserve">1.5cm, e lastro de concreto com </w:t>
            </w:r>
            <w:proofErr w:type="gramStart"/>
            <w:r>
              <w:rPr>
                <w:rFonts w:ascii="Times New Roman" w:eastAsia="Times New Roman" w:hAnsi="Times New Roman"/>
                <w:i/>
                <w:iCs/>
                <w:color w:val="000000"/>
                <w:sz w:val="24"/>
                <w:szCs w:val="24"/>
              </w:rPr>
              <w:t>8cm</w:t>
            </w:r>
            <w:proofErr w:type="gramEnd"/>
            <w:r>
              <w:rPr>
                <w:rFonts w:ascii="Times New Roman" w:eastAsia="Times New Roman" w:hAnsi="Times New Roman"/>
                <w:i/>
                <w:iCs/>
                <w:color w:val="000000"/>
                <w:sz w:val="24"/>
                <w:szCs w:val="24"/>
              </w:rPr>
              <w:t xml:space="preserve"> de espessura, inclusive preparo de caixa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TRATAMENTO, CONSERVAÇÃO E </w:t>
            </w:r>
            <w:proofErr w:type="gramStart"/>
            <w:r>
              <w:rPr>
                <w:rFonts w:ascii="Times New Roman" w:eastAsia="Times New Roman" w:hAnsi="Times New Roman"/>
                <w:color w:val="000000"/>
                <w:sz w:val="24"/>
                <w:szCs w:val="24"/>
              </w:rPr>
              <w:t>LIMPEZA</w:t>
            </w:r>
            <w:proofErr w:type="gramEnd"/>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Limpeza geral da obra</w:t>
            </w:r>
          </w:p>
        </w:tc>
      </w:tr>
      <w:tr w:rsidR="00F01336">
        <w:trPr>
          <w:trHeight w:val="157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Após a conclusão dos serviços, e durante sua execução, deverão ser reparados, repintados, reconstruídos ou </w:t>
            </w:r>
            <w:r>
              <w:rPr>
                <w:rFonts w:ascii="Times New Roman" w:eastAsia="Times New Roman" w:hAnsi="Times New Roman"/>
                <w:color w:val="000000"/>
                <w:sz w:val="24"/>
                <w:szCs w:val="24"/>
              </w:rPr>
              <w:t>repostos itens, redes existentes, caixas, materiais, equipamentos, etc., sem ônus para a PMSDN, danificados por culpa da CONTRATADA, danos estes eventualmente causados às obras ou serviços existentes, vizinhos ou trabalhos adjacentes, ou a itens já executa</w:t>
            </w:r>
            <w:r>
              <w:rPr>
                <w:rFonts w:ascii="Times New Roman" w:eastAsia="Times New Roman" w:hAnsi="Times New Roman"/>
                <w:color w:val="000000"/>
                <w:sz w:val="24"/>
                <w:szCs w:val="24"/>
              </w:rPr>
              <w:t>dos dos próprios serviços.  Limpeza geral de pisos, paredes, vidros, equipamentos (bancadas, louças, metais, etc.) e áreas externas.</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9D9D9"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4.18</w:t>
            </w:r>
          </w:p>
        </w:tc>
        <w:tc>
          <w:tcPr>
            <w:tcW w:w="8832" w:type="dxa"/>
            <w:tcBorders>
              <w:top w:val="single" w:sz="4" w:space="0" w:color="000000"/>
              <w:left w:val="nil"/>
              <w:bottom w:val="single" w:sz="4" w:space="0" w:color="000000"/>
              <w:right w:val="single" w:sz="4" w:space="0" w:color="000000"/>
            </w:tcBorders>
            <w:shd w:val="solid" w:color="D9D9D9"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SERVIÇOS COMPLEMENTARES INTERNOS,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ARMÁRIOS E PRATELEIRAS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Prateleiras em granito cinza andorinha, esp. </w:t>
            </w:r>
            <w:proofErr w:type="gramStart"/>
            <w:r>
              <w:rPr>
                <w:rFonts w:ascii="Times New Roman" w:eastAsia="Times New Roman" w:hAnsi="Times New Roman"/>
                <w:i/>
                <w:iCs/>
                <w:color w:val="000000"/>
                <w:sz w:val="24"/>
                <w:szCs w:val="24"/>
              </w:rPr>
              <w:t>2cm</w:t>
            </w:r>
            <w:proofErr w:type="gramEnd"/>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Instalar prateleiras em granito cinza andorinha, esp. 2 cm na despensa. Também será instalado gradil sobre mureta na altura de 1,90 m de acordo com detalhamento do projeto arquitetônico e planilha orçamentária.</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DIVERSOS INTERNOS</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Guarda corpo de tubo </w:t>
            </w:r>
            <w:r>
              <w:rPr>
                <w:rFonts w:ascii="Times New Roman" w:eastAsia="Times New Roman" w:hAnsi="Times New Roman"/>
                <w:i/>
                <w:iCs/>
                <w:color w:val="000000"/>
                <w:sz w:val="24"/>
                <w:szCs w:val="24"/>
              </w:rPr>
              <w:t xml:space="preserve">de ferro galvanizado, diâm. </w:t>
            </w:r>
            <w:proofErr w:type="gramStart"/>
            <w:r>
              <w:rPr>
                <w:rFonts w:ascii="Times New Roman" w:eastAsia="Times New Roman" w:hAnsi="Times New Roman"/>
                <w:i/>
                <w:iCs/>
                <w:color w:val="000000"/>
                <w:sz w:val="24"/>
                <w:szCs w:val="24"/>
              </w:rPr>
              <w:t>3</w:t>
            </w:r>
            <w:proofErr w:type="gramEnd"/>
            <w:r>
              <w:rPr>
                <w:rFonts w:ascii="Times New Roman" w:eastAsia="Times New Roman" w:hAnsi="Times New Roman"/>
                <w:i/>
                <w:iCs/>
                <w:color w:val="000000"/>
                <w:sz w:val="24"/>
                <w:szCs w:val="24"/>
              </w:rPr>
              <w:t>" e 2", h=0.8 m inclusive pintura a óleo ou esmalte</w:t>
            </w:r>
          </w:p>
        </w:tc>
      </w:tr>
      <w:tr w:rsidR="00F01336">
        <w:trPr>
          <w:trHeight w:val="630"/>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i/>
                <w:iCs/>
                <w:color w:val="000000"/>
                <w:sz w:val="24"/>
                <w:szCs w:val="24"/>
              </w:rPr>
            </w:pPr>
            <w:r>
              <w:rPr>
                <w:rFonts w:ascii="Times New Roman" w:eastAsia="Times New Roman" w:hAnsi="Times New Roman"/>
                <w:i/>
                <w:iCs/>
                <w:color w:val="000000"/>
                <w:sz w:val="24"/>
                <w:szCs w:val="24"/>
              </w:rPr>
              <w:t xml:space="preserve">Corrimão de tubo de ferro galvanizado diâmetro </w:t>
            </w:r>
            <w:proofErr w:type="gramStart"/>
            <w:r>
              <w:rPr>
                <w:rFonts w:ascii="Times New Roman" w:eastAsia="Times New Roman" w:hAnsi="Times New Roman"/>
                <w:i/>
                <w:iCs/>
                <w:color w:val="000000"/>
                <w:sz w:val="24"/>
                <w:szCs w:val="24"/>
              </w:rPr>
              <w:t>3</w:t>
            </w:r>
            <w:proofErr w:type="gramEnd"/>
            <w:r>
              <w:rPr>
                <w:rFonts w:ascii="Times New Roman" w:eastAsia="Times New Roman" w:hAnsi="Times New Roman"/>
                <w:i/>
                <w:iCs/>
                <w:color w:val="000000"/>
                <w:sz w:val="24"/>
                <w:szCs w:val="24"/>
              </w:rPr>
              <w:t>" com chumbadores a cada 1.50m, inclusive pintura a óleo ou esmalte</w:t>
            </w:r>
          </w:p>
        </w:tc>
      </w:tr>
      <w:tr w:rsidR="00F01336">
        <w:trPr>
          <w:trHeight w:val="315"/>
        </w:trPr>
        <w:tc>
          <w:tcPr>
            <w:tcW w:w="808" w:type="dxa"/>
            <w:tcBorders>
              <w:top w:val="nil"/>
              <w:left w:val="single" w:sz="4" w:space="0" w:color="000000"/>
              <w:bottom w:val="nil"/>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 </w:t>
            </w:r>
          </w:p>
        </w:tc>
        <w:tc>
          <w:tcPr>
            <w:tcW w:w="8832" w:type="dxa"/>
            <w:tcBorders>
              <w:top w:val="nil"/>
              <w:left w:val="nil"/>
              <w:bottom w:val="nil"/>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Será assentado corrimão e guarda corpo na rampa de </w:t>
            </w:r>
            <w:r>
              <w:rPr>
                <w:rFonts w:ascii="Times New Roman" w:eastAsia="Times New Roman" w:hAnsi="Times New Roman"/>
                <w:color w:val="000000"/>
                <w:sz w:val="24"/>
                <w:szCs w:val="24"/>
              </w:rPr>
              <w:t>acesso a escola conforme projeto.</w:t>
            </w:r>
          </w:p>
        </w:tc>
      </w:tr>
      <w:tr w:rsidR="00F01336">
        <w:trPr>
          <w:trHeight w:val="315"/>
        </w:trPr>
        <w:tc>
          <w:tcPr>
            <w:tcW w:w="808" w:type="dxa"/>
            <w:tcBorders>
              <w:top w:val="single" w:sz="4" w:space="0" w:color="000000"/>
              <w:left w:val="single" w:sz="4" w:space="0" w:color="000000"/>
              <w:bottom w:val="single" w:sz="4" w:space="0" w:color="000000"/>
              <w:right w:val="single" w:sz="4" w:space="0" w:color="000000"/>
            </w:tcBorders>
            <w:shd w:val="solid" w:color="D8E4BC"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t>5.0</w:t>
            </w:r>
          </w:p>
        </w:tc>
        <w:tc>
          <w:tcPr>
            <w:tcW w:w="8832" w:type="dxa"/>
            <w:tcBorders>
              <w:top w:val="single" w:sz="4" w:space="0" w:color="000000"/>
              <w:left w:val="nil"/>
              <w:bottom w:val="single" w:sz="4" w:space="0" w:color="000000"/>
              <w:right w:val="single" w:sz="4" w:space="0" w:color="000000"/>
            </w:tcBorders>
            <w:shd w:val="solid" w:color="D8E4BC"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CONSIDERAÇÕES FINAIS</w:t>
            </w:r>
          </w:p>
        </w:tc>
      </w:tr>
      <w:tr w:rsidR="00F01336">
        <w:trPr>
          <w:trHeight w:val="4725"/>
        </w:trPr>
        <w:tc>
          <w:tcPr>
            <w:tcW w:w="808" w:type="dxa"/>
            <w:tcBorders>
              <w:top w:val="nil"/>
              <w:left w:val="single" w:sz="4" w:space="0" w:color="000000"/>
              <w:bottom w:val="single" w:sz="4" w:space="0" w:color="000000"/>
              <w:right w:val="nil"/>
            </w:tcBorders>
            <w:shd w:val="clear" w:color="auto" w:fill="auto"/>
            <w:tcMar>
              <w:left w:w="70" w:type="dxa"/>
              <w:right w:w="70" w:type="dxa"/>
            </w:tcMar>
            <w:vAlign w:val="center"/>
          </w:tcPr>
          <w:p w:rsidR="00F01336" w:rsidRDefault="00567FA1">
            <w:pPr>
              <w:spacing w:after="0" w:line="360" w:lineRule="auto"/>
              <w:jc w:val="center"/>
              <w:rPr>
                <w:rFonts w:ascii="Times New Roman" w:eastAsia="Times New Roman" w:hAnsi="Times New Roman"/>
                <w:color w:val="000000"/>
              </w:rPr>
            </w:pPr>
            <w:r>
              <w:rPr>
                <w:rFonts w:ascii="Times New Roman" w:eastAsia="Times New Roman" w:hAnsi="Times New Roman"/>
                <w:color w:val="000000"/>
              </w:rPr>
              <w:lastRenderedPageBreak/>
              <w:t> </w:t>
            </w:r>
          </w:p>
        </w:tc>
        <w:tc>
          <w:tcPr>
            <w:tcW w:w="8832" w:type="dxa"/>
            <w:tcBorders>
              <w:top w:val="nil"/>
              <w:left w:val="nil"/>
              <w:bottom w:val="single" w:sz="4" w:space="0" w:color="000000"/>
              <w:right w:val="single" w:sz="4" w:space="0" w:color="000000"/>
            </w:tcBorders>
            <w:shd w:val="clear" w:color="auto" w:fill="auto"/>
            <w:tcMar>
              <w:left w:w="70" w:type="dxa"/>
              <w:right w:w="70" w:type="dxa"/>
            </w:tcMar>
          </w:tcPr>
          <w:p w:rsidR="00F01336" w:rsidRDefault="00567FA1">
            <w:pPr>
              <w:spacing w:after="0" w:line="36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A execução dos serviços de reforma deverá respeitar às recomendações das Normas Técnicas Brasileiras, das Concessionárias Locais e da PMSDN. A obra somente será recebida completamente limpa, </w:t>
            </w:r>
            <w:r>
              <w:rPr>
                <w:rFonts w:ascii="Times New Roman" w:eastAsia="Times New Roman" w:hAnsi="Times New Roman"/>
                <w:color w:val="000000"/>
                <w:sz w:val="24"/>
                <w:szCs w:val="24"/>
              </w:rPr>
              <w:t>sem nenhum vestígio de resíduos da execução da obra. Todo o entulho e sobras de materiais deverão também ser retirados. Concluídos todos os serviços, objetos desta licitação, se estiverem em perfeitas condições atestada pela FISCALIZAÇÃO, e depois de efetu</w:t>
            </w:r>
            <w:r>
              <w:rPr>
                <w:rFonts w:ascii="Times New Roman" w:eastAsia="Times New Roman" w:hAnsi="Times New Roman"/>
                <w:color w:val="000000"/>
                <w:sz w:val="24"/>
                <w:szCs w:val="24"/>
              </w:rPr>
              <w:t>ados todos os testes e ensaios necessários, bem como recebida toda a documentação exigida neste memorial e nos demais documentos contratuais, serão recebidos provisoriamente por esta através de Termo de Recebimento Provisório Parcial, emitido juntamente co</w:t>
            </w:r>
            <w:r>
              <w:rPr>
                <w:rFonts w:ascii="Times New Roman" w:eastAsia="Times New Roman" w:hAnsi="Times New Roman"/>
                <w:color w:val="000000"/>
                <w:sz w:val="24"/>
                <w:szCs w:val="24"/>
              </w:rPr>
              <w:t>m a última medição.</w:t>
            </w:r>
            <w:r>
              <w:rPr>
                <w:rFonts w:ascii="Times New Roman" w:eastAsia="Times New Roman" w:hAnsi="Times New Roman"/>
                <w:color w:val="000000"/>
                <w:sz w:val="24"/>
                <w:szCs w:val="24"/>
              </w:rPr>
              <w:br/>
              <w:t>Decorridos o prazo de 60 (sessenta) dias após a lavratura do “Termo de Recebimento Provisório”, se os serviços de correção das anormalidades por ventura verificadas forem executados e aceitos pela FISCALIZAÇÃO será lavrado o “Termo de R</w:t>
            </w:r>
            <w:r>
              <w:rPr>
                <w:rFonts w:ascii="Times New Roman" w:eastAsia="Times New Roman" w:hAnsi="Times New Roman"/>
                <w:color w:val="000000"/>
                <w:sz w:val="24"/>
                <w:szCs w:val="24"/>
              </w:rPr>
              <w:t>ecebimento Definitivo”.</w:t>
            </w:r>
            <w:r>
              <w:rPr>
                <w:rFonts w:ascii="Times New Roman" w:eastAsia="Times New Roman" w:hAnsi="Times New Roman"/>
                <w:color w:val="000000"/>
                <w:sz w:val="24"/>
                <w:szCs w:val="24"/>
              </w:rPr>
              <w:br/>
              <w:t>Desde o recebimento provisório, a “PSF FRANCISCO ARAGÃO” entrará de posse plena dos serviços podendo utilizar o local. Este fato será levado em consideração quando o recebimento definitivo, para os defeitos de origem da utilização n</w:t>
            </w:r>
            <w:r>
              <w:rPr>
                <w:rFonts w:ascii="Times New Roman" w:eastAsia="Times New Roman" w:hAnsi="Times New Roman"/>
                <w:color w:val="000000"/>
                <w:sz w:val="24"/>
                <w:szCs w:val="24"/>
              </w:rPr>
              <w:t>ormal dos serviços.</w:t>
            </w:r>
            <w:r>
              <w:rPr>
                <w:rFonts w:ascii="Times New Roman" w:eastAsia="Times New Roman" w:hAnsi="Times New Roman"/>
                <w:color w:val="000000"/>
                <w:sz w:val="24"/>
                <w:szCs w:val="24"/>
              </w:rPr>
              <w:br/>
              <w:t>O recebimento em geral também deverá estar de acordo com a NBR-5675.</w:t>
            </w:r>
          </w:p>
        </w:tc>
      </w:tr>
    </w:tbl>
    <w:p w:rsidR="00F01336" w:rsidRDefault="00F01336">
      <w:pPr>
        <w:spacing w:line="360" w:lineRule="auto"/>
        <w:rPr>
          <w:rFonts w:ascii="Times New Roman" w:hAnsi="Times New Roman"/>
        </w:rPr>
      </w:pPr>
    </w:p>
    <w:p w:rsidR="00F01336" w:rsidRDefault="00567FA1">
      <w:pPr>
        <w:jc w:val="center"/>
        <w:rPr>
          <w:color w:val="000000"/>
        </w:rPr>
      </w:pPr>
      <w:r>
        <w:rPr>
          <w:color w:val="000000"/>
        </w:rPr>
        <w:softHyphen/>
        <w:t>_______________________________________</w:t>
      </w:r>
    </w:p>
    <w:p w:rsidR="00F01336" w:rsidRDefault="00567FA1">
      <w:pPr>
        <w:jc w:val="center"/>
        <w:rPr>
          <w:b/>
          <w:color w:val="000000"/>
        </w:rPr>
      </w:pPr>
      <w:r>
        <w:rPr>
          <w:b/>
          <w:color w:val="000000"/>
        </w:rPr>
        <w:t>DIEGO BOHRY</w:t>
      </w:r>
      <w:r>
        <w:rPr>
          <w:b/>
          <w:color w:val="000000"/>
        </w:rPr>
        <w:br/>
        <w:t>ENGENHEIRO CIVIL</w:t>
      </w:r>
      <w:r>
        <w:rPr>
          <w:b/>
          <w:color w:val="000000"/>
        </w:rPr>
        <w:br/>
        <w:t>CREA 47912/D</w:t>
      </w:r>
    </w:p>
    <w:sectPr w:rsidR="00F01336">
      <w:endnotePr>
        <w:numFmt w:val="decimal"/>
      </w:endnotePr>
      <w:pgSz w:w="11906" w:h="16838"/>
      <w:pgMar w:top="1417" w:right="1701" w:bottom="1417" w:left="1701" w:header="0" w:footer="0" w:gutter="0"/>
      <w:paperSrc w:first="7" w:other="7"/>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08"/>
  <w:hyphenationZone w:val="425"/>
  <w:drawingGridHorizontalSpacing w:val="283"/>
  <w:drawingGridVerticalSpacing w:val="283"/>
  <w:characterSpacingControl w:val="doNotCompress"/>
  <w:endnotePr>
    <w:numFmt w:val="decimal"/>
  </w:endnotePr>
  <w:compat>
    <w:compatSetting w:name="compatibilityMode" w:uri="http://schemas.microsoft.com/office/word" w:val="14"/>
  </w:compat>
  <w:rsids>
    <w:rsidRoot w:val="00F01336"/>
    <w:rsid w:val="00567FA1"/>
    <w:rsid w:val="00F0133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t-BR" w:eastAsia="zh-CN" w:bidi="ar-SA"/>
      </w:rPr>
    </w:rPrDefault>
    <w:pPrDefault>
      <w:pPr>
        <w:spacing w:after="160" w:line="259" w:lineRule="auto"/>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t-BR" w:eastAsia="zh-CN" w:bidi="ar-SA"/>
      </w:rPr>
    </w:rPrDefault>
    <w:pPrDefault>
      <w:pPr>
        <w:spacing w:after="160" w:line="259" w:lineRule="auto"/>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9596</Words>
  <Characters>51819</Characters>
  <Application>Microsoft Office Word</Application>
  <DocSecurity>0</DocSecurity>
  <Lines>431</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PMSDN</cp:lastModifiedBy>
  <cp:revision>2</cp:revision>
  <cp:lastPrinted>2019-10-03T13:15:00Z</cp:lastPrinted>
  <dcterms:created xsi:type="dcterms:W3CDTF">2019-12-06T12:22:00Z</dcterms:created>
  <dcterms:modified xsi:type="dcterms:W3CDTF">2019-12-06T12:22:00Z</dcterms:modified>
</cp:coreProperties>
</file>