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rPr>
          <w:rFonts w:ascii="Arial" w:hAnsi="Arial" w:eastAsia="Arial" w:cs="Arial"/>
          <w:b/>
          <w:bCs/>
          <w:color w:val="000000"/>
          <w:sz w:val="24"/>
          <w:szCs w:val="24"/>
        </w:rPr>
      </w:pPr>
      <w:r>
        <w:rPr>
          <w:rFonts w:ascii="Arial" w:hAnsi="Arial" w:eastAsia="Arial" w:cs="Arial"/>
          <w:b/>
          <w:bCs/>
          <w:color w:val="000000"/>
          <w:sz w:val="24"/>
          <w:szCs w:val="24"/>
        </w:rPr>
      </w:r>
    </w:p>
    <w:p>
      <w:pPr>
        <w:spacing w:after="0" w:line="240" w:lineRule="auto"/>
        <w:jc w:val="center"/>
        <w:widowControl w:val="0"/>
        <w:rPr>
          <w:rFonts w:ascii="Arial" w:hAnsi="Arial" w:eastAsia="Arial" w:cs="Arial"/>
          <w:b/>
          <w:bCs/>
          <w:color w:val="000000"/>
          <w:sz w:val="24"/>
          <w:szCs w:val="24"/>
        </w:rPr>
      </w:pPr>
      <w:r>
        <w:rPr>
          <w:rFonts w:ascii="Arial" w:hAnsi="Arial" w:eastAsia="Arial" w:cs="Arial"/>
          <w:b/>
          <w:bCs/>
          <w:color w:val="000000"/>
          <w:sz w:val="24"/>
          <w:szCs w:val="24"/>
        </w:rPr>
        <w:t>Ata de Reabertura Pregão Presencial nº 02/2020 do Fundo Municipal de Saúde de São Domingos do Norte/ES - Exclusiva ME/EPP</w:t>
      </w:r>
    </w:p>
    <w:p>
      <w:pPr>
        <w:spacing w:after="0" w:line="240" w:lineRule="auto"/>
        <w:widowControl w:val="0"/>
        <w:rPr>
          <w:rFonts w:ascii="Arial" w:hAnsi="Arial" w:eastAsia="Arial" w:cs="Arial"/>
          <w:b/>
          <w:bCs/>
          <w:color w:val="000000"/>
          <w:sz w:val="24"/>
          <w:szCs w:val="24"/>
        </w:rPr>
      </w:pPr>
      <w:r>
        <w:rPr>
          <w:rFonts w:ascii="Arial" w:hAnsi="Arial" w:eastAsia="Arial" w:cs="Arial"/>
          <w:b/>
          <w:bCs/>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Aos quatro dias do mês de fevereiro do ano de dois mil e vinte, ás 09:00 horas,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na sala de sessões públicas da Prefeitura Municipal, situada na Rodovia Gether Lopes de Farias - Bairro Emilio Calegari, cidade de São Domingos do Norte/ES, CEP: 29745-000 nos termos do art. 15 da Lei Federal 8.666, de 21 de junho de 1993, Decreto Federal 3.555/00 com as alterações nela inseridas e demais normas legais aplicáveis</w:t>
      </w:r>
      <w:r>
        <w:rPr>
          <w:rFonts w:ascii="Arial" w:hAnsi="Arial" w:eastAsia="Arial" w:cs="Arial"/>
          <w:color w:val="000000"/>
          <w:sz w:val="24"/>
          <w:szCs w:val="24"/>
        </w:rPr>
        <w:t xml:space="preserve">, reuniram-se os membros da Comissão de Pregoeiro e Equipe de Apoio desta Prefeitura, designados através da Portaria nº 7.713, de 06 de janeiro de 2020, com a finalidade de julgar as documentações apresentadas referentes à LICITAÇÃO MODALIDADE PREGÃO PRESENCIAL Nº 02/2020 DO FUNDO MUNICIPAL DE SAÚDE DE SÃO DOMINGOS DO NORTE/ES, cujo objeto é a Contratação de Empresa Especializada em Prestar Serviços de Suporte,  Incluindo Consultoria nos programas de Faturamento do SUS e demais Sistemas do Ministério da Saúde, para atender as necessidades da Secretaria Municipal de Saúde, por um período de 12 (doze) meses, tudo conforme anexo I e Termo de Referência, </w:t>
      </w:r>
      <w:r>
        <w:rPr>
          <w:rFonts w:ascii="Arial" w:hAnsi="Arial" w:eastAsia="Arial" w:cs="Arial"/>
          <w:color w:val="000000"/>
          <w:kern w:val="1"/>
          <w:sz w:val="24"/>
          <w:szCs w:val="24"/>
          <w:lang w:val="pt-br" w:eastAsia="zh-cn" w:bidi="ar-sa"/>
        </w:rPr>
        <w:t>em atenção a solicitação da Secretaria Municipal Saúde,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registrados os preços dos materiais a seguir tipificados: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RG SYSTEM INFORMATICA LTDA - ME lance R$ 16.800,00.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RG SYSTEM INFORMATICA LTDA - ME lance R$ 14.388,00 e não havendo mais lances para o lote a empresa </w:t>
      </w:r>
      <w:r>
        <w:rPr>
          <w:rFonts w:ascii="Arial" w:hAnsi="Arial" w:eastAsia="Arial" w:cs="Arial"/>
          <w:b/>
          <w:bCs/>
          <w:color w:val="000000"/>
          <w:kern w:val="1"/>
          <w:sz w:val="24"/>
          <w:szCs w:val="24"/>
          <w:lang w:val="pt-br" w:eastAsia="zh-cn" w:bidi="ar-sa"/>
        </w:rPr>
        <w:t>RG SYSTEM INFORMATICA LTDA - ME 07.712.399/0001-82 foi arrematante com o valor de R$ R$ 14.388,00 (quatorze mil trezentos e oitenta e oito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Valor total do certame R$ 14.388,00 quatorze mil trezentos e oitenta e oito reais, sendo o valor mensal de R$ 1.199,00 (mil cento e noventa e nove reais) mensal.</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RG SYSTEM INFORMATICA LTDA - ME </w:t>
      </w:r>
      <w:r>
        <w:rPr>
          <w:rFonts w:ascii="Arial" w:hAnsi="Arial" w:eastAsia="Arial" w:cs="Arial"/>
          <w:color w:val="000000"/>
          <w:kern w:val="1"/>
          <w:sz w:val="24"/>
          <w:szCs w:val="24"/>
          <w:lang w:val="pt-br" w:eastAsia="zh-cn" w:bidi="ar-sa"/>
        </w:rPr>
        <w:t xml:space="preserve">no </w:t>
      </w:r>
      <w:r>
        <w:rPr>
          <w:rFonts w:ascii="Arial" w:hAnsi="Arial" w:eastAsia="Arial" w:cs="Arial"/>
          <w:b/>
          <w:bCs/>
          <w:color w:val="000000"/>
          <w:kern w:val="1"/>
          <w:sz w:val="24"/>
          <w:szCs w:val="24"/>
          <w:lang w:val="pt-br" w:eastAsia="zh-cn" w:bidi="ar-sa"/>
        </w:rPr>
        <w:t xml:space="preserve">item </w:t>
      </w:r>
      <w:r>
        <w:rPr>
          <w:rFonts w:ascii="Arial" w:hAnsi="Arial" w:eastAsia="Arial" w:cs="Arial"/>
          <w:color w:val="000000"/>
          <w:kern w:val="1"/>
          <w:sz w:val="24"/>
          <w:szCs w:val="24"/>
          <w:lang w:val="pt-br" w:eastAsia="zh-cn" w:bidi="ar-sa"/>
        </w:rPr>
        <w:t xml:space="preserve">(item 1/lote 1) no valor de R$ 14.388,00 (quatorze mil trezentos e oitenta e oito reais) no valor total de </w:t>
      </w:r>
      <w:r>
        <w:rPr>
          <w:rFonts w:ascii="Arial" w:hAnsi="Arial" w:eastAsia="Arial" w:cs="Arial"/>
          <w:b/>
          <w:bCs/>
          <w:color w:val="000000"/>
          <w:kern w:val="1"/>
          <w:sz w:val="24"/>
          <w:szCs w:val="24"/>
          <w:lang w:val="pt-br" w:eastAsia="zh-cn" w:bidi="ar-sa"/>
        </w:rPr>
        <w:t xml:space="preserve">R$ 14.388,00 </w:t>
      </w:r>
      <w:r>
        <w:rPr>
          <w:rFonts w:ascii="Arial" w:hAnsi="Arial" w:eastAsia="Arial" w:cs="Arial"/>
          <w:color w:val="000000"/>
          <w:kern w:val="1"/>
          <w:sz w:val="24"/>
          <w:szCs w:val="24"/>
          <w:lang w:val="pt-br" w:eastAsia="zh-cn" w:bidi="ar-sa"/>
        </w:rPr>
        <w:t>(quatorze mil trezentos e oitenta e oito reais), sendo o valor mensal de R$ 1.199,00 (mil cento e noventa e nove reais) mensal.</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Jozimar Salvador MEI no lote 1 por "Declínio de lance"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Foi devolvido o envelope de Habilitação da empresa Jozimar Salvador MEI protocolado sob n° 599/2020 para o seu representante.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Quatro dias do mês de fevereiro do ano de dois mil e vinte.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Reinaldo Basileu Guareschi (Pregoeiro)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Ricardo Vieira da Silva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Paulo César Bruni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Sirleia de Almeida Leite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Maria Aparecida Alves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Lucia Claudia Pestana Giovanelli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Evanderson Aragão Colombo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Jozimar Salvador MEI</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Jozimar Salvador</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RG SYSTEM INFORMATICA LTDA -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Thiago Mateus Alves Rodrigues Santos</w:t>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qGk5Xh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11"/>
    <w:tmReviewMarkIns w:val="4"/>
    <w:tmReviewColorIns w:val="-1"/>
    <w:tmReviewMarkDel w:val="6"/>
    <w:tmReviewColorDel w:val="-1"/>
    <w:tmReviewMarkFmt w:val="1"/>
    <w:tmReviewColorFmt w:val="-1"/>
    <w:tmReviewMarkLn w:val="1"/>
    <w:tmReviewColorLn w:val="0"/>
    <w:tmReviewToolTip w:val="1"/>
  </w:tmReviewPr>
  <w:tmLastPos>
    <w:tmLastPosPage w:val="1"/>
    <w:tmLastPosSelect w:val="0"/>
    <w:tmLastPosFrameIdx w:val="0"/>
    <w:tmLastPosCaret>
      <w:tmLastPosPgfIdx w:val="23"/>
      <w:tmLastPosIdx w:val="59"/>
    </w:tmLastPosCaret>
    <w:tmLastPosAnchor>
      <w:tmLastPosPgfIdx w:val="0"/>
      <w:tmLastPosIdx w:val="0"/>
    </w:tmLastPosAnchor>
    <w:tmLastPosTblRect w:left="0" w:top="0" w:right="0" w:bottom="0"/>
  </w:tmLastPos>
  <w:tmAppRevision w:date="1580820904"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11</cp:revision>
  <cp:lastPrinted>2020-02-04T12:55:23Z</cp:lastPrinted>
  <dcterms:created xsi:type="dcterms:W3CDTF">2019-05-17T10:37:00Z</dcterms:created>
  <dcterms:modified xsi:type="dcterms:W3CDTF">2020-02-04T12:55:04Z</dcterms:modified>
</cp:coreProperties>
</file>