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XSpec="center" w:tblpY="-831"/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039"/>
      </w:tblGrid>
      <w:tr w:rsidR="00CF4167" w:rsidRPr="00472601" w:rsidTr="00790576">
        <w:trPr>
          <w:trHeight w:val="1833"/>
        </w:trPr>
        <w:tc>
          <w:tcPr>
            <w:tcW w:w="9039" w:type="dxa"/>
          </w:tcPr>
          <w:p w:rsidR="00CF4167" w:rsidRDefault="00CF4167" w:rsidP="00790576">
            <w:pPr>
              <w:jc w:val="center"/>
            </w:pPr>
          </w:p>
          <w:p w:rsidR="00CF4167" w:rsidRDefault="00CF4167" w:rsidP="00790576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615315" cy="448310"/>
                  <wp:effectExtent l="19050" t="0" r="0" b="0"/>
                  <wp:docPr id="1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5315" cy="4483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F4167" w:rsidRDefault="00CF4167" w:rsidP="00790576"/>
          <w:p w:rsidR="00CF4167" w:rsidRPr="001661EA" w:rsidRDefault="00CF4167" w:rsidP="00790576">
            <w:pPr>
              <w:jc w:val="center"/>
              <w:rPr>
                <w:b/>
                <w:color w:val="000000"/>
              </w:rPr>
            </w:pPr>
            <w:r w:rsidRPr="001661EA">
              <w:rPr>
                <w:b/>
                <w:color w:val="000000"/>
              </w:rPr>
              <w:t>PREFEITURA MUNICIPAL DE SÃO</w:t>
            </w:r>
          </w:p>
          <w:p w:rsidR="00CF4167" w:rsidRDefault="00CF4167" w:rsidP="00790576">
            <w:pPr>
              <w:jc w:val="center"/>
              <w:rPr>
                <w:sz w:val="16"/>
                <w:szCs w:val="16"/>
              </w:rPr>
            </w:pPr>
            <w:r w:rsidRPr="001661EA">
              <w:rPr>
                <w:b/>
                <w:color w:val="000000"/>
              </w:rPr>
              <w:t>DOMINGOS  DO  NORTE ESTADO DO ESPÍRITO SANTO</w:t>
            </w:r>
            <w:r w:rsidRPr="00472601">
              <w:t xml:space="preserve">           </w:t>
            </w:r>
            <w:r>
              <w:t xml:space="preserve">                              </w:t>
            </w:r>
            <w:r w:rsidRPr="00472601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               </w:t>
            </w:r>
            <w:r w:rsidRPr="00472601">
              <w:rPr>
                <w:sz w:val="16"/>
                <w:szCs w:val="16"/>
              </w:rPr>
              <w:t xml:space="preserve">Rodovia Gether Lopes de Farias, S/N- Bairro Emílio Calegari - São Domingos do Norte-ES                  </w:t>
            </w:r>
            <w:r>
              <w:rPr>
                <w:sz w:val="16"/>
                <w:szCs w:val="16"/>
              </w:rPr>
              <w:t xml:space="preserve">    </w:t>
            </w:r>
            <w:r w:rsidRPr="00472601">
              <w:rPr>
                <w:sz w:val="16"/>
                <w:szCs w:val="16"/>
              </w:rPr>
              <w:t xml:space="preserve">  </w:t>
            </w:r>
          </w:p>
          <w:p w:rsidR="00CF4167" w:rsidRPr="00AA3E55" w:rsidRDefault="00CF4167" w:rsidP="00790576">
            <w:pPr>
              <w:jc w:val="center"/>
              <w:rPr>
                <w:sz w:val="16"/>
                <w:szCs w:val="16"/>
              </w:rPr>
            </w:pPr>
            <w:r w:rsidRPr="00472601">
              <w:rPr>
                <w:sz w:val="16"/>
                <w:szCs w:val="16"/>
              </w:rPr>
              <w:t>CNPJ: 36.350.312/00</w:t>
            </w:r>
            <w:r>
              <w:rPr>
                <w:sz w:val="16"/>
                <w:szCs w:val="16"/>
              </w:rPr>
              <w:t>01-72  Telefone: (27) 3742-0200</w:t>
            </w:r>
          </w:p>
        </w:tc>
      </w:tr>
    </w:tbl>
    <w:p w:rsidR="00CF4167" w:rsidRDefault="00CF4167" w:rsidP="00CF416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CF4167" w:rsidRDefault="00CF4167" w:rsidP="00CF416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CF4167" w:rsidRDefault="00CF4167" w:rsidP="00CF416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CF4167" w:rsidRPr="005B703D" w:rsidRDefault="00CF4167" w:rsidP="00CF416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>O DE DISPENSA DE LICITAÇÃO Nº 16/2021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 -</w:t>
      </w:r>
    </w:p>
    <w:p w:rsidR="00CF4167" w:rsidRPr="005B703D" w:rsidRDefault="00CF4167" w:rsidP="00CF416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CF4167" w:rsidRPr="00937717" w:rsidRDefault="00CF4167" w:rsidP="00CF416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>
        <w:rPr>
          <w:rFonts w:ascii="Arial" w:hAnsi="Arial" w:cs="Arial"/>
          <w:b/>
          <w:sz w:val="22"/>
          <w:szCs w:val="22"/>
        </w:rPr>
        <w:t>1247</w:t>
      </w:r>
      <w:r w:rsidRPr="00937717">
        <w:rPr>
          <w:rFonts w:ascii="Arial" w:hAnsi="Arial" w:cs="Arial"/>
          <w:b/>
          <w:sz w:val="22"/>
          <w:szCs w:val="22"/>
        </w:rPr>
        <w:t>/2021</w:t>
      </w:r>
      <w:r>
        <w:rPr>
          <w:rFonts w:ascii="Arial" w:hAnsi="Arial" w:cs="Arial"/>
          <w:b/>
          <w:sz w:val="22"/>
          <w:szCs w:val="22"/>
        </w:rPr>
        <w:t xml:space="preserve"> SECONT</w:t>
      </w:r>
    </w:p>
    <w:p w:rsidR="00CF4167" w:rsidRPr="005B703D" w:rsidRDefault="00CF4167" w:rsidP="00CF416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CF4167" w:rsidRDefault="00CF4167" w:rsidP="00CF4167">
      <w:pPr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Serviço de educação corporativa ,envolvendo o desenvolvimento de competência humanas, técnicas e gerencias,visando qualificar servidores públicos da PMSDN, de acordo com as especificações e quantitativos previstos em termo.</w:t>
      </w:r>
    </w:p>
    <w:p w:rsidR="00CF4167" w:rsidRPr="00937717" w:rsidRDefault="00CF4167" w:rsidP="00CF4167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bCs/>
          <w:sz w:val="22"/>
          <w:szCs w:val="22"/>
        </w:rPr>
      </w:pPr>
      <w:r w:rsidRPr="00937717">
        <w:rPr>
          <w:rFonts w:ascii="Arial" w:hAnsi="Arial" w:cs="Arial"/>
          <w:bCs/>
          <w:sz w:val="22"/>
          <w:szCs w:val="22"/>
        </w:rPr>
        <w:t>Curso de PCA – Prestação de Contas Anuais.</w:t>
      </w:r>
    </w:p>
    <w:p w:rsidR="00CF4167" w:rsidRDefault="00CF4167" w:rsidP="00CF4167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CF4167" w:rsidRPr="005B703D" w:rsidRDefault="00CF4167" w:rsidP="00CF4167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Social</w:t>
      </w:r>
      <w:r w:rsidRPr="005B703D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Fundação Espirito Santense de Tecnologia FEST</w:t>
      </w:r>
    </w:p>
    <w:p w:rsidR="00CF4167" w:rsidRDefault="00CF4167" w:rsidP="00CF4167">
      <w:pPr>
        <w:ind w:right="18"/>
        <w:jc w:val="both"/>
        <w:rPr>
          <w:rFonts w:ascii="Arial" w:hAnsi="Arial" w:cs="Arial"/>
          <w:b/>
          <w:sz w:val="22"/>
          <w:szCs w:val="22"/>
        </w:rPr>
      </w:pPr>
    </w:p>
    <w:p w:rsidR="00CF4167" w:rsidRPr="005B703D" w:rsidRDefault="00CF4167" w:rsidP="00CF4167">
      <w:pPr>
        <w:ind w:right="18"/>
        <w:jc w:val="both"/>
        <w:rPr>
          <w:rFonts w:ascii="Arial" w:hAnsi="Arial" w:cs="Arial"/>
          <w:sz w:val="22"/>
          <w:szCs w:val="22"/>
        </w:rPr>
      </w:pPr>
      <w:r w:rsidRPr="005B703D">
        <w:rPr>
          <w:rFonts w:ascii="Arial" w:hAnsi="Arial" w:cs="Arial"/>
          <w:b/>
          <w:sz w:val="22"/>
          <w:szCs w:val="22"/>
        </w:rPr>
        <w:t>Endereço:</w:t>
      </w:r>
      <w:r>
        <w:rPr>
          <w:rFonts w:ascii="Arial" w:hAnsi="Arial" w:cs="Arial"/>
          <w:sz w:val="22"/>
          <w:szCs w:val="22"/>
        </w:rPr>
        <w:t xml:space="preserve"> Avenida Fernando Ferrari, nº 845 C, Goiabeiras, Vitória/ES, CEP: 29.075-010</w:t>
      </w:r>
      <w:r w:rsidRPr="005B703D">
        <w:rPr>
          <w:rFonts w:ascii="Arial" w:hAnsi="Arial" w:cs="Arial"/>
          <w:sz w:val="22"/>
          <w:szCs w:val="22"/>
        </w:rPr>
        <w:t xml:space="preserve">. </w:t>
      </w:r>
    </w:p>
    <w:p w:rsidR="00CF4167" w:rsidRPr="005B703D" w:rsidRDefault="00CF4167" w:rsidP="00CF4167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sz w:val="22"/>
          <w:szCs w:val="22"/>
        </w:rPr>
        <w:t>CNPJ</w:t>
      </w:r>
      <w:r w:rsidRPr="005B703D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02.980.103/0001-90</w:t>
      </w:r>
    </w:p>
    <w:p w:rsidR="00CF4167" w:rsidRPr="005B703D" w:rsidRDefault="00CF4167" w:rsidP="00CF416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CF4167" w:rsidRPr="005B703D" w:rsidRDefault="00CF4167" w:rsidP="00CF4167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5B703D">
        <w:rPr>
          <w:rFonts w:ascii="Arial" w:hAnsi="Arial" w:cs="Arial"/>
          <w:bCs/>
          <w:sz w:val="22"/>
          <w:szCs w:val="22"/>
        </w:rPr>
        <w:t xml:space="preserve"> A prese</w:t>
      </w:r>
      <w:r>
        <w:rPr>
          <w:rFonts w:ascii="Arial" w:hAnsi="Arial" w:cs="Arial"/>
          <w:bCs/>
          <w:sz w:val="22"/>
          <w:szCs w:val="22"/>
        </w:rPr>
        <w:t>nte contratação importa em R$ 4.256,00</w:t>
      </w:r>
      <w:r w:rsidRPr="005B703D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(Quatro mil e duzentos e cinqueta e seis reais</w:t>
      </w:r>
      <w:r w:rsidRPr="005B703D">
        <w:rPr>
          <w:rFonts w:ascii="Arial" w:hAnsi="Arial" w:cs="Arial"/>
          <w:bCs/>
          <w:sz w:val="22"/>
          <w:szCs w:val="22"/>
        </w:rPr>
        <w:t>).</w:t>
      </w:r>
    </w:p>
    <w:p w:rsidR="00CF4167" w:rsidRPr="005B703D" w:rsidRDefault="00CF4167" w:rsidP="00CF416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CF4167" w:rsidRPr="005B703D" w:rsidRDefault="00CF4167" w:rsidP="00CF4167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Da Justificativa:</w:t>
      </w:r>
      <w:r w:rsidRPr="005B703D">
        <w:rPr>
          <w:rFonts w:ascii="Arial" w:hAnsi="Arial" w:cs="Arial"/>
          <w:bCs/>
          <w:sz w:val="22"/>
          <w:szCs w:val="22"/>
        </w:rPr>
        <w:t xml:space="preserve"> A dispensa de licitaç</w:t>
      </w:r>
      <w:r>
        <w:rPr>
          <w:rFonts w:ascii="Arial" w:hAnsi="Arial" w:cs="Arial"/>
          <w:bCs/>
          <w:sz w:val="22"/>
          <w:szCs w:val="22"/>
        </w:rPr>
        <w:t xml:space="preserve">ão para a aquisição do </w:t>
      </w:r>
      <w:r w:rsidRPr="005B703D">
        <w:rPr>
          <w:rFonts w:ascii="Arial" w:hAnsi="Arial" w:cs="Arial"/>
          <w:bCs/>
          <w:sz w:val="22"/>
          <w:szCs w:val="22"/>
        </w:rPr>
        <w:t>objeto do presente termo, justifica-se pela notória experiência e trabalho da empresa</w:t>
      </w:r>
      <w:r>
        <w:rPr>
          <w:rFonts w:ascii="Arial" w:hAnsi="Arial" w:cs="Arial"/>
          <w:bCs/>
          <w:sz w:val="22"/>
          <w:szCs w:val="22"/>
        </w:rPr>
        <w:t>,</w:t>
      </w:r>
      <w:r w:rsidRPr="005B703D">
        <w:rPr>
          <w:rFonts w:ascii="Arial" w:hAnsi="Arial" w:cs="Arial"/>
          <w:bCs/>
          <w:sz w:val="22"/>
          <w:szCs w:val="22"/>
        </w:rPr>
        <w:t xml:space="preserve"> além</w:t>
      </w:r>
      <w:r>
        <w:rPr>
          <w:rFonts w:ascii="Arial" w:hAnsi="Arial" w:cs="Arial"/>
          <w:bCs/>
          <w:sz w:val="22"/>
          <w:szCs w:val="22"/>
        </w:rPr>
        <w:t xml:space="preserve"> de ter apresentada o menor preço, dentre as empresa que prestarão este curso antes do envio da PCA, para que seja cumprido os prazos estipulados na IN 68/2020-TCEES</w:t>
      </w:r>
      <w:r w:rsidRPr="005B703D">
        <w:rPr>
          <w:rFonts w:ascii="Arial" w:hAnsi="Arial" w:cs="Arial"/>
          <w:bCs/>
          <w:sz w:val="22"/>
          <w:szCs w:val="22"/>
        </w:rPr>
        <w:t>.</w:t>
      </w:r>
    </w:p>
    <w:p w:rsidR="00CF4167" w:rsidRPr="005B703D" w:rsidRDefault="00CF4167" w:rsidP="00CF416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CF4167" w:rsidRPr="005B703D" w:rsidRDefault="00CF4167" w:rsidP="00CF4167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Pr="005B703D">
        <w:rPr>
          <w:rFonts w:ascii="Arial" w:hAnsi="Arial" w:cs="Arial"/>
          <w:bCs/>
          <w:sz w:val="22"/>
          <w:szCs w:val="22"/>
        </w:rPr>
        <w:t xml:space="preserve"> Art. 24, inciso II, da Lei 8.666/93 de 21 de Junho de 1993 e alterações posteriores.</w:t>
      </w:r>
    </w:p>
    <w:p w:rsidR="00CF4167" w:rsidRPr="005B703D" w:rsidRDefault="00CF4167" w:rsidP="00CF4167">
      <w:pPr>
        <w:ind w:right="18"/>
        <w:rPr>
          <w:rFonts w:ascii="Arial" w:hAnsi="Arial" w:cs="Arial"/>
          <w:bCs/>
          <w:sz w:val="22"/>
          <w:szCs w:val="22"/>
        </w:rPr>
      </w:pPr>
    </w:p>
    <w:p w:rsidR="00CF4167" w:rsidRPr="005B703D" w:rsidRDefault="00CF4167" w:rsidP="00CF4167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25 de fevereiro de 2021</w:t>
      </w:r>
      <w:r w:rsidRPr="005B703D">
        <w:rPr>
          <w:rFonts w:ascii="Arial" w:hAnsi="Arial" w:cs="Arial"/>
          <w:bCs/>
          <w:sz w:val="22"/>
          <w:szCs w:val="22"/>
        </w:rPr>
        <w:t>.</w:t>
      </w:r>
    </w:p>
    <w:p w:rsidR="00CF4167" w:rsidRPr="005B703D" w:rsidRDefault="00CF4167" w:rsidP="00CF4167">
      <w:pPr>
        <w:ind w:right="18"/>
        <w:rPr>
          <w:rFonts w:ascii="Arial" w:hAnsi="Arial" w:cs="Arial"/>
          <w:bCs/>
          <w:sz w:val="22"/>
          <w:szCs w:val="22"/>
        </w:rPr>
      </w:pPr>
    </w:p>
    <w:p w:rsidR="00CF4167" w:rsidRDefault="00CF4167" w:rsidP="00CF4167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CF4167" w:rsidRDefault="00CF4167" w:rsidP="00CF4167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CF4167" w:rsidRPr="005B703D" w:rsidRDefault="00CF4167" w:rsidP="00CF4167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CF4167" w:rsidRPr="005B703D" w:rsidRDefault="00CF4167" w:rsidP="00CF4167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CF4167" w:rsidRPr="005B703D" w:rsidRDefault="00CF4167" w:rsidP="00CF4167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>
        <w:rPr>
          <w:rFonts w:ascii="Arial" w:hAnsi="Arial" w:cs="Arial"/>
          <w:b/>
          <w:bCs/>
          <w:sz w:val="22"/>
          <w:szCs w:val="22"/>
        </w:rPr>
        <w:t xml:space="preserve"> – Portaria nº8068/2021</w:t>
      </w:r>
    </w:p>
    <w:p w:rsidR="00CF4167" w:rsidRDefault="00CF4167" w:rsidP="00CF416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CF4167" w:rsidRDefault="00CF4167" w:rsidP="00CF416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CF4167" w:rsidRDefault="00CF4167" w:rsidP="00CF4167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CF4167" w:rsidRPr="005B703D" w:rsidRDefault="00CF4167" w:rsidP="00CF4167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RATIFICAÇÃO</w:t>
      </w:r>
    </w:p>
    <w:p w:rsidR="00CF4167" w:rsidRPr="005B703D" w:rsidRDefault="00CF4167" w:rsidP="00CF4167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CF4167" w:rsidRPr="005B703D" w:rsidRDefault="00CF4167" w:rsidP="00CF4167">
      <w:pPr>
        <w:ind w:right="18"/>
        <w:rPr>
          <w:rFonts w:ascii="Arial" w:hAnsi="Arial" w:cs="Arial"/>
          <w:bCs/>
          <w:sz w:val="22"/>
          <w:szCs w:val="22"/>
        </w:rPr>
      </w:pPr>
    </w:p>
    <w:p w:rsidR="00CF4167" w:rsidRDefault="00CF4167" w:rsidP="00CF4167">
      <w:pPr>
        <w:ind w:right="18"/>
        <w:jc w:val="right"/>
        <w:rPr>
          <w:rFonts w:ascii="Arial" w:hAnsi="Arial" w:cs="Arial"/>
          <w:bCs/>
          <w:color w:val="C0504D"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São Domingos do Norte/ES</w:t>
      </w:r>
      <w:r>
        <w:rPr>
          <w:rFonts w:ascii="Arial" w:hAnsi="Arial" w:cs="Arial"/>
          <w:bCs/>
          <w:sz w:val="22"/>
          <w:szCs w:val="22"/>
        </w:rPr>
        <w:t xml:space="preserve">  25 de Fevereiro de 2021</w:t>
      </w:r>
    </w:p>
    <w:p w:rsidR="00CF4167" w:rsidRPr="005B703D" w:rsidRDefault="00CF4167" w:rsidP="00CF4167">
      <w:pPr>
        <w:ind w:right="18"/>
        <w:rPr>
          <w:rFonts w:ascii="Arial" w:hAnsi="Arial" w:cs="Arial"/>
          <w:bCs/>
          <w:sz w:val="22"/>
          <w:szCs w:val="22"/>
        </w:rPr>
      </w:pPr>
    </w:p>
    <w:p w:rsidR="00CF4167" w:rsidRPr="005B703D" w:rsidRDefault="00CF4167" w:rsidP="00CF4167">
      <w:pPr>
        <w:ind w:right="18" w:firstLine="708"/>
        <w:rPr>
          <w:rFonts w:ascii="Arial" w:hAnsi="Arial" w:cs="Arial"/>
          <w:bCs/>
          <w:sz w:val="22"/>
          <w:szCs w:val="22"/>
        </w:rPr>
      </w:pPr>
    </w:p>
    <w:p w:rsidR="00CF4167" w:rsidRPr="005B703D" w:rsidRDefault="00CF4167" w:rsidP="00CF4167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      Ana Izabel Malacarne de Oliveira</w:t>
      </w:r>
    </w:p>
    <w:p w:rsidR="00097885" w:rsidRPr="00CF4167" w:rsidRDefault="00CF4167" w:rsidP="00CF4167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  Prefeita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 Municipal</w:t>
      </w:r>
    </w:p>
    <w:sectPr w:rsidR="00097885" w:rsidRPr="00CF4167" w:rsidSect="0009788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2F2CF2"/>
    <w:multiLevelType w:val="hybridMultilevel"/>
    <w:tmpl w:val="E98C27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CF4167"/>
    <w:rsid w:val="00097885"/>
    <w:rsid w:val="00CF41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41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F4167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F416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4167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296</Words>
  <Characters>1599</Characters>
  <Application>Microsoft Office Word</Application>
  <DocSecurity>0</DocSecurity>
  <Lines>13</Lines>
  <Paragraphs>3</Paragraphs>
  <ScaleCrop>false</ScaleCrop>
  <Company/>
  <LinksUpToDate>false</LinksUpToDate>
  <CharactersWithSpaces>1892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2021-02-25T18:08:00Z</dcterms:created>
  <dcterms:modified xsi:type="dcterms:W3CDTF">2021-02-25T18:14:00Z</dcterms:modified>
</cp:coreProperties>
</file>