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4EE0" w:rsidRPr="005B703D" w:rsidRDefault="00334EE0" w:rsidP="00334EE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>O DE DISPENSA D</w:t>
      </w:r>
      <w:r>
        <w:rPr>
          <w:rFonts w:ascii="Arial" w:hAnsi="Arial" w:cs="Arial"/>
          <w:b/>
          <w:bCs/>
          <w:sz w:val="22"/>
          <w:szCs w:val="22"/>
        </w:rPr>
        <w:t>E LICITAÇÃO PMSD-</w:t>
      </w:r>
    </w:p>
    <w:p w:rsidR="00334EE0" w:rsidRPr="005B703D" w:rsidRDefault="00334EE0" w:rsidP="00334EE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34EE0" w:rsidRPr="005B703D" w:rsidRDefault="00334EE0" w:rsidP="00334EE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5165/2021/PMSDN</w:t>
      </w:r>
    </w:p>
    <w:p w:rsidR="00334EE0" w:rsidRPr="005B703D" w:rsidRDefault="00334EE0" w:rsidP="00334EE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334EE0" w:rsidRDefault="00334EE0" w:rsidP="00334EE0">
      <w:pPr>
        <w:jc w:val="both"/>
        <w:rPr>
          <w:rFonts w:ascii="Arial" w:hAnsi="Arial" w:cs="Arial"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Objeto: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Contratação de Empresa Especializada em Locação, Montagem, Instalação de Brinquedos Infláveis e Outros, para serem utilizados no evento FESTA DO DIA DAS CRIANÇAS, no dia 12/10/2021.</w:t>
      </w:r>
    </w:p>
    <w:p w:rsidR="00334EE0" w:rsidRDefault="00334EE0" w:rsidP="00334EE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34EE0" w:rsidRDefault="00334EE0" w:rsidP="00334EE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Razão Social</w:t>
      </w:r>
      <w:r w:rsidRPr="005B703D">
        <w:rPr>
          <w:rFonts w:ascii="Arial" w:hAnsi="Arial" w:cs="Arial"/>
          <w:b/>
          <w:bCs/>
          <w:sz w:val="22"/>
          <w:szCs w:val="22"/>
        </w:rPr>
        <w:t>:</w:t>
      </w:r>
      <w:r>
        <w:rPr>
          <w:rFonts w:ascii="Arial" w:hAnsi="Arial" w:cs="Arial"/>
          <w:bCs/>
          <w:sz w:val="22"/>
          <w:szCs w:val="22"/>
        </w:rPr>
        <w:t xml:space="preserve"> LEILA GUARIZI PESSOA DE BRITO 13655820780</w:t>
      </w:r>
    </w:p>
    <w:p w:rsidR="00334EE0" w:rsidRPr="00131C48" w:rsidRDefault="00334EE0" w:rsidP="00334EE0">
      <w:pPr>
        <w:ind w:right="18"/>
        <w:jc w:val="both"/>
        <w:rPr>
          <w:rFonts w:ascii="Arial" w:hAnsi="Arial" w:cs="Arial"/>
          <w:color w:val="202124"/>
          <w:sz w:val="48"/>
          <w:szCs w:val="48"/>
          <w:shd w:val="clear" w:color="auto" w:fill="FFFFFF"/>
        </w:rPr>
      </w:pPr>
      <w:r w:rsidRPr="005B703D">
        <w:rPr>
          <w:rFonts w:ascii="Arial" w:hAnsi="Arial" w:cs="Arial"/>
          <w:b/>
          <w:sz w:val="22"/>
          <w:szCs w:val="22"/>
        </w:rPr>
        <w:t>Endereço</w:t>
      </w:r>
      <w:r w:rsidRPr="00131C48">
        <w:rPr>
          <w:rFonts w:ascii="Arial" w:hAnsi="Arial" w:cs="Arial"/>
          <w:b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10AV JOAO QUIUQUI, n° 598, Loja Pingo de Gente, Centro, Águia Branca/ES. CEP: 29795-000.</w:t>
      </w:r>
    </w:p>
    <w:p w:rsidR="00334EE0" w:rsidRDefault="00334EE0" w:rsidP="00334EE0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sz w:val="22"/>
          <w:szCs w:val="22"/>
        </w:rPr>
        <w:t>CNPJ</w:t>
      </w:r>
      <w:r w:rsidRPr="005B703D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42.150.448/0001-31.</w:t>
      </w:r>
    </w:p>
    <w:p w:rsidR="00334EE0" w:rsidRPr="00831780" w:rsidRDefault="00334EE0" w:rsidP="00334EE0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334EE0" w:rsidRPr="005B703D" w:rsidRDefault="00334EE0" w:rsidP="00334EE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5B703D">
        <w:rPr>
          <w:rFonts w:ascii="Arial" w:hAnsi="Arial" w:cs="Arial"/>
          <w:bCs/>
          <w:sz w:val="22"/>
          <w:szCs w:val="22"/>
        </w:rPr>
        <w:t xml:space="preserve"> A prese</w:t>
      </w:r>
      <w:r>
        <w:rPr>
          <w:rFonts w:ascii="Arial" w:hAnsi="Arial" w:cs="Arial"/>
          <w:bCs/>
          <w:sz w:val="22"/>
          <w:szCs w:val="22"/>
        </w:rPr>
        <w:t>nte contratação importa em R$ 15.000,00</w:t>
      </w:r>
      <w:r w:rsidRPr="005B703D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(Quinze mil Reais).</w:t>
      </w:r>
    </w:p>
    <w:p w:rsidR="00334EE0" w:rsidRPr="005B703D" w:rsidRDefault="00334EE0" w:rsidP="00334EE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34EE0" w:rsidRDefault="00334EE0" w:rsidP="00334EE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Da Justificativa:</w:t>
      </w:r>
      <w:r w:rsidRPr="005B703D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A presente aquisição visa convergir esforços para trazer para o Estádio Municipal todas as crianças e adolescentes do município em um evento que envolverá: alimentação, atrações culturais, brincadeira, músicas, dança e muitos outros, sendo um momento de lazer para elas.</w:t>
      </w:r>
    </w:p>
    <w:p w:rsidR="00334EE0" w:rsidRPr="005B703D" w:rsidRDefault="00334EE0" w:rsidP="00334EE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34EE0" w:rsidRDefault="00334EE0" w:rsidP="00334EE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II, da Lei Federal nº 8.666/93, com as alterações posteriores.</w:t>
      </w:r>
    </w:p>
    <w:p w:rsidR="00334EE0" w:rsidRDefault="00334EE0" w:rsidP="00334EE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34EE0" w:rsidRDefault="00334EE0" w:rsidP="00334EE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34EE0" w:rsidRDefault="00334EE0" w:rsidP="00334EE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34EE0" w:rsidRDefault="00334EE0" w:rsidP="00334EE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34EE0" w:rsidRPr="005B703D" w:rsidRDefault="00334EE0" w:rsidP="00334EE0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334EE0" w:rsidRDefault="00334EE0" w:rsidP="00334EE0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</w:t>
      </w:r>
      <w:r>
        <w:rPr>
          <w:rFonts w:ascii="Arial" w:hAnsi="Arial" w:cs="Arial"/>
          <w:bCs/>
          <w:sz w:val="22"/>
          <w:szCs w:val="22"/>
        </w:rPr>
        <w:t>08</w:t>
      </w:r>
      <w:r>
        <w:rPr>
          <w:rFonts w:ascii="Arial" w:hAnsi="Arial" w:cs="Arial"/>
          <w:bCs/>
          <w:sz w:val="22"/>
          <w:szCs w:val="22"/>
        </w:rPr>
        <w:t xml:space="preserve"> de </w:t>
      </w:r>
      <w:r>
        <w:rPr>
          <w:rFonts w:ascii="Arial" w:hAnsi="Arial" w:cs="Arial"/>
          <w:bCs/>
          <w:sz w:val="22"/>
          <w:szCs w:val="22"/>
        </w:rPr>
        <w:t>Outubro</w:t>
      </w:r>
      <w:r>
        <w:rPr>
          <w:rFonts w:ascii="Arial" w:hAnsi="Arial" w:cs="Arial"/>
          <w:bCs/>
          <w:sz w:val="22"/>
          <w:szCs w:val="22"/>
        </w:rPr>
        <w:t xml:space="preserve"> de 2021</w:t>
      </w:r>
      <w:r w:rsidRPr="005B703D">
        <w:rPr>
          <w:rFonts w:ascii="Arial" w:hAnsi="Arial" w:cs="Arial"/>
          <w:bCs/>
          <w:sz w:val="22"/>
          <w:szCs w:val="22"/>
        </w:rPr>
        <w:t>.</w:t>
      </w:r>
    </w:p>
    <w:p w:rsidR="00334EE0" w:rsidRDefault="00334EE0" w:rsidP="00334EE0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34EE0" w:rsidRDefault="00334EE0" w:rsidP="00334EE0">
      <w:pPr>
        <w:ind w:right="18"/>
        <w:rPr>
          <w:rFonts w:ascii="Arial" w:hAnsi="Arial" w:cs="Arial"/>
          <w:bCs/>
          <w:sz w:val="22"/>
          <w:szCs w:val="22"/>
        </w:rPr>
      </w:pPr>
    </w:p>
    <w:p w:rsidR="00334EE0" w:rsidRDefault="00334EE0" w:rsidP="00334EE0">
      <w:pPr>
        <w:ind w:right="18"/>
        <w:rPr>
          <w:rFonts w:ascii="Arial" w:hAnsi="Arial" w:cs="Arial"/>
          <w:bCs/>
          <w:sz w:val="22"/>
          <w:szCs w:val="22"/>
        </w:rPr>
      </w:pPr>
      <w:bookmarkStart w:id="0" w:name="_GoBack"/>
      <w:bookmarkEnd w:id="0"/>
    </w:p>
    <w:p w:rsidR="00334EE0" w:rsidRDefault="00334EE0" w:rsidP="00334EE0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334EE0" w:rsidRPr="005B703D" w:rsidRDefault="00334EE0" w:rsidP="00334EE0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JARDEL PICACIO LOPES CHODACKI</w:t>
      </w:r>
    </w:p>
    <w:p w:rsidR="00334EE0" w:rsidRDefault="00334EE0" w:rsidP="00334EE0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Presidente da CPL</w:t>
      </w:r>
      <w:r>
        <w:rPr>
          <w:rFonts w:ascii="Arial" w:hAnsi="Arial" w:cs="Arial"/>
          <w:b/>
          <w:bCs/>
          <w:sz w:val="22"/>
          <w:szCs w:val="22"/>
        </w:rPr>
        <w:t xml:space="preserve"> – Portaria nº8.139/2021</w:t>
      </w:r>
    </w:p>
    <w:p w:rsidR="00334EE0" w:rsidRDefault="00334EE0" w:rsidP="00334EE0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34EE0" w:rsidRDefault="00334EE0" w:rsidP="00334EE0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34EE0" w:rsidRPr="00D74EB8" w:rsidRDefault="00334EE0" w:rsidP="00334EE0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>RATIFICAÇÃO</w:t>
      </w:r>
    </w:p>
    <w:p w:rsidR="00334EE0" w:rsidRPr="00D74EB8" w:rsidRDefault="00334EE0" w:rsidP="00334EE0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334EE0" w:rsidRPr="00D74EB8" w:rsidRDefault="00334EE0" w:rsidP="00334EE0">
      <w:pPr>
        <w:ind w:right="18"/>
        <w:rPr>
          <w:rFonts w:ascii="Arial" w:hAnsi="Arial" w:cs="Arial"/>
          <w:bCs/>
          <w:sz w:val="22"/>
          <w:szCs w:val="22"/>
        </w:rPr>
      </w:pPr>
    </w:p>
    <w:p w:rsidR="00334EE0" w:rsidRPr="00D74EB8" w:rsidRDefault="00334EE0" w:rsidP="00334EE0">
      <w:pPr>
        <w:ind w:right="18"/>
        <w:rPr>
          <w:rFonts w:ascii="Arial" w:hAnsi="Arial" w:cs="Arial"/>
          <w:bCs/>
          <w:color w:val="C0504D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São Domingos do Norte/ES, 08 </w:t>
      </w:r>
      <w:r>
        <w:rPr>
          <w:rFonts w:ascii="Arial" w:hAnsi="Arial" w:cs="Arial"/>
          <w:bCs/>
          <w:sz w:val="22"/>
          <w:szCs w:val="22"/>
        </w:rPr>
        <w:t xml:space="preserve">de </w:t>
      </w:r>
      <w:r>
        <w:rPr>
          <w:rFonts w:ascii="Arial" w:hAnsi="Arial" w:cs="Arial"/>
          <w:bCs/>
          <w:sz w:val="22"/>
          <w:szCs w:val="22"/>
        </w:rPr>
        <w:t>Outubro</w:t>
      </w:r>
      <w:r>
        <w:rPr>
          <w:rFonts w:ascii="Arial" w:hAnsi="Arial" w:cs="Arial"/>
          <w:bCs/>
          <w:sz w:val="22"/>
          <w:szCs w:val="22"/>
        </w:rPr>
        <w:t xml:space="preserve"> de 2021</w:t>
      </w:r>
    </w:p>
    <w:p w:rsidR="00334EE0" w:rsidRDefault="00334EE0" w:rsidP="00334EE0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34EE0" w:rsidRDefault="00334EE0" w:rsidP="00334EE0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334EE0" w:rsidRPr="00D74EB8" w:rsidRDefault="00334EE0" w:rsidP="00334EE0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sz w:val="22"/>
          <w:szCs w:val="22"/>
        </w:rPr>
        <w:t xml:space="preserve">         Ana Izabel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334EE0" w:rsidRPr="000C0C20" w:rsidRDefault="00334EE0" w:rsidP="00334EE0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        Prefeita Municipal</w:t>
      </w:r>
    </w:p>
    <w:sectPr w:rsidR="00334EE0" w:rsidRPr="000C0C20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65BC" w:rsidRDefault="00E665BC" w:rsidP="00334EE0">
      <w:r>
        <w:separator/>
      </w:r>
    </w:p>
  </w:endnote>
  <w:endnote w:type="continuationSeparator" w:id="0">
    <w:p w:rsidR="00E665BC" w:rsidRDefault="00E665BC" w:rsidP="00334E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65BC" w:rsidRDefault="00E665BC" w:rsidP="00334EE0">
      <w:r>
        <w:separator/>
      </w:r>
    </w:p>
  </w:footnote>
  <w:footnote w:type="continuationSeparator" w:id="0">
    <w:p w:rsidR="00E665BC" w:rsidRDefault="00E665BC" w:rsidP="00334E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4EE0" w:rsidRDefault="00334EE0" w:rsidP="00334EE0">
    <w:pPr>
      <w:tabs>
        <w:tab w:val="center" w:pos="425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31F00352" wp14:editId="5FBC3B01">
          <wp:simplePos x="0" y="0"/>
          <wp:positionH relativeFrom="column">
            <wp:posOffset>2406015</wp:posOffset>
          </wp:positionH>
          <wp:positionV relativeFrom="paragraph">
            <wp:posOffset>-261620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334EE0" w:rsidRDefault="00334EE0" w:rsidP="00334EE0">
    <w:pPr>
      <w:pStyle w:val="Ttulo3"/>
    </w:pPr>
  </w:p>
  <w:p w:rsidR="00334EE0" w:rsidRPr="002A1DF9" w:rsidRDefault="00334EE0" w:rsidP="00334EE0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334EE0" w:rsidRPr="00E553BF" w:rsidRDefault="00334EE0" w:rsidP="00334EE0">
    <w:pPr>
      <w:jc w:val="center"/>
      <w:rPr>
        <w:b/>
      </w:rPr>
    </w:pPr>
    <w:r w:rsidRPr="00E553BF">
      <w:rPr>
        <w:b/>
      </w:rPr>
      <w:t>COMISSÃO PERMANENTE DE LICITAÇÃO</w:t>
    </w:r>
  </w:p>
  <w:p w:rsidR="00334EE0" w:rsidRDefault="00334EE0" w:rsidP="00334EE0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RODOVIA GETHER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334EE0" w:rsidRPr="002259DA" w:rsidRDefault="00334EE0" w:rsidP="00334EE0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334EE0" w:rsidRDefault="00334EE0" w:rsidP="00334EE0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334EE0" w:rsidRDefault="00334EE0" w:rsidP="00334EE0"/>
  <w:p w:rsidR="00334EE0" w:rsidRDefault="00334EE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EE0"/>
    <w:rsid w:val="00334EE0"/>
    <w:rsid w:val="00447A70"/>
    <w:rsid w:val="00E66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C0740E"/>
  <w15:chartTrackingRefBased/>
  <w15:docId w15:val="{7CDE759F-17F8-474A-95BA-5F044719F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4E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334EE0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34EE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34EE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34EE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34EE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334EE0"/>
    <w:rPr>
      <w:rFonts w:ascii="Times New Roman" w:eastAsia="Times New Roman" w:hAnsi="Times New Roman" w:cs="Times New Roman"/>
      <w:b/>
      <w:bCs/>
      <w:sz w:val="28"/>
      <w:szCs w:val="2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2021-10-08T13:28:00Z</dcterms:created>
  <dcterms:modified xsi:type="dcterms:W3CDTF">2021-10-08T13:31:00Z</dcterms:modified>
</cp:coreProperties>
</file>