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center"/>
        <w:rPr>
          <w:sz w:val="22"/>
          <w:szCs w:val="22"/>
        </w:rPr>
      </w:pPr>
      <w:r>
        <w:rPr>
          <w:sz w:val="22"/>
          <w:szCs w:val="22"/>
        </w:rPr>
        <w:t xml:space="preserve">CERTIDÃO </w:t>
      </w:r>
    </w:p>
    <w:p w:rsidR="00321C63" w:rsidRDefault="00321C63" w:rsidP="00321C63">
      <w:pPr>
        <w:pStyle w:val="Default"/>
        <w:jc w:val="center"/>
        <w:rPr>
          <w:sz w:val="22"/>
          <w:szCs w:val="22"/>
        </w:rPr>
      </w:pPr>
    </w:p>
    <w:p w:rsidR="00321C63" w:rsidRDefault="00321C63" w:rsidP="00321C63">
      <w:pPr>
        <w:pStyle w:val="Default"/>
        <w:jc w:val="center"/>
        <w:rPr>
          <w:sz w:val="22"/>
          <w:szCs w:val="22"/>
        </w:rPr>
      </w:pPr>
    </w:p>
    <w:p w:rsidR="00321C63" w:rsidRDefault="00321C63" w:rsidP="00321C63">
      <w:pPr>
        <w:pStyle w:val="Default"/>
        <w:jc w:val="center"/>
        <w:rPr>
          <w:sz w:val="22"/>
          <w:szCs w:val="22"/>
        </w:rPr>
      </w:pPr>
    </w:p>
    <w:p w:rsidR="00321C63" w:rsidRDefault="004E4827" w:rsidP="00321C63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t>CERTIFICO,</w:t>
      </w:r>
      <w:r w:rsidR="00321C63">
        <w:rPr>
          <w:sz w:val="22"/>
          <w:szCs w:val="22"/>
        </w:rPr>
        <w:t xml:space="preserve"> nesta data a entrada do processo nessa sala de Licitações,</w:t>
      </w:r>
      <w:r>
        <w:rPr>
          <w:sz w:val="22"/>
          <w:szCs w:val="22"/>
        </w:rPr>
        <w:t xml:space="preserve"> </w:t>
      </w:r>
      <w:r w:rsidR="00321C63">
        <w:rPr>
          <w:sz w:val="22"/>
          <w:szCs w:val="22"/>
        </w:rPr>
        <w:t>memorando</w:t>
      </w:r>
      <w:r w:rsidR="000705DA">
        <w:rPr>
          <w:sz w:val="22"/>
          <w:szCs w:val="22"/>
        </w:rPr>
        <w:t xml:space="preserve"> protocolado sob o </w:t>
      </w:r>
      <w:r>
        <w:rPr>
          <w:sz w:val="22"/>
          <w:szCs w:val="22"/>
        </w:rPr>
        <w:t>número:</w:t>
      </w:r>
      <w:r w:rsidR="005C44A3">
        <w:rPr>
          <w:sz w:val="22"/>
          <w:szCs w:val="22"/>
        </w:rPr>
        <w:t>2659/2022- SEMUR</w:t>
      </w:r>
      <w:r w:rsidR="00321C63">
        <w:rPr>
          <w:sz w:val="22"/>
          <w:szCs w:val="22"/>
        </w:rPr>
        <w:t xml:space="preserve">, sendo </w:t>
      </w:r>
      <w:r>
        <w:rPr>
          <w:sz w:val="22"/>
          <w:szCs w:val="22"/>
        </w:rPr>
        <w:t>trazidas pelo Setor de ·Compras</w:t>
      </w:r>
      <w:r w:rsidR="00321C63">
        <w:rPr>
          <w:sz w:val="22"/>
          <w:szCs w:val="22"/>
        </w:rPr>
        <w:t xml:space="preserve"> juntamente</w:t>
      </w:r>
      <w:r w:rsidR="00515A4B">
        <w:rPr>
          <w:sz w:val="22"/>
          <w:szCs w:val="22"/>
        </w:rPr>
        <w:t xml:space="preserve"> como os</w:t>
      </w:r>
      <w:r w:rsidR="00321C63">
        <w:rPr>
          <w:sz w:val="22"/>
          <w:szCs w:val="22"/>
        </w:rPr>
        <w:t xml:space="preserve">, orçamentos e certidões </w:t>
      </w:r>
      <w:r>
        <w:rPr>
          <w:sz w:val="22"/>
          <w:szCs w:val="22"/>
        </w:rPr>
        <w:t>das empresas</w:t>
      </w:r>
      <w:r w:rsidR="00321C63">
        <w:rPr>
          <w:sz w:val="22"/>
          <w:szCs w:val="22"/>
        </w:rPr>
        <w:t xml:space="preserve"> que apresentou o menor preço.</w:t>
      </w: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Pr="005B703D" w:rsidRDefault="008D51F7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São Domingos do Norte/ES</w:t>
      </w:r>
      <w:r w:rsidRPr="005C44A3">
        <w:rPr>
          <w:rFonts w:ascii="Arial" w:hAnsi="Arial" w:cs="Arial"/>
          <w:bCs/>
          <w:color w:val="000000" w:themeColor="text1"/>
          <w:sz w:val="22"/>
          <w:szCs w:val="22"/>
        </w:rPr>
        <w:t xml:space="preserve">, </w:t>
      </w:r>
      <w:r w:rsidR="005C44A3" w:rsidRPr="005C44A3">
        <w:rPr>
          <w:rFonts w:ascii="Arial" w:hAnsi="Arial" w:cs="Arial"/>
          <w:bCs/>
          <w:color w:val="000000" w:themeColor="text1"/>
          <w:sz w:val="22"/>
          <w:szCs w:val="22"/>
        </w:rPr>
        <w:t>31 de Maio de 2022</w:t>
      </w: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Pr="005B703D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321C63" w:rsidRPr="000542CE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0542CE">
        <w:rPr>
          <w:rFonts w:ascii="Arial" w:hAnsi="Arial" w:cs="Arial"/>
          <w:b/>
          <w:bCs/>
          <w:sz w:val="22"/>
          <w:szCs w:val="22"/>
        </w:rPr>
        <w:t>JARDEL PICACIO LOPES CHODACKI</w:t>
      </w:r>
    </w:p>
    <w:p w:rsidR="00321C63" w:rsidRPr="000542CE" w:rsidRDefault="00321C6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  <w:r w:rsidRPr="000542CE">
        <w:rPr>
          <w:rFonts w:ascii="Arial" w:hAnsi="Arial" w:cs="Arial"/>
          <w:bCs/>
          <w:sz w:val="22"/>
          <w:szCs w:val="22"/>
        </w:rPr>
        <w:t>Pre</w:t>
      </w:r>
      <w:r w:rsidR="00515A4B">
        <w:rPr>
          <w:rFonts w:ascii="Arial" w:hAnsi="Arial" w:cs="Arial"/>
          <w:bCs/>
          <w:sz w:val="22"/>
          <w:szCs w:val="22"/>
        </w:rPr>
        <w:t>sidente da CPL – Portaria nº</w:t>
      </w:r>
      <w:r w:rsidR="001D5F98">
        <w:rPr>
          <w:rFonts w:ascii="Arial" w:hAnsi="Arial" w:cs="Arial"/>
          <w:bCs/>
          <w:sz w:val="22"/>
          <w:szCs w:val="22"/>
        </w:rPr>
        <w:t>8.295</w:t>
      </w:r>
      <w:r w:rsidRPr="000542CE">
        <w:rPr>
          <w:rFonts w:ascii="Arial" w:hAnsi="Arial" w:cs="Arial"/>
          <w:bCs/>
          <w:sz w:val="22"/>
          <w:szCs w:val="22"/>
        </w:rPr>
        <w:t>/202</w:t>
      </w:r>
      <w:r w:rsidR="001D5F98">
        <w:rPr>
          <w:rFonts w:ascii="Arial" w:hAnsi="Arial" w:cs="Arial"/>
          <w:bCs/>
          <w:sz w:val="22"/>
          <w:szCs w:val="22"/>
        </w:rPr>
        <w:t>2</w:t>
      </w:r>
    </w:p>
    <w:p w:rsidR="00321C63" w:rsidRPr="000542CE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8D51F7" w:rsidRDefault="008D51F7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both"/>
        <w:rPr>
          <w:rFonts w:ascii="Arial" w:hAnsi="Arial" w:cs="Arial"/>
          <w:bCs/>
          <w:sz w:val="22"/>
          <w:szCs w:val="22"/>
        </w:rPr>
      </w:pPr>
      <w:r w:rsidRPr="002971F8">
        <w:rPr>
          <w:rFonts w:ascii="Arial" w:hAnsi="Arial" w:cs="Arial"/>
          <w:bCs/>
          <w:sz w:val="22"/>
          <w:szCs w:val="22"/>
        </w:rPr>
        <w:lastRenderedPageBreak/>
        <w:t xml:space="preserve">Juntada ao </w:t>
      </w:r>
      <w:r w:rsidR="00515A4B">
        <w:rPr>
          <w:rFonts w:ascii="Arial" w:hAnsi="Arial" w:cs="Arial"/>
          <w:bCs/>
          <w:sz w:val="22"/>
          <w:szCs w:val="22"/>
        </w:rPr>
        <w:t>Processo Portaria nº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Pr="002971F8">
        <w:rPr>
          <w:rFonts w:ascii="Arial" w:hAnsi="Arial" w:cs="Arial"/>
          <w:bCs/>
          <w:sz w:val="22"/>
          <w:szCs w:val="22"/>
        </w:rPr>
        <w:t>8</w:t>
      </w:r>
      <w:r>
        <w:rPr>
          <w:rFonts w:ascii="Arial" w:hAnsi="Arial" w:cs="Arial"/>
          <w:bCs/>
          <w:sz w:val="22"/>
          <w:szCs w:val="22"/>
        </w:rPr>
        <w:t>.</w:t>
      </w:r>
      <w:r w:rsidR="001D5F98">
        <w:rPr>
          <w:rFonts w:ascii="Arial" w:hAnsi="Arial" w:cs="Arial"/>
          <w:bCs/>
          <w:sz w:val="22"/>
          <w:szCs w:val="22"/>
        </w:rPr>
        <w:t>295</w:t>
      </w:r>
      <w:r w:rsidRPr="002971F8">
        <w:rPr>
          <w:rFonts w:ascii="Arial" w:hAnsi="Arial" w:cs="Arial"/>
          <w:bCs/>
          <w:sz w:val="22"/>
          <w:szCs w:val="22"/>
        </w:rPr>
        <w:t>/202</w:t>
      </w:r>
      <w:r w:rsidR="00F73340">
        <w:rPr>
          <w:rFonts w:ascii="Arial" w:hAnsi="Arial" w:cs="Arial"/>
          <w:bCs/>
          <w:sz w:val="22"/>
          <w:szCs w:val="22"/>
        </w:rPr>
        <w:t>2</w:t>
      </w:r>
      <w:r>
        <w:rPr>
          <w:rFonts w:ascii="Arial" w:hAnsi="Arial" w:cs="Arial"/>
          <w:bCs/>
          <w:sz w:val="22"/>
          <w:szCs w:val="22"/>
        </w:rPr>
        <w:t xml:space="preserve"> que nomeia a Comissão Permanente de Licitação.</w:t>
      </w:r>
    </w:p>
    <w:p w:rsidR="00321C63" w:rsidRDefault="00321C63" w:rsidP="00321C63">
      <w:pPr>
        <w:autoSpaceDE w:val="0"/>
        <w:autoSpaceDN w:val="0"/>
        <w:adjustRightInd w:val="0"/>
        <w:jc w:val="both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both"/>
        <w:rPr>
          <w:rFonts w:ascii="Arial" w:hAnsi="Arial" w:cs="Arial"/>
          <w:bCs/>
          <w:sz w:val="22"/>
          <w:szCs w:val="22"/>
        </w:rPr>
      </w:pPr>
    </w:p>
    <w:p w:rsidR="000326B1" w:rsidRDefault="000326B1" w:rsidP="00321C63">
      <w:pPr>
        <w:autoSpaceDE w:val="0"/>
        <w:autoSpaceDN w:val="0"/>
        <w:adjustRightInd w:val="0"/>
        <w:jc w:val="both"/>
        <w:rPr>
          <w:rFonts w:ascii="Arial" w:hAnsi="Arial" w:cs="Arial"/>
          <w:bCs/>
          <w:sz w:val="22"/>
          <w:szCs w:val="22"/>
        </w:rPr>
      </w:pPr>
    </w:p>
    <w:p w:rsidR="000326B1" w:rsidRPr="002971F8" w:rsidRDefault="000326B1" w:rsidP="00321C63">
      <w:pPr>
        <w:autoSpaceDE w:val="0"/>
        <w:autoSpaceDN w:val="0"/>
        <w:adjustRightInd w:val="0"/>
        <w:jc w:val="both"/>
        <w:rPr>
          <w:rFonts w:ascii="Arial" w:hAnsi="Arial" w:cs="Arial"/>
          <w:bCs/>
          <w:sz w:val="22"/>
          <w:szCs w:val="22"/>
        </w:rPr>
      </w:pPr>
    </w:p>
    <w:p w:rsidR="00321C63" w:rsidRPr="005C44A3" w:rsidRDefault="008D51F7" w:rsidP="00321C63">
      <w:pPr>
        <w:ind w:right="18"/>
        <w:jc w:val="right"/>
        <w:rPr>
          <w:rFonts w:ascii="Arial" w:hAnsi="Arial" w:cs="Arial"/>
          <w:bCs/>
          <w:color w:val="000000" w:themeColor="text1"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São Domingos do Norte/ES, </w:t>
      </w:r>
      <w:r w:rsidR="005C44A3" w:rsidRPr="005C44A3">
        <w:rPr>
          <w:rFonts w:ascii="Arial" w:hAnsi="Arial" w:cs="Arial"/>
          <w:bCs/>
          <w:color w:val="000000" w:themeColor="text1"/>
          <w:sz w:val="22"/>
          <w:szCs w:val="22"/>
        </w:rPr>
        <w:t>31 de Maio de 2022</w:t>
      </w: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Pr="005B703D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321C63" w:rsidRPr="000542CE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0542CE">
        <w:rPr>
          <w:rFonts w:ascii="Arial" w:hAnsi="Arial" w:cs="Arial"/>
          <w:b/>
          <w:bCs/>
          <w:sz w:val="22"/>
          <w:szCs w:val="22"/>
        </w:rPr>
        <w:t>JARDEL PICACIO LOPES CHODACKI</w:t>
      </w:r>
    </w:p>
    <w:p w:rsidR="00321C63" w:rsidRPr="000542CE" w:rsidRDefault="00321C6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  <w:r w:rsidRPr="000542CE">
        <w:rPr>
          <w:rFonts w:ascii="Arial" w:hAnsi="Arial" w:cs="Arial"/>
          <w:bCs/>
          <w:sz w:val="22"/>
          <w:szCs w:val="22"/>
        </w:rPr>
        <w:t>Pre</w:t>
      </w:r>
      <w:r w:rsidR="006B11C8">
        <w:rPr>
          <w:rFonts w:ascii="Arial" w:hAnsi="Arial" w:cs="Arial"/>
          <w:bCs/>
          <w:sz w:val="22"/>
          <w:szCs w:val="22"/>
        </w:rPr>
        <w:t>sidente da CPL – Portaria nº8.</w:t>
      </w:r>
      <w:r w:rsidR="00F73340">
        <w:rPr>
          <w:rFonts w:ascii="Arial" w:hAnsi="Arial" w:cs="Arial"/>
          <w:bCs/>
          <w:sz w:val="22"/>
          <w:szCs w:val="22"/>
        </w:rPr>
        <w:t>2</w:t>
      </w:r>
      <w:r w:rsidR="001D5F98">
        <w:rPr>
          <w:rFonts w:ascii="Arial" w:hAnsi="Arial" w:cs="Arial"/>
          <w:bCs/>
          <w:sz w:val="22"/>
          <w:szCs w:val="22"/>
        </w:rPr>
        <w:t>95</w:t>
      </w:r>
      <w:r w:rsidRPr="000542CE">
        <w:rPr>
          <w:rFonts w:ascii="Arial" w:hAnsi="Arial" w:cs="Arial"/>
          <w:bCs/>
          <w:sz w:val="22"/>
          <w:szCs w:val="22"/>
        </w:rPr>
        <w:t>/202</w:t>
      </w:r>
      <w:r w:rsidR="00F73340">
        <w:rPr>
          <w:rFonts w:ascii="Arial" w:hAnsi="Arial" w:cs="Arial"/>
          <w:bCs/>
          <w:sz w:val="22"/>
          <w:szCs w:val="22"/>
        </w:rPr>
        <w:t>2</w:t>
      </w: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lastRenderedPageBreak/>
        <w:t>TERMO DE ABERTURA DE PROCESSO DE DISPENSA DE LICITAÇÃO</w:t>
      </w: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EM RAZÃO DO </w:t>
      </w:r>
      <w:r w:rsidRPr="00D15793">
        <w:rPr>
          <w:rFonts w:ascii="Arial" w:hAnsi="Arial" w:cs="Arial"/>
          <w:b/>
          <w:bCs/>
          <w:sz w:val="22"/>
          <w:szCs w:val="22"/>
        </w:rPr>
        <w:t xml:space="preserve">VALOR Nº </w:t>
      </w:r>
      <w:r w:rsidR="005C44A3" w:rsidRPr="005C44A3">
        <w:rPr>
          <w:rFonts w:ascii="Arial" w:hAnsi="Arial" w:cs="Arial"/>
          <w:b/>
          <w:bCs/>
          <w:color w:val="000000" w:themeColor="text1"/>
          <w:sz w:val="22"/>
          <w:szCs w:val="22"/>
        </w:rPr>
        <w:t>58/2022</w:t>
      </w: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rPr>
          <w:rFonts w:ascii="Arial" w:hAnsi="Arial" w:cs="Arial"/>
          <w:bCs/>
          <w:sz w:val="22"/>
          <w:szCs w:val="22"/>
        </w:rPr>
      </w:pPr>
      <w:r w:rsidRPr="000542CE">
        <w:rPr>
          <w:rFonts w:ascii="Arial" w:hAnsi="Arial" w:cs="Arial"/>
          <w:b/>
          <w:bCs/>
          <w:sz w:val="22"/>
          <w:szCs w:val="22"/>
        </w:rPr>
        <w:t>JARDEL PICACIO LOPES CHODACKI</w:t>
      </w:r>
      <w:r>
        <w:rPr>
          <w:rFonts w:ascii="Arial" w:hAnsi="Arial" w:cs="Arial"/>
          <w:b/>
          <w:bCs/>
          <w:sz w:val="22"/>
          <w:szCs w:val="22"/>
        </w:rPr>
        <w:t xml:space="preserve">, </w:t>
      </w:r>
      <w:r w:rsidRPr="000542CE">
        <w:rPr>
          <w:rFonts w:ascii="Arial" w:hAnsi="Arial" w:cs="Arial"/>
          <w:bCs/>
          <w:sz w:val="22"/>
          <w:szCs w:val="22"/>
        </w:rPr>
        <w:t xml:space="preserve">Presidente da CPL </w:t>
      </w:r>
      <w:r>
        <w:rPr>
          <w:rFonts w:ascii="Arial" w:hAnsi="Arial" w:cs="Arial"/>
          <w:bCs/>
          <w:sz w:val="22"/>
          <w:szCs w:val="22"/>
        </w:rPr>
        <w:t xml:space="preserve"> -  Comissão </w:t>
      </w:r>
      <w:r w:rsidR="003E2C74">
        <w:rPr>
          <w:rFonts w:ascii="Arial" w:hAnsi="Arial" w:cs="Arial"/>
          <w:bCs/>
          <w:sz w:val="22"/>
          <w:szCs w:val="22"/>
        </w:rPr>
        <w:t>Permanente de Licitação designa</w:t>
      </w:r>
      <w:r>
        <w:rPr>
          <w:rFonts w:ascii="Arial" w:hAnsi="Arial" w:cs="Arial"/>
          <w:bCs/>
          <w:sz w:val="22"/>
          <w:szCs w:val="22"/>
        </w:rPr>
        <w:t xml:space="preserve"> através da </w:t>
      </w:r>
      <w:r w:rsidRPr="000542CE">
        <w:rPr>
          <w:rFonts w:ascii="Arial" w:hAnsi="Arial" w:cs="Arial"/>
          <w:bCs/>
          <w:sz w:val="22"/>
          <w:szCs w:val="22"/>
        </w:rPr>
        <w:t>Portaria nº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="00515A4B">
        <w:rPr>
          <w:rFonts w:ascii="Arial" w:hAnsi="Arial" w:cs="Arial"/>
          <w:bCs/>
          <w:sz w:val="22"/>
          <w:szCs w:val="22"/>
        </w:rPr>
        <w:t>8.</w:t>
      </w:r>
      <w:r w:rsidR="00F73340">
        <w:rPr>
          <w:rFonts w:ascii="Arial" w:hAnsi="Arial" w:cs="Arial"/>
          <w:bCs/>
          <w:sz w:val="22"/>
          <w:szCs w:val="22"/>
        </w:rPr>
        <w:t>2</w:t>
      </w:r>
      <w:r w:rsidR="001D5F98">
        <w:rPr>
          <w:rFonts w:ascii="Arial" w:hAnsi="Arial" w:cs="Arial"/>
          <w:bCs/>
          <w:sz w:val="22"/>
          <w:szCs w:val="22"/>
        </w:rPr>
        <w:t>95</w:t>
      </w:r>
      <w:r w:rsidRPr="000542CE">
        <w:rPr>
          <w:rFonts w:ascii="Arial" w:hAnsi="Arial" w:cs="Arial"/>
          <w:bCs/>
          <w:sz w:val="22"/>
          <w:szCs w:val="22"/>
        </w:rPr>
        <w:t>/202</w:t>
      </w:r>
      <w:r w:rsidR="00F73340">
        <w:rPr>
          <w:rFonts w:ascii="Arial" w:hAnsi="Arial" w:cs="Arial"/>
          <w:bCs/>
          <w:sz w:val="22"/>
          <w:szCs w:val="22"/>
        </w:rPr>
        <w:t>2</w:t>
      </w:r>
      <w:r>
        <w:rPr>
          <w:rFonts w:ascii="Arial" w:hAnsi="Arial" w:cs="Arial"/>
          <w:bCs/>
          <w:sz w:val="22"/>
          <w:szCs w:val="22"/>
        </w:rPr>
        <w:t>, no uso de suas atribuições legais,</w:t>
      </w:r>
    </w:p>
    <w:p w:rsidR="00321C63" w:rsidRDefault="00321C63" w:rsidP="00321C63">
      <w:pPr>
        <w:ind w:right="18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Pelo presente termo, fica aberto o Processo Administrativo de Dispensa de Licitação. </w:t>
      </w:r>
    </w:p>
    <w:p w:rsidR="00321C63" w:rsidRPr="00D15793" w:rsidRDefault="00321C63" w:rsidP="00321C63">
      <w:pPr>
        <w:ind w:right="18"/>
        <w:rPr>
          <w:rFonts w:ascii="Arial" w:hAnsi="Arial" w:cs="Arial"/>
          <w:b/>
          <w:bCs/>
          <w:sz w:val="22"/>
          <w:szCs w:val="22"/>
        </w:rPr>
      </w:pPr>
    </w:p>
    <w:p w:rsidR="00321C63" w:rsidRPr="005C44A3" w:rsidRDefault="00321C63" w:rsidP="00321C63">
      <w:pPr>
        <w:ind w:right="18"/>
        <w:jc w:val="both"/>
        <w:rPr>
          <w:rFonts w:ascii="Arial" w:hAnsi="Arial" w:cs="Arial"/>
          <w:bCs/>
          <w:color w:val="000000" w:themeColor="text1"/>
          <w:sz w:val="22"/>
          <w:szCs w:val="22"/>
        </w:rPr>
      </w:pPr>
      <w:r w:rsidRPr="00D15793">
        <w:rPr>
          <w:rFonts w:ascii="Arial" w:hAnsi="Arial" w:cs="Arial"/>
          <w:b/>
          <w:bCs/>
          <w:sz w:val="22"/>
          <w:szCs w:val="22"/>
        </w:rPr>
        <w:t>Processo nº</w:t>
      </w:r>
      <w:r w:rsidR="00F50FD6">
        <w:rPr>
          <w:rFonts w:ascii="Arial" w:hAnsi="Arial" w:cs="Arial"/>
          <w:b/>
          <w:bCs/>
          <w:sz w:val="22"/>
          <w:szCs w:val="22"/>
        </w:rPr>
        <w:t>: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="005C44A3" w:rsidRPr="005C44A3">
        <w:rPr>
          <w:rFonts w:ascii="Arial" w:hAnsi="Arial" w:cs="Arial"/>
          <w:color w:val="000000" w:themeColor="text1"/>
          <w:sz w:val="22"/>
          <w:szCs w:val="22"/>
        </w:rPr>
        <w:t>2659/2022</w:t>
      </w:r>
    </w:p>
    <w:p w:rsidR="00321C63" w:rsidRPr="005C44A3" w:rsidRDefault="00321C63" w:rsidP="00321C63">
      <w:pPr>
        <w:ind w:right="18"/>
        <w:rPr>
          <w:rFonts w:ascii="Arial" w:hAnsi="Arial" w:cs="Arial"/>
          <w:bCs/>
          <w:color w:val="000000" w:themeColor="text1"/>
          <w:sz w:val="22"/>
          <w:szCs w:val="22"/>
        </w:rPr>
      </w:pPr>
    </w:p>
    <w:p w:rsidR="009E6403" w:rsidRPr="00D56EBD" w:rsidRDefault="00321C63" w:rsidP="00F73340">
      <w:pPr>
        <w:jc w:val="both"/>
        <w:rPr>
          <w:rFonts w:ascii="Arial" w:hAnsi="Arial" w:cs="Arial"/>
          <w:bCs/>
          <w:color w:val="FF0000"/>
          <w:sz w:val="22"/>
          <w:szCs w:val="22"/>
        </w:rPr>
      </w:pPr>
      <w:r w:rsidRPr="005C44A3">
        <w:rPr>
          <w:rFonts w:ascii="Arial" w:hAnsi="Arial" w:cs="Arial"/>
          <w:b/>
          <w:bCs/>
          <w:color w:val="000000" w:themeColor="text1"/>
          <w:sz w:val="22"/>
          <w:szCs w:val="22"/>
        </w:rPr>
        <w:t>Do Objeto:</w:t>
      </w:r>
      <w:r w:rsidRPr="00D56EBD">
        <w:rPr>
          <w:rFonts w:ascii="Arial" w:hAnsi="Arial" w:cs="Arial"/>
          <w:b/>
          <w:bCs/>
          <w:color w:val="FF0000"/>
          <w:sz w:val="22"/>
          <w:szCs w:val="22"/>
        </w:rPr>
        <w:t xml:space="preserve"> </w:t>
      </w:r>
      <w:r w:rsidR="00515F6E" w:rsidRPr="00515F6E">
        <w:rPr>
          <w:rFonts w:ascii="Arial" w:hAnsi="Arial" w:cs="Arial"/>
          <w:bCs/>
          <w:color w:val="000000" w:themeColor="text1"/>
          <w:sz w:val="22"/>
          <w:szCs w:val="22"/>
        </w:rPr>
        <w:t>A</w:t>
      </w:r>
      <w:r w:rsidR="00515F6E">
        <w:rPr>
          <w:rFonts w:ascii="Arial" w:hAnsi="Arial" w:cs="Arial"/>
          <w:bCs/>
          <w:color w:val="000000" w:themeColor="text1"/>
          <w:sz w:val="22"/>
          <w:szCs w:val="22"/>
        </w:rPr>
        <w:t xml:space="preserve"> Aquisição de 01 (uma) Bomba Submersa Trifásica nos termos e condições constantes neste Termo de Referência.</w:t>
      </w:r>
    </w:p>
    <w:p w:rsidR="00321C63" w:rsidRDefault="00321C63" w:rsidP="00321C63">
      <w:pPr>
        <w:jc w:val="both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jc w:val="both"/>
        <w:rPr>
          <w:rFonts w:ascii="Arial" w:hAnsi="Arial" w:cs="Arial"/>
          <w:bCs/>
          <w:sz w:val="22"/>
          <w:szCs w:val="22"/>
        </w:rPr>
      </w:pPr>
      <w:r w:rsidRPr="00D15793">
        <w:rPr>
          <w:rFonts w:ascii="Arial" w:hAnsi="Arial" w:cs="Arial"/>
          <w:b/>
          <w:bCs/>
          <w:sz w:val="22"/>
          <w:szCs w:val="22"/>
        </w:rPr>
        <w:t>Prazo de fornecimento</w:t>
      </w:r>
      <w:r w:rsidR="003E2C74">
        <w:rPr>
          <w:rFonts w:ascii="Arial" w:hAnsi="Arial" w:cs="Arial"/>
          <w:bCs/>
          <w:sz w:val="22"/>
          <w:szCs w:val="22"/>
        </w:rPr>
        <w:t xml:space="preserve">: </w:t>
      </w:r>
      <w:r w:rsidR="00515F6E">
        <w:rPr>
          <w:rFonts w:ascii="Arial" w:hAnsi="Arial" w:cs="Arial"/>
          <w:bCs/>
          <w:color w:val="FF0000"/>
          <w:sz w:val="22"/>
          <w:szCs w:val="22"/>
        </w:rPr>
        <w:t xml:space="preserve"> </w:t>
      </w:r>
      <w:r w:rsidR="00C8254E">
        <w:rPr>
          <w:rFonts w:ascii="Arial" w:hAnsi="Arial" w:cs="Arial"/>
          <w:bCs/>
          <w:sz w:val="22"/>
          <w:szCs w:val="22"/>
        </w:rPr>
        <w:t xml:space="preserve">O prazo de entrega será de </w:t>
      </w:r>
      <w:r w:rsidR="00515F6E">
        <w:rPr>
          <w:rFonts w:ascii="Arial" w:hAnsi="Arial" w:cs="Arial"/>
          <w:bCs/>
          <w:sz w:val="22"/>
          <w:szCs w:val="22"/>
        </w:rPr>
        <w:t xml:space="preserve">10 </w:t>
      </w:r>
      <w:r w:rsidR="00C8254E">
        <w:rPr>
          <w:rFonts w:ascii="Arial" w:hAnsi="Arial" w:cs="Arial"/>
          <w:bCs/>
          <w:sz w:val="22"/>
          <w:szCs w:val="22"/>
        </w:rPr>
        <w:t>(</w:t>
      </w:r>
      <w:r w:rsidR="00515F6E">
        <w:rPr>
          <w:rFonts w:ascii="Arial" w:hAnsi="Arial" w:cs="Arial"/>
          <w:bCs/>
          <w:sz w:val="22"/>
          <w:szCs w:val="22"/>
        </w:rPr>
        <w:t>dez</w:t>
      </w:r>
      <w:r w:rsidR="00C8254E">
        <w:rPr>
          <w:rFonts w:ascii="Arial" w:hAnsi="Arial" w:cs="Arial"/>
          <w:bCs/>
          <w:sz w:val="22"/>
          <w:szCs w:val="22"/>
        </w:rPr>
        <w:t xml:space="preserve">) dias, </w:t>
      </w:r>
      <w:r w:rsidR="00515F6E">
        <w:rPr>
          <w:rFonts w:ascii="Arial" w:hAnsi="Arial" w:cs="Arial"/>
          <w:bCs/>
          <w:sz w:val="22"/>
          <w:szCs w:val="22"/>
        </w:rPr>
        <w:t>após a data de emissão da ordem de fornecimento.</w:t>
      </w:r>
    </w:p>
    <w:p w:rsidR="00515F6E" w:rsidRDefault="00515F6E" w:rsidP="00321C63">
      <w:pPr>
        <w:jc w:val="both"/>
        <w:rPr>
          <w:rFonts w:ascii="Arial" w:hAnsi="Arial" w:cs="Arial"/>
          <w:bCs/>
          <w:sz w:val="22"/>
          <w:szCs w:val="22"/>
        </w:rPr>
      </w:pPr>
    </w:p>
    <w:p w:rsidR="00061DC0" w:rsidRDefault="00321C63" w:rsidP="00061DC0">
      <w:pPr>
        <w:jc w:val="both"/>
        <w:rPr>
          <w:rFonts w:ascii="Arial" w:hAnsi="Arial" w:cs="Arial"/>
          <w:bCs/>
          <w:sz w:val="22"/>
          <w:szCs w:val="22"/>
        </w:rPr>
      </w:pPr>
      <w:r w:rsidRPr="00D15793">
        <w:rPr>
          <w:rFonts w:ascii="Arial" w:hAnsi="Arial" w:cs="Arial"/>
          <w:b/>
          <w:bCs/>
          <w:sz w:val="22"/>
          <w:szCs w:val="22"/>
        </w:rPr>
        <w:t>Local de Entrega</w:t>
      </w:r>
      <w:r>
        <w:rPr>
          <w:rFonts w:ascii="Arial" w:hAnsi="Arial" w:cs="Arial"/>
          <w:bCs/>
          <w:sz w:val="22"/>
          <w:szCs w:val="22"/>
        </w:rPr>
        <w:t>:</w:t>
      </w:r>
      <w:r w:rsidR="00D56EBD">
        <w:rPr>
          <w:rFonts w:ascii="Arial" w:hAnsi="Arial" w:cs="Arial"/>
          <w:bCs/>
          <w:sz w:val="22"/>
          <w:szCs w:val="22"/>
        </w:rPr>
        <w:t xml:space="preserve"> </w:t>
      </w:r>
      <w:r w:rsidR="00061DC0">
        <w:rPr>
          <w:rFonts w:ascii="Arial" w:hAnsi="Arial" w:cs="Arial"/>
          <w:bCs/>
          <w:sz w:val="22"/>
          <w:szCs w:val="22"/>
        </w:rPr>
        <w:t>: O produto deverá ser entregue  no Almoxarifado da Secretária Municipal de Obras e Serviços, localizada na Rodovia Gether Lopes de Faria, s/n, Emílio Callegari – São Domingos do Norte/ES, no período compreendido entre as 07:00 horas e 11:00 horas e de 12:00 às 16:00 horas .</w:t>
      </w:r>
    </w:p>
    <w:p w:rsidR="00061DC0" w:rsidRDefault="00061DC0" w:rsidP="00061DC0">
      <w:pPr>
        <w:jc w:val="both"/>
        <w:rPr>
          <w:rFonts w:ascii="Arial" w:hAnsi="Arial" w:cs="Arial"/>
          <w:bCs/>
          <w:sz w:val="22"/>
          <w:szCs w:val="22"/>
        </w:rPr>
      </w:pPr>
    </w:p>
    <w:p w:rsidR="00827510" w:rsidRDefault="00827510" w:rsidP="00827510">
      <w:pPr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O processo de Dispensa será instruído com a autuação de todos os documentos necessários, devidamente numerados em </w:t>
      </w:r>
      <w:r w:rsidR="003D6070">
        <w:rPr>
          <w:rFonts w:ascii="Arial" w:hAnsi="Arial" w:cs="Arial"/>
          <w:bCs/>
          <w:sz w:val="22"/>
          <w:szCs w:val="22"/>
        </w:rPr>
        <w:t>ordem cronológica crescente, de</w:t>
      </w:r>
      <w:r>
        <w:rPr>
          <w:rFonts w:ascii="Arial" w:hAnsi="Arial" w:cs="Arial"/>
          <w:bCs/>
          <w:sz w:val="22"/>
          <w:szCs w:val="22"/>
        </w:rPr>
        <w:t xml:space="preserve"> modo a atender ao disposto no inciso  II, artigo  24, da Lei Federal nº 8.666/93, com as alterações posteriores.</w:t>
      </w: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0326B1" w:rsidRDefault="000326B1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0326B1" w:rsidRDefault="000326B1" w:rsidP="0058618A">
      <w:pPr>
        <w:autoSpaceDE w:val="0"/>
        <w:autoSpaceDN w:val="0"/>
        <w:adjustRightInd w:val="0"/>
        <w:rPr>
          <w:rFonts w:ascii="Arial" w:hAnsi="Arial" w:cs="Arial"/>
          <w:b/>
          <w:bCs/>
          <w:sz w:val="22"/>
          <w:szCs w:val="22"/>
        </w:rPr>
      </w:pPr>
    </w:p>
    <w:p w:rsidR="000326B1" w:rsidRDefault="000326B1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0326B1" w:rsidRDefault="000326B1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Pr="00515F6E" w:rsidRDefault="00321C63" w:rsidP="00321C63">
      <w:pPr>
        <w:ind w:right="18"/>
        <w:jc w:val="right"/>
        <w:rPr>
          <w:rFonts w:ascii="Arial" w:hAnsi="Arial" w:cs="Arial"/>
          <w:bCs/>
          <w:color w:val="000000" w:themeColor="text1"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São Domingos do Norte/ES</w:t>
      </w:r>
      <w:r w:rsidR="003435A4">
        <w:rPr>
          <w:rFonts w:ascii="Arial" w:hAnsi="Arial" w:cs="Arial"/>
          <w:bCs/>
          <w:sz w:val="22"/>
          <w:szCs w:val="22"/>
        </w:rPr>
        <w:t xml:space="preserve">, </w:t>
      </w:r>
      <w:r w:rsidR="00515F6E" w:rsidRPr="00515F6E">
        <w:rPr>
          <w:rFonts w:ascii="Arial" w:hAnsi="Arial" w:cs="Arial"/>
          <w:bCs/>
          <w:color w:val="000000" w:themeColor="text1"/>
          <w:sz w:val="22"/>
          <w:szCs w:val="22"/>
        </w:rPr>
        <w:t>31 de Maio de 2022</w:t>
      </w: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0326B1" w:rsidRDefault="000326B1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515F6E" w:rsidRDefault="00515F6E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Pr="005B703D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321C63" w:rsidRPr="000542CE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0542CE">
        <w:rPr>
          <w:rFonts w:ascii="Arial" w:hAnsi="Arial" w:cs="Arial"/>
          <w:b/>
          <w:bCs/>
          <w:sz w:val="22"/>
          <w:szCs w:val="22"/>
        </w:rPr>
        <w:t>JARDEL PICACIO LOPES CHODACKI</w:t>
      </w:r>
    </w:p>
    <w:p w:rsidR="001451D1" w:rsidRPr="0058618A" w:rsidRDefault="00321C63" w:rsidP="0058618A">
      <w:pPr>
        <w:ind w:right="18"/>
        <w:jc w:val="center"/>
        <w:rPr>
          <w:rFonts w:ascii="Arial" w:hAnsi="Arial" w:cs="Arial"/>
          <w:bCs/>
          <w:sz w:val="22"/>
          <w:szCs w:val="22"/>
        </w:rPr>
      </w:pPr>
      <w:r w:rsidRPr="000542CE">
        <w:rPr>
          <w:rFonts w:ascii="Arial" w:hAnsi="Arial" w:cs="Arial"/>
          <w:bCs/>
          <w:sz w:val="22"/>
          <w:szCs w:val="22"/>
        </w:rPr>
        <w:t>Pre</w:t>
      </w:r>
      <w:r w:rsidR="006B11C8">
        <w:rPr>
          <w:rFonts w:ascii="Arial" w:hAnsi="Arial" w:cs="Arial"/>
          <w:bCs/>
          <w:sz w:val="22"/>
          <w:szCs w:val="22"/>
        </w:rPr>
        <w:t>sidente da CPL – Portaria nº8.</w:t>
      </w:r>
      <w:r w:rsidR="001D5F98">
        <w:rPr>
          <w:rFonts w:ascii="Arial" w:hAnsi="Arial" w:cs="Arial"/>
          <w:bCs/>
          <w:sz w:val="22"/>
          <w:szCs w:val="22"/>
        </w:rPr>
        <w:t>295</w:t>
      </w:r>
      <w:r w:rsidRPr="000542CE">
        <w:rPr>
          <w:rFonts w:ascii="Arial" w:hAnsi="Arial" w:cs="Arial"/>
          <w:bCs/>
          <w:sz w:val="22"/>
          <w:szCs w:val="22"/>
        </w:rPr>
        <w:t>/202</w:t>
      </w:r>
      <w:r w:rsidR="000326B1">
        <w:rPr>
          <w:rFonts w:ascii="Arial" w:hAnsi="Arial" w:cs="Arial"/>
          <w:bCs/>
          <w:sz w:val="22"/>
          <w:szCs w:val="22"/>
        </w:rPr>
        <w:t>2</w:t>
      </w:r>
    </w:p>
    <w:p w:rsidR="00515F6E" w:rsidRDefault="00515F6E" w:rsidP="001451D1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515F6E" w:rsidRDefault="00515F6E" w:rsidP="001451D1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515F6E" w:rsidRDefault="00515F6E" w:rsidP="001451D1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515F6E" w:rsidRDefault="00515F6E" w:rsidP="001451D1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515F6E" w:rsidRDefault="00515F6E" w:rsidP="001451D1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515F6E" w:rsidRDefault="00515F6E" w:rsidP="001451D1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Pr="005B703D" w:rsidRDefault="00321C63" w:rsidP="001451D1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>- TERM</w:t>
      </w:r>
      <w:r w:rsidR="001451D1">
        <w:rPr>
          <w:rFonts w:ascii="Arial" w:hAnsi="Arial" w:cs="Arial"/>
          <w:b/>
          <w:bCs/>
          <w:sz w:val="22"/>
          <w:szCs w:val="22"/>
        </w:rPr>
        <w:t>O DE DISPENSA D</w:t>
      </w:r>
      <w:r w:rsidR="00AD6FCD">
        <w:rPr>
          <w:rFonts w:ascii="Arial" w:hAnsi="Arial" w:cs="Arial"/>
          <w:b/>
          <w:bCs/>
          <w:sz w:val="22"/>
          <w:szCs w:val="22"/>
        </w:rPr>
        <w:t xml:space="preserve">E </w:t>
      </w:r>
      <w:r w:rsidR="00AD6FCD" w:rsidRPr="00515F6E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LICITAÇÃO Nº </w:t>
      </w:r>
      <w:r w:rsidR="00515F6E" w:rsidRPr="00515F6E">
        <w:rPr>
          <w:rFonts w:ascii="Arial" w:hAnsi="Arial" w:cs="Arial"/>
          <w:b/>
          <w:bCs/>
          <w:color w:val="000000" w:themeColor="text1"/>
          <w:sz w:val="22"/>
          <w:szCs w:val="22"/>
        </w:rPr>
        <w:t>58/2022</w:t>
      </w:r>
      <w:r w:rsidR="000804CE">
        <w:rPr>
          <w:rFonts w:ascii="Arial" w:hAnsi="Arial" w:cs="Arial"/>
          <w:b/>
          <w:bCs/>
          <w:sz w:val="22"/>
          <w:szCs w:val="22"/>
        </w:rPr>
        <w:t xml:space="preserve"> </w:t>
      </w:r>
      <w:r w:rsidRPr="005B703D">
        <w:rPr>
          <w:rFonts w:ascii="Arial" w:hAnsi="Arial" w:cs="Arial"/>
          <w:b/>
          <w:bCs/>
          <w:sz w:val="22"/>
          <w:szCs w:val="22"/>
        </w:rPr>
        <w:t xml:space="preserve">- </w:t>
      </w:r>
      <w:r>
        <w:rPr>
          <w:rFonts w:ascii="Arial" w:hAnsi="Arial" w:cs="Arial"/>
          <w:b/>
          <w:bCs/>
          <w:sz w:val="22"/>
          <w:szCs w:val="22"/>
        </w:rPr>
        <w:t>Minuta</w:t>
      </w:r>
    </w:p>
    <w:p w:rsidR="00321C63" w:rsidRPr="005B703D" w:rsidRDefault="00615BEA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P</w:t>
      </w:r>
      <w:r w:rsidR="00A01FD3">
        <w:rPr>
          <w:rFonts w:ascii="Arial" w:hAnsi="Arial" w:cs="Arial"/>
          <w:b/>
          <w:bCs/>
          <w:sz w:val="22"/>
          <w:szCs w:val="22"/>
        </w:rPr>
        <w:t xml:space="preserve">ROCESSO </w:t>
      </w:r>
      <w:r w:rsidR="00A01FD3" w:rsidRPr="00515F6E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Nº </w:t>
      </w:r>
      <w:r w:rsidR="00515F6E" w:rsidRPr="00515F6E">
        <w:rPr>
          <w:rFonts w:ascii="Arial" w:hAnsi="Arial" w:cs="Arial"/>
          <w:b/>
          <w:bCs/>
          <w:color w:val="000000" w:themeColor="text1"/>
          <w:sz w:val="22"/>
          <w:szCs w:val="22"/>
        </w:rPr>
        <w:t>2659/2022</w:t>
      </w:r>
      <w:r w:rsidR="00515F6E">
        <w:rPr>
          <w:rFonts w:ascii="Arial" w:hAnsi="Arial" w:cs="Arial"/>
          <w:b/>
          <w:bCs/>
          <w:color w:val="FF0000"/>
          <w:sz w:val="22"/>
          <w:szCs w:val="22"/>
        </w:rPr>
        <w:t xml:space="preserve"> </w:t>
      </w:r>
      <w:r w:rsidR="001451D1">
        <w:rPr>
          <w:rFonts w:ascii="Arial" w:hAnsi="Arial" w:cs="Arial"/>
          <w:b/>
          <w:bCs/>
          <w:sz w:val="22"/>
          <w:szCs w:val="22"/>
        </w:rPr>
        <w:t>/PMSDN</w:t>
      </w:r>
    </w:p>
    <w:p w:rsidR="00515F6E" w:rsidRDefault="00515F6E" w:rsidP="00515F6E">
      <w:pPr>
        <w:jc w:val="both"/>
        <w:rPr>
          <w:rFonts w:ascii="Arial" w:hAnsi="Arial" w:cs="Arial"/>
          <w:b/>
          <w:bCs/>
          <w:color w:val="000000" w:themeColor="text1"/>
          <w:sz w:val="22"/>
          <w:szCs w:val="22"/>
        </w:rPr>
      </w:pPr>
    </w:p>
    <w:p w:rsidR="00515F6E" w:rsidRPr="00D56EBD" w:rsidRDefault="00515F6E" w:rsidP="00515F6E">
      <w:pPr>
        <w:jc w:val="both"/>
        <w:rPr>
          <w:rFonts w:ascii="Arial" w:hAnsi="Arial" w:cs="Arial"/>
          <w:bCs/>
          <w:color w:val="FF0000"/>
          <w:sz w:val="22"/>
          <w:szCs w:val="22"/>
        </w:rPr>
      </w:pPr>
      <w:r w:rsidRPr="005C44A3">
        <w:rPr>
          <w:rFonts w:ascii="Arial" w:hAnsi="Arial" w:cs="Arial"/>
          <w:b/>
          <w:bCs/>
          <w:color w:val="000000" w:themeColor="text1"/>
          <w:sz w:val="22"/>
          <w:szCs w:val="22"/>
        </w:rPr>
        <w:t>Do Objeto:</w:t>
      </w:r>
      <w:r w:rsidRPr="00D56EBD">
        <w:rPr>
          <w:rFonts w:ascii="Arial" w:hAnsi="Arial" w:cs="Arial"/>
          <w:b/>
          <w:bCs/>
          <w:color w:val="FF0000"/>
          <w:sz w:val="22"/>
          <w:szCs w:val="22"/>
        </w:rPr>
        <w:t xml:space="preserve"> </w:t>
      </w:r>
      <w:r w:rsidRPr="00515F6E">
        <w:rPr>
          <w:rFonts w:ascii="Arial" w:hAnsi="Arial" w:cs="Arial"/>
          <w:bCs/>
          <w:color w:val="000000" w:themeColor="text1"/>
          <w:sz w:val="22"/>
          <w:szCs w:val="22"/>
        </w:rPr>
        <w:t>A</w:t>
      </w:r>
      <w:r>
        <w:rPr>
          <w:rFonts w:ascii="Arial" w:hAnsi="Arial" w:cs="Arial"/>
          <w:bCs/>
          <w:color w:val="000000" w:themeColor="text1"/>
          <w:sz w:val="22"/>
          <w:szCs w:val="22"/>
        </w:rPr>
        <w:t xml:space="preserve"> Aquisição de 01</w:t>
      </w:r>
      <w:r w:rsidR="00A34E16">
        <w:rPr>
          <w:rFonts w:ascii="Arial" w:hAnsi="Arial" w:cs="Arial"/>
          <w:bCs/>
          <w:color w:val="000000" w:themeColor="text1"/>
          <w:sz w:val="22"/>
          <w:szCs w:val="22"/>
        </w:rPr>
        <w:t xml:space="preserve"> (uma) Bomba Submersa Trifásica nos termos e condições constantes neste Termo de Referência.</w:t>
      </w:r>
    </w:p>
    <w:p w:rsidR="00321C63" w:rsidRPr="005B703D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Pr="00A34E16" w:rsidRDefault="00321C63" w:rsidP="00321C63">
      <w:pPr>
        <w:ind w:right="18"/>
        <w:jc w:val="both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 w:rsidRPr="00A34E16">
        <w:rPr>
          <w:rFonts w:ascii="Arial" w:hAnsi="Arial" w:cs="Arial"/>
          <w:b/>
          <w:bCs/>
          <w:color w:val="000000" w:themeColor="text1"/>
          <w:sz w:val="22"/>
          <w:szCs w:val="22"/>
        </w:rPr>
        <w:t>Razão Social:</w:t>
      </w:r>
      <w:r w:rsidR="00160F06" w:rsidRPr="00A34E16">
        <w:rPr>
          <w:rFonts w:ascii="Arial" w:hAnsi="Arial" w:cs="Arial"/>
          <w:bCs/>
          <w:color w:val="000000" w:themeColor="text1"/>
          <w:sz w:val="22"/>
          <w:szCs w:val="22"/>
        </w:rPr>
        <w:t xml:space="preserve"> </w:t>
      </w:r>
      <w:r w:rsidR="00A34E16">
        <w:rPr>
          <w:rFonts w:ascii="Arial" w:hAnsi="Arial" w:cs="Arial"/>
          <w:bCs/>
          <w:color w:val="000000" w:themeColor="text1"/>
          <w:sz w:val="22"/>
          <w:szCs w:val="22"/>
        </w:rPr>
        <w:t>CASA ELETRICA MATERIAL DE CONSTRUÇÃO EIRELI</w:t>
      </w:r>
    </w:p>
    <w:p w:rsidR="00321C63" w:rsidRPr="00A34E16" w:rsidRDefault="00321C63" w:rsidP="00321C63">
      <w:pPr>
        <w:ind w:right="18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A34E16">
        <w:rPr>
          <w:rFonts w:ascii="Arial" w:hAnsi="Arial" w:cs="Arial"/>
          <w:b/>
          <w:color w:val="000000" w:themeColor="text1"/>
          <w:sz w:val="22"/>
          <w:szCs w:val="22"/>
        </w:rPr>
        <w:t>Endereço:</w:t>
      </w:r>
      <w:r w:rsidR="00E7465F" w:rsidRPr="00A34E16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A34E16">
        <w:rPr>
          <w:rFonts w:ascii="Arial" w:hAnsi="Arial" w:cs="Arial"/>
          <w:color w:val="000000" w:themeColor="text1"/>
          <w:sz w:val="22"/>
          <w:szCs w:val="22"/>
        </w:rPr>
        <w:t xml:space="preserve">Avenida </w:t>
      </w:r>
      <w:proofErr w:type="spellStart"/>
      <w:r w:rsidR="00A34E16">
        <w:rPr>
          <w:rFonts w:ascii="Arial" w:hAnsi="Arial" w:cs="Arial"/>
          <w:color w:val="000000" w:themeColor="text1"/>
          <w:sz w:val="22"/>
          <w:szCs w:val="22"/>
        </w:rPr>
        <w:t>Antonio</w:t>
      </w:r>
      <w:proofErr w:type="spellEnd"/>
      <w:r w:rsidR="00A34E16">
        <w:rPr>
          <w:rFonts w:ascii="Arial" w:hAnsi="Arial" w:cs="Arial"/>
          <w:color w:val="000000" w:themeColor="text1"/>
          <w:sz w:val="22"/>
          <w:szCs w:val="22"/>
        </w:rPr>
        <w:t xml:space="preserve"> Jose de Souza , número 445, Aparecida, São Gabriel-ES,CEP: 29780-000</w:t>
      </w:r>
    </w:p>
    <w:p w:rsidR="00321C63" w:rsidRPr="00A34E16" w:rsidRDefault="00321C63" w:rsidP="00321C63">
      <w:pPr>
        <w:ind w:right="18"/>
        <w:jc w:val="both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 w:rsidRPr="00A34E16">
        <w:rPr>
          <w:rFonts w:ascii="Arial" w:hAnsi="Arial" w:cs="Arial"/>
          <w:b/>
          <w:color w:val="000000" w:themeColor="text1"/>
          <w:sz w:val="22"/>
          <w:szCs w:val="22"/>
        </w:rPr>
        <w:t>CNPJ</w:t>
      </w:r>
      <w:r w:rsidRPr="00A34E16">
        <w:rPr>
          <w:rFonts w:ascii="Arial" w:hAnsi="Arial" w:cs="Arial"/>
          <w:color w:val="000000" w:themeColor="text1"/>
          <w:sz w:val="22"/>
          <w:szCs w:val="22"/>
        </w:rPr>
        <w:t xml:space="preserve">: </w:t>
      </w:r>
      <w:r w:rsidR="00A34E16">
        <w:rPr>
          <w:rFonts w:ascii="Arial" w:hAnsi="Arial" w:cs="Arial"/>
          <w:color w:val="000000" w:themeColor="text1"/>
          <w:sz w:val="22"/>
          <w:szCs w:val="22"/>
        </w:rPr>
        <w:t>18.082.951.0001-12</w:t>
      </w:r>
    </w:p>
    <w:p w:rsidR="00321C63" w:rsidRPr="00A34E16" w:rsidRDefault="00321C63" w:rsidP="00321C63">
      <w:pPr>
        <w:ind w:right="18"/>
        <w:jc w:val="both"/>
        <w:rPr>
          <w:rFonts w:ascii="Arial" w:hAnsi="Arial" w:cs="Arial"/>
          <w:bCs/>
          <w:color w:val="000000" w:themeColor="text1"/>
          <w:sz w:val="22"/>
          <w:szCs w:val="22"/>
        </w:rPr>
      </w:pPr>
    </w:p>
    <w:p w:rsidR="00321C63" w:rsidRPr="007E57B5" w:rsidRDefault="00321C63" w:rsidP="00321C63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7E57B5">
        <w:rPr>
          <w:rFonts w:ascii="Arial" w:hAnsi="Arial" w:cs="Arial"/>
          <w:b/>
          <w:bCs/>
          <w:sz w:val="22"/>
          <w:szCs w:val="22"/>
        </w:rPr>
        <w:t>Do Valor e do Pagamento:</w:t>
      </w:r>
      <w:r w:rsidRPr="007E57B5">
        <w:rPr>
          <w:rFonts w:ascii="Arial" w:hAnsi="Arial" w:cs="Arial"/>
          <w:bCs/>
          <w:sz w:val="22"/>
          <w:szCs w:val="22"/>
        </w:rPr>
        <w:t xml:space="preserve"> A prese</w:t>
      </w:r>
      <w:r w:rsidR="00E7465F" w:rsidRPr="007E57B5">
        <w:rPr>
          <w:rFonts w:ascii="Arial" w:hAnsi="Arial" w:cs="Arial"/>
          <w:bCs/>
          <w:sz w:val="22"/>
          <w:szCs w:val="22"/>
        </w:rPr>
        <w:t>nte</w:t>
      </w:r>
      <w:r w:rsidR="006B11C8" w:rsidRPr="007E57B5">
        <w:rPr>
          <w:rFonts w:ascii="Arial" w:hAnsi="Arial" w:cs="Arial"/>
          <w:bCs/>
          <w:sz w:val="22"/>
          <w:szCs w:val="22"/>
        </w:rPr>
        <w:t xml:space="preserve"> contratação importa </w:t>
      </w:r>
      <w:r w:rsidR="00092D8F" w:rsidRPr="007E57B5">
        <w:rPr>
          <w:rFonts w:ascii="Arial" w:hAnsi="Arial" w:cs="Arial"/>
          <w:bCs/>
          <w:sz w:val="22"/>
          <w:szCs w:val="22"/>
        </w:rPr>
        <w:t xml:space="preserve">em </w:t>
      </w:r>
      <w:r w:rsidR="00A34E16" w:rsidRPr="00A34E16">
        <w:rPr>
          <w:rFonts w:ascii="Arial" w:hAnsi="Arial" w:cs="Arial"/>
          <w:bCs/>
          <w:color w:val="000000" w:themeColor="text1"/>
          <w:sz w:val="22"/>
          <w:szCs w:val="22"/>
        </w:rPr>
        <w:t>4.300,00</w:t>
      </w:r>
      <w:r w:rsidRPr="007E57B5">
        <w:rPr>
          <w:rFonts w:ascii="Arial" w:hAnsi="Arial" w:cs="Arial"/>
          <w:bCs/>
          <w:sz w:val="22"/>
          <w:szCs w:val="22"/>
        </w:rPr>
        <w:t xml:space="preserve"> </w:t>
      </w:r>
      <w:r w:rsidR="007E57B5">
        <w:rPr>
          <w:rFonts w:ascii="Arial" w:hAnsi="Arial" w:cs="Arial"/>
          <w:bCs/>
          <w:sz w:val="22"/>
          <w:szCs w:val="22"/>
        </w:rPr>
        <w:t>(</w:t>
      </w:r>
      <w:r w:rsidR="00A34E16">
        <w:rPr>
          <w:rFonts w:ascii="Arial" w:hAnsi="Arial" w:cs="Arial"/>
          <w:bCs/>
          <w:sz w:val="22"/>
          <w:szCs w:val="22"/>
        </w:rPr>
        <w:t>quatro mil e trezentos reais).</w:t>
      </w:r>
    </w:p>
    <w:p w:rsidR="00321C63" w:rsidRPr="005B703D" w:rsidRDefault="00321C63" w:rsidP="00321C63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321C63" w:rsidRPr="00A34E16" w:rsidRDefault="00321C63" w:rsidP="00321C63">
      <w:pPr>
        <w:ind w:right="18"/>
        <w:jc w:val="both"/>
        <w:rPr>
          <w:rFonts w:ascii="Arial" w:hAnsi="Arial" w:cs="Arial"/>
          <w:bCs/>
          <w:color w:val="000000" w:themeColor="text1"/>
          <w:sz w:val="22"/>
          <w:szCs w:val="22"/>
        </w:rPr>
      </w:pPr>
      <w:r w:rsidRPr="00A34E16">
        <w:rPr>
          <w:rFonts w:ascii="Arial" w:hAnsi="Arial" w:cs="Arial"/>
          <w:b/>
          <w:bCs/>
          <w:color w:val="000000" w:themeColor="text1"/>
          <w:sz w:val="22"/>
          <w:szCs w:val="22"/>
        </w:rPr>
        <w:t>Da Justificativa:</w:t>
      </w:r>
      <w:r w:rsidRPr="00A34E16">
        <w:rPr>
          <w:rFonts w:ascii="Arial" w:hAnsi="Arial" w:cs="Arial"/>
          <w:bCs/>
          <w:color w:val="000000" w:themeColor="text1"/>
          <w:sz w:val="22"/>
          <w:szCs w:val="22"/>
        </w:rPr>
        <w:t xml:space="preserve"> A dispensa de licitação para a aquisição do objeto do presente termo, justifica-se pela </w:t>
      </w:r>
      <w:r w:rsidR="00805598" w:rsidRPr="00A34E16">
        <w:rPr>
          <w:rFonts w:ascii="Arial" w:hAnsi="Arial" w:cs="Arial"/>
          <w:bCs/>
          <w:color w:val="000000" w:themeColor="text1"/>
          <w:sz w:val="22"/>
          <w:szCs w:val="22"/>
        </w:rPr>
        <w:t>necessidade</w:t>
      </w:r>
      <w:r w:rsidR="0059122D">
        <w:rPr>
          <w:rFonts w:ascii="Arial" w:hAnsi="Arial" w:cs="Arial"/>
          <w:bCs/>
          <w:color w:val="000000" w:themeColor="text1"/>
          <w:sz w:val="22"/>
          <w:szCs w:val="22"/>
        </w:rPr>
        <w:t xml:space="preserve">, em virtude do equipamento que abastece as </w:t>
      </w:r>
      <w:r w:rsidR="00B36594">
        <w:rPr>
          <w:rFonts w:ascii="Arial" w:hAnsi="Arial" w:cs="Arial"/>
          <w:bCs/>
          <w:color w:val="000000" w:themeColor="text1"/>
          <w:sz w:val="22"/>
          <w:szCs w:val="22"/>
        </w:rPr>
        <w:t>comunidades</w:t>
      </w:r>
      <w:bookmarkStart w:id="0" w:name="_GoBack"/>
      <w:bookmarkEnd w:id="0"/>
      <w:r w:rsidR="0059122D">
        <w:rPr>
          <w:rFonts w:ascii="Arial" w:hAnsi="Arial" w:cs="Arial"/>
          <w:bCs/>
          <w:color w:val="000000" w:themeColor="text1"/>
          <w:sz w:val="22"/>
          <w:szCs w:val="22"/>
        </w:rPr>
        <w:t xml:space="preserve"> pode vir a qualquer tempo apresentar problemas, fazendo com que o abastecimento seja interrompido, o que poderá causar transtorno enorme a toda a população que reside nas Comunidades que possuem abastecimento através de bombas.</w:t>
      </w:r>
    </w:p>
    <w:p w:rsidR="00A34E16" w:rsidRPr="005B703D" w:rsidRDefault="00A34E16" w:rsidP="00321C63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321C63" w:rsidRDefault="00321C63" w:rsidP="00827510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>Do Fundamento Legal:</w:t>
      </w:r>
      <w:r w:rsidR="00827510">
        <w:rPr>
          <w:rFonts w:ascii="Arial" w:hAnsi="Arial" w:cs="Arial"/>
          <w:bCs/>
          <w:sz w:val="22"/>
          <w:szCs w:val="22"/>
        </w:rPr>
        <w:t xml:space="preserve"> Art. 24</w:t>
      </w:r>
      <w:r w:rsidR="00FA3B44">
        <w:rPr>
          <w:rFonts w:ascii="Arial" w:hAnsi="Arial" w:cs="Arial"/>
          <w:bCs/>
          <w:sz w:val="22"/>
          <w:szCs w:val="22"/>
        </w:rPr>
        <w:t xml:space="preserve">, inciso II, </w:t>
      </w:r>
      <w:r w:rsidR="00827510">
        <w:rPr>
          <w:rFonts w:ascii="Arial" w:hAnsi="Arial" w:cs="Arial"/>
          <w:bCs/>
          <w:sz w:val="22"/>
          <w:szCs w:val="22"/>
        </w:rPr>
        <w:t>da Lei Federal nº 8.666/93, com as alterações posteriores.</w:t>
      </w:r>
    </w:p>
    <w:p w:rsidR="00805598" w:rsidRDefault="00805598" w:rsidP="00827510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805598" w:rsidRDefault="00805598" w:rsidP="00827510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805598" w:rsidRDefault="00805598" w:rsidP="00827510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805598" w:rsidRDefault="00805598" w:rsidP="00827510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805598" w:rsidRPr="005B703D" w:rsidRDefault="00805598" w:rsidP="00827510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321C63" w:rsidRPr="005B703D" w:rsidRDefault="00E7465F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São Domingos do</w:t>
      </w:r>
      <w:r w:rsidR="00DE05BA">
        <w:rPr>
          <w:rFonts w:ascii="Arial" w:hAnsi="Arial" w:cs="Arial"/>
          <w:bCs/>
          <w:sz w:val="22"/>
          <w:szCs w:val="22"/>
        </w:rPr>
        <w:t xml:space="preserve"> Norte/ES, </w:t>
      </w:r>
      <w:r w:rsidR="0059122D" w:rsidRPr="0059122D">
        <w:rPr>
          <w:rFonts w:ascii="Arial" w:hAnsi="Arial" w:cs="Arial"/>
          <w:bCs/>
          <w:color w:val="000000" w:themeColor="text1"/>
          <w:sz w:val="22"/>
          <w:szCs w:val="22"/>
        </w:rPr>
        <w:t>31 de Maio de 2022</w:t>
      </w:r>
    </w:p>
    <w:p w:rsidR="00321C63" w:rsidRPr="005B703D" w:rsidRDefault="00321C63" w:rsidP="00321C63">
      <w:pPr>
        <w:ind w:right="18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6B7C43" w:rsidRDefault="006B7C4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6B7C43" w:rsidRDefault="006B7C4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6B7C43" w:rsidRDefault="006B7C4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6B7C43" w:rsidRDefault="006B7C4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6B7C43" w:rsidRDefault="006B7C4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6B7C43" w:rsidRDefault="006B7C4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6B7C43" w:rsidRDefault="006B7C4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.</w:t>
      </w:r>
    </w:p>
    <w:p w:rsidR="00321C63" w:rsidRPr="005B703D" w:rsidRDefault="00321C6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  <w:r w:rsidRPr="005B703D">
        <w:rPr>
          <w:rFonts w:ascii="Arial" w:hAnsi="Arial" w:cs="Arial"/>
          <w:bCs/>
          <w:sz w:val="22"/>
          <w:szCs w:val="22"/>
        </w:rPr>
        <w:t>______________________________</w:t>
      </w:r>
    </w:p>
    <w:p w:rsidR="00321C63" w:rsidRPr="005B703D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JARDEL PICACIO LOPES CHODACKI</w:t>
      </w:r>
    </w:p>
    <w:p w:rsidR="00321C63" w:rsidRDefault="00321C63" w:rsidP="00D677C1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>Presidente da CPL</w:t>
      </w:r>
      <w:r w:rsidR="00FA3B44">
        <w:rPr>
          <w:rFonts w:ascii="Arial" w:hAnsi="Arial" w:cs="Arial"/>
          <w:b/>
          <w:bCs/>
          <w:sz w:val="22"/>
          <w:szCs w:val="22"/>
        </w:rPr>
        <w:t xml:space="preserve"> – Portaria nº8.</w:t>
      </w:r>
      <w:r w:rsidR="00805598">
        <w:rPr>
          <w:rFonts w:ascii="Arial" w:hAnsi="Arial" w:cs="Arial"/>
          <w:b/>
          <w:bCs/>
          <w:sz w:val="22"/>
          <w:szCs w:val="22"/>
        </w:rPr>
        <w:t>2</w:t>
      </w:r>
      <w:r w:rsidR="001D5F98">
        <w:rPr>
          <w:rFonts w:ascii="Arial" w:hAnsi="Arial" w:cs="Arial"/>
          <w:b/>
          <w:bCs/>
          <w:sz w:val="22"/>
          <w:szCs w:val="22"/>
        </w:rPr>
        <w:t>95</w:t>
      </w:r>
      <w:r>
        <w:rPr>
          <w:rFonts w:ascii="Arial" w:hAnsi="Arial" w:cs="Arial"/>
          <w:b/>
          <w:bCs/>
          <w:sz w:val="22"/>
          <w:szCs w:val="22"/>
        </w:rPr>
        <w:t>/202</w:t>
      </w:r>
      <w:r w:rsidR="00805598">
        <w:rPr>
          <w:rFonts w:ascii="Arial" w:hAnsi="Arial" w:cs="Arial"/>
          <w:b/>
          <w:bCs/>
          <w:sz w:val="22"/>
          <w:szCs w:val="22"/>
        </w:rPr>
        <w:t>2</w:t>
      </w:r>
    </w:p>
    <w:p w:rsidR="0059122D" w:rsidRDefault="0059122D" w:rsidP="004218EB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59122D" w:rsidRDefault="0059122D" w:rsidP="004218EB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59122D" w:rsidRDefault="0059122D" w:rsidP="004218EB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Pr="005B703D" w:rsidRDefault="00321C63" w:rsidP="004218EB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lastRenderedPageBreak/>
        <w:t>- TERM</w:t>
      </w:r>
      <w:r w:rsidR="001A0786">
        <w:rPr>
          <w:rFonts w:ascii="Arial" w:hAnsi="Arial" w:cs="Arial"/>
          <w:b/>
          <w:bCs/>
          <w:sz w:val="22"/>
          <w:szCs w:val="22"/>
        </w:rPr>
        <w:t xml:space="preserve">O DE DISPENSA DE LICITAÇÃO </w:t>
      </w:r>
      <w:r w:rsidR="001A0786" w:rsidRPr="0059122D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Nº </w:t>
      </w:r>
      <w:r w:rsidR="0059122D">
        <w:rPr>
          <w:rFonts w:ascii="Arial" w:hAnsi="Arial" w:cs="Arial"/>
          <w:b/>
          <w:bCs/>
          <w:color w:val="000000" w:themeColor="text1"/>
          <w:sz w:val="22"/>
          <w:szCs w:val="22"/>
        </w:rPr>
        <w:t>58</w:t>
      </w:r>
      <w:r w:rsidRPr="0059122D">
        <w:rPr>
          <w:rFonts w:ascii="Arial" w:hAnsi="Arial" w:cs="Arial"/>
          <w:b/>
          <w:bCs/>
          <w:color w:val="000000" w:themeColor="text1"/>
          <w:sz w:val="22"/>
          <w:szCs w:val="22"/>
        </w:rPr>
        <w:t>/202</w:t>
      </w:r>
      <w:r w:rsidR="001D5F98" w:rsidRPr="0059122D">
        <w:rPr>
          <w:rFonts w:ascii="Arial" w:hAnsi="Arial" w:cs="Arial"/>
          <w:b/>
          <w:bCs/>
          <w:color w:val="000000" w:themeColor="text1"/>
          <w:sz w:val="22"/>
          <w:szCs w:val="22"/>
        </w:rPr>
        <w:t>2</w:t>
      </w:r>
      <w:r w:rsidRPr="0059122D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 -</w:t>
      </w:r>
    </w:p>
    <w:p w:rsidR="00321C63" w:rsidRPr="0059122D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000000" w:themeColor="text1"/>
          <w:sz w:val="22"/>
          <w:szCs w:val="22"/>
        </w:rPr>
      </w:pPr>
    </w:p>
    <w:p w:rsidR="00321C63" w:rsidRDefault="00CA5C8E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 w:rsidRPr="0059122D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PROCESSO Nº </w:t>
      </w:r>
      <w:r w:rsidR="0059122D" w:rsidRPr="0059122D">
        <w:rPr>
          <w:rFonts w:ascii="Arial" w:hAnsi="Arial" w:cs="Arial"/>
          <w:b/>
          <w:bCs/>
          <w:color w:val="000000" w:themeColor="text1"/>
          <w:sz w:val="22"/>
          <w:szCs w:val="22"/>
        </w:rPr>
        <w:t>2659/2022</w:t>
      </w:r>
      <w:r w:rsidR="00321C63" w:rsidRPr="0059122D">
        <w:rPr>
          <w:rFonts w:ascii="Arial" w:hAnsi="Arial" w:cs="Arial"/>
          <w:b/>
          <w:bCs/>
          <w:color w:val="000000" w:themeColor="text1"/>
          <w:sz w:val="22"/>
          <w:szCs w:val="22"/>
        </w:rPr>
        <w:t>/</w:t>
      </w:r>
      <w:r w:rsidR="00321C63">
        <w:rPr>
          <w:rFonts w:ascii="Arial" w:hAnsi="Arial" w:cs="Arial"/>
          <w:b/>
          <w:bCs/>
          <w:sz w:val="22"/>
          <w:szCs w:val="22"/>
        </w:rPr>
        <w:t>PMSDN/</w:t>
      </w:r>
      <w:r w:rsidR="00321C63" w:rsidRPr="005B703D">
        <w:rPr>
          <w:rFonts w:ascii="Arial" w:hAnsi="Arial" w:cs="Arial"/>
          <w:b/>
          <w:bCs/>
          <w:sz w:val="22"/>
          <w:szCs w:val="22"/>
        </w:rPr>
        <w:t>ES</w:t>
      </w: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JUSTIFICATIVA DO PREÇO </w:t>
      </w: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Para efeito de verificar a razoabilidade do preço a ser desembolsado pela Administração Pública e definir sobre a validade da compra direta, por DISPENSA DE LICITAÇÃO, contratação de empresa esp</w:t>
      </w:r>
      <w:r w:rsidR="00817282">
        <w:rPr>
          <w:rFonts w:ascii="Arial" w:hAnsi="Arial" w:cs="Arial"/>
          <w:b/>
          <w:bCs/>
          <w:sz w:val="22"/>
          <w:szCs w:val="22"/>
        </w:rPr>
        <w:t xml:space="preserve">ecializada para o fornecimento </w:t>
      </w:r>
      <w:r>
        <w:rPr>
          <w:rFonts w:ascii="Arial" w:hAnsi="Arial" w:cs="Arial"/>
          <w:b/>
          <w:bCs/>
          <w:sz w:val="22"/>
          <w:szCs w:val="22"/>
        </w:rPr>
        <w:t>do objeto pelo presente termo, fica aberto o processo administrativo de dispensa de licitação:</w:t>
      </w:r>
    </w:p>
    <w:p w:rsidR="00321C63" w:rsidRDefault="00321C63" w:rsidP="00321C63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sz w:val="22"/>
          <w:szCs w:val="22"/>
        </w:rPr>
      </w:pPr>
    </w:p>
    <w:p w:rsidR="00321C63" w:rsidRDefault="004E25D9" w:rsidP="00321C63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PROCESSO </w:t>
      </w:r>
      <w:r w:rsidRPr="0059122D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Nº </w:t>
      </w:r>
      <w:r w:rsidR="0059122D" w:rsidRPr="0059122D">
        <w:rPr>
          <w:rFonts w:ascii="Arial" w:hAnsi="Arial" w:cs="Arial"/>
          <w:b/>
          <w:bCs/>
          <w:color w:val="000000" w:themeColor="text1"/>
          <w:sz w:val="22"/>
          <w:szCs w:val="22"/>
        </w:rPr>
        <w:t>58/2022</w:t>
      </w:r>
    </w:p>
    <w:p w:rsidR="00321C63" w:rsidRDefault="00321C63" w:rsidP="00321C63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sz w:val="22"/>
          <w:szCs w:val="22"/>
        </w:rPr>
      </w:pPr>
    </w:p>
    <w:p w:rsidR="0059122D" w:rsidRPr="00D56EBD" w:rsidRDefault="0059122D" w:rsidP="0059122D">
      <w:pPr>
        <w:jc w:val="both"/>
        <w:rPr>
          <w:rFonts w:ascii="Arial" w:hAnsi="Arial" w:cs="Arial"/>
          <w:bCs/>
          <w:color w:val="FF0000"/>
          <w:sz w:val="22"/>
          <w:szCs w:val="22"/>
        </w:rPr>
      </w:pPr>
      <w:r w:rsidRPr="005C44A3">
        <w:rPr>
          <w:rFonts w:ascii="Arial" w:hAnsi="Arial" w:cs="Arial"/>
          <w:b/>
          <w:bCs/>
          <w:color w:val="000000" w:themeColor="text1"/>
          <w:sz w:val="22"/>
          <w:szCs w:val="22"/>
        </w:rPr>
        <w:t>Do Objeto:</w:t>
      </w:r>
      <w:r w:rsidRPr="00D56EBD">
        <w:rPr>
          <w:rFonts w:ascii="Arial" w:hAnsi="Arial" w:cs="Arial"/>
          <w:b/>
          <w:bCs/>
          <w:color w:val="FF0000"/>
          <w:sz w:val="22"/>
          <w:szCs w:val="22"/>
        </w:rPr>
        <w:t xml:space="preserve"> </w:t>
      </w:r>
      <w:r w:rsidRPr="00515F6E">
        <w:rPr>
          <w:rFonts w:ascii="Arial" w:hAnsi="Arial" w:cs="Arial"/>
          <w:bCs/>
          <w:color w:val="000000" w:themeColor="text1"/>
          <w:sz w:val="22"/>
          <w:szCs w:val="22"/>
        </w:rPr>
        <w:t>A</w:t>
      </w:r>
      <w:r>
        <w:rPr>
          <w:rFonts w:ascii="Arial" w:hAnsi="Arial" w:cs="Arial"/>
          <w:bCs/>
          <w:color w:val="000000" w:themeColor="text1"/>
          <w:sz w:val="22"/>
          <w:szCs w:val="22"/>
        </w:rPr>
        <w:t xml:space="preserve"> Aquisição de 01 (uma) Bomba Submersa Trifásica nos termos e condições constantes neste Termo de Referência.</w:t>
      </w:r>
    </w:p>
    <w:p w:rsidR="00B3248B" w:rsidRPr="00A85F23" w:rsidRDefault="00B3248B" w:rsidP="00B3248B">
      <w:pPr>
        <w:jc w:val="both"/>
        <w:rPr>
          <w:rFonts w:ascii="Arial" w:hAnsi="Arial" w:cs="Arial"/>
          <w:bCs/>
          <w:color w:val="FF0000"/>
          <w:sz w:val="22"/>
          <w:szCs w:val="22"/>
        </w:rPr>
      </w:pPr>
    </w:p>
    <w:p w:rsidR="0059122D" w:rsidRDefault="0059122D" w:rsidP="0059122D">
      <w:pPr>
        <w:jc w:val="both"/>
        <w:rPr>
          <w:rFonts w:ascii="Arial" w:hAnsi="Arial" w:cs="Arial"/>
          <w:bCs/>
          <w:sz w:val="22"/>
          <w:szCs w:val="22"/>
        </w:rPr>
      </w:pPr>
      <w:r w:rsidRPr="00D15793">
        <w:rPr>
          <w:rFonts w:ascii="Arial" w:hAnsi="Arial" w:cs="Arial"/>
          <w:b/>
          <w:bCs/>
          <w:sz w:val="22"/>
          <w:szCs w:val="22"/>
        </w:rPr>
        <w:t>Prazo de fornecimento</w:t>
      </w:r>
      <w:r>
        <w:rPr>
          <w:rFonts w:ascii="Arial" w:hAnsi="Arial" w:cs="Arial"/>
          <w:bCs/>
          <w:sz w:val="22"/>
          <w:szCs w:val="22"/>
        </w:rPr>
        <w:t xml:space="preserve">: </w:t>
      </w:r>
      <w:r>
        <w:rPr>
          <w:rFonts w:ascii="Arial" w:hAnsi="Arial" w:cs="Arial"/>
          <w:bCs/>
          <w:color w:val="FF0000"/>
          <w:sz w:val="22"/>
          <w:szCs w:val="22"/>
        </w:rPr>
        <w:t xml:space="preserve"> </w:t>
      </w:r>
      <w:r>
        <w:rPr>
          <w:rFonts w:ascii="Arial" w:hAnsi="Arial" w:cs="Arial"/>
          <w:bCs/>
          <w:sz w:val="22"/>
          <w:szCs w:val="22"/>
        </w:rPr>
        <w:t>O prazo de entrega será de 10 (dez) dias, após a data de emissão da ordem de fornecimento.</w:t>
      </w:r>
    </w:p>
    <w:p w:rsidR="0059122D" w:rsidRDefault="0059122D" w:rsidP="0059122D">
      <w:pPr>
        <w:jc w:val="both"/>
        <w:rPr>
          <w:rFonts w:ascii="Arial" w:hAnsi="Arial" w:cs="Arial"/>
          <w:bCs/>
          <w:sz w:val="22"/>
          <w:szCs w:val="22"/>
        </w:rPr>
      </w:pPr>
    </w:p>
    <w:p w:rsidR="0059122D" w:rsidRDefault="0059122D" w:rsidP="0059122D">
      <w:pPr>
        <w:jc w:val="both"/>
        <w:rPr>
          <w:rFonts w:ascii="Arial" w:hAnsi="Arial" w:cs="Arial"/>
          <w:bCs/>
          <w:sz w:val="22"/>
          <w:szCs w:val="22"/>
        </w:rPr>
      </w:pPr>
      <w:r w:rsidRPr="00D15793">
        <w:rPr>
          <w:rFonts w:ascii="Arial" w:hAnsi="Arial" w:cs="Arial"/>
          <w:b/>
          <w:bCs/>
          <w:sz w:val="22"/>
          <w:szCs w:val="22"/>
        </w:rPr>
        <w:t>Local de Entrega</w:t>
      </w:r>
      <w:r>
        <w:rPr>
          <w:rFonts w:ascii="Arial" w:hAnsi="Arial" w:cs="Arial"/>
          <w:bCs/>
          <w:sz w:val="22"/>
          <w:szCs w:val="22"/>
        </w:rPr>
        <w:t>: O produto deverá ser entregue  no Almoxarifado da Secretária Municipal de Obras e Serviços, localizada na Rodovia Gether Lopes de Faria, s/n, Emílio Callegari – São Domingos do Norte/ES, no período compreendido entre as 07:00</w:t>
      </w:r>
      <w:r w:rsidR="00061DC0">
        <w:rPr>
          <w:rFonts w:ascii="Arial" w:hAnsi="Arial" w:cs="Arial"/>
          <w:bCs/>
          <w:sz w:val="22"/>
          <w:szCs w:val="22"/>
        </w:rPr>
        <w:t xml:space="preserve"> horas</w:t>
      </w:r>
      <w:r>
        <w:rPr>
          <w:rFonts w:ascii="Arial" w:hAnsi="Arial" w:cs="Arial"/>
          <w:bCs/>
          <w:sz w:val="22"/>
          <w:szCs w:val="22"/>
        </w:rPr>
        <w:t xml:space="preserve"> e</w:t>
      </w:r>
      <w:r w:rsidR="00061DC0">
        <w:rPr>
          <w:rFonts w:ascii="Arial" w:hAnsi="Arial" w:cs="Arial"/>
          <w:bCs/>
          <w:sz w:val="22"/>
          <w:szCs w:val="22"/>
        </w:rPr>
        <w:t xml:space="preserve"> 11:00 horas e de 12:00 às 16:00 horas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="00061DC0">
        <w:rPr>
          <w:rFonts w:ascii="Arial" w:hAnsi="Arial" w:cs="Arial"/>
          <w:bCs/>
          <w:sz w:val="22"/>
          <w:szCs w:val="22"/>
        </w:rPr>
        <w:t>.</w:t>
      </w:r>
    </w:p>
    <w:p w:rsidR="0059122D" w:rsidRDefault="0059122D" w:rsidP="0059122D">
      <w:pPr>
        <w:jc w:val="both"/>
        <w:rPr>
          <w:rFonts w:ascii="Arial" w:hAnsi="Arial" w:cs="Arial"/>
          <w:bCs/>
          <w:sz w:val="22"/>
          <w:szCs w:val="22"/>
        </w:rPr>
      </w:pPr>
    </w:p>
    <w:p w:rsidR="00805598" w:rsidRDefault="00805598" w:rsidP="00321C63">
      <w:pPr>
        <w:autoSpaceDE w:val="0"/>
        <w:autoSpaceDN w:val="0"/>
        <w:adjustRightInd w:val="0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O valor apresentado encontra-se dentro do praticado no mercado.</w:t>
      </w:r>
    </w:p>
    <w:p w:rsidR="00321C63" w:rsidRDefault="00321C63" w:rsidP="00321C63">
      <w:pPr>
        <w:autoSpaceDE w:val="0"/>
        <w:autoSpaceDN w:val="0"/>
        <w:adjustRightInd w:val="0"/>
        <w:rPr>
          <w:rFonts w:ascii="Arial" w:hAnsi="Arial" w:cs="Arial"/>
          <w:bCs/>
          <w:sz w:val="22"/>
          <w:szCs w:val="22"/>
        </w:rPr>
      </w:pPr>
    </w:p>
    <w:p w:rsidR="00321C63" w:rsidRPr="00061DC0" w:rsidRDefault="00321C63" w:rsidP="00321C63">
      <w:pPr>
        <w:autoSpaceDE w:val="0"/>
        <w:autoSpaceDN w:val="0"/>
        <w:adjustRightInd w:val="0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 w:rsidRPr="00061DC0">
        <w:rPr>
          <w:rFonts w:ascii="Arial" w:hAnsi="Arial" w:cs="Arial"/>
          <w:b/>
          <w:bCs/>
          <w:color w:val="000000" w:themeColor="text1"/>
          <w:sz w:val="22"/>
          <w:szCs w:val="22"/>
        </w:rPr>
        <w:t>Preço Médio apurado no Mercado:</w:t>
      </w:r>
    </w:p>
    <w:p w:rsidR="00321C63" w:rsidRPr="00061DC0" w:rsidRDefault="00FA3B44" w:rsidP="00321C63">
      <w:pPr>
        <w:autoSpaceDE w:val="0"/>
        <w:autoSpaceDN w:val="0"/>
        <w:adjustRightInd w:val="0"/>
        <w:rPr>
          <w:rFonts w:ascii="Arial" w:hAnsi="Arial" w:cs="Arial"/>
          <w:bCs/>
          <w:color w:val="000000" w:themeColor="text1"/>
          <w:sz w:val="22"/>
          <w:szCs w:val="22"/>
        </w:rPr>
      </w:pPr>
      <w:r w:rsidRPr="00061DC0">
        <w:rPr>
          <w:rFonts w:ascii="Arial" w:hAnsi="Arial" w:cs="Arial"/>
          <w:bCs/>
          <w:color w:val="000000" w:themeColor="text1"/>
          <w:sz w:val="22"/>
          <w:szCs w:val="22"/>
        </w:rPr>
        <w:t>Valor Unitário</w:t>
      </w:r>
      <w:r w:rsidR="0012036D" w:rsidRPr="00061DC0">
        <w:rPr>
          <w:rFonts w:ascii="Arial" w:hAnsi="Arial" w:cs="Arial"/>
          <w:bCs/>
          <w:color w:val="000000" w:themeColor="text1"/>
          <w:sz w:val="22"/>
          <w:szCs w:val="22"/>
        </w:rPr>
        <w:t xml:space="preserve">: R$ </w:t>
      </w:r>
      <w:r w:rsidR="00061DC0">
        <w:rPr>
          <w:rFonts w:ascii="Arial" w:hAnsi="Arial" w:cs="Arial"/>
          <w:bCs/>
          <w:color w:val="000000" w:themeColor="text1"/>
          <w:sz w:val="22"/>
          <w:szCs w:val="22"/>
        </w:rPr>
        <w:t>4.583,33</w:t>
      </w:r>
    </w:p>
    <w:p w:rsidR="00321C63" w:rsidRPr="00061DC0" w:rsidRDefault="00321C63" w:rsidP="00321C63">
      <w:pPr>
        <w:autoSpaceDE w:val="0"/>
        <w:autoSpaceDN w:val="0"/>
        <w:adjustRightInd w:val="0"/>
        <w:rPr>
          <w:rFonts w:ascii="Arial" w:hAnsi="Arial" w:cs="Arial"/>
          <w:bCs/>
          <w:color w:val="000000" w:themeColor="text1"/>
          <w:sz w:val="22"/>
          <w:szCs w:val="22"/>
        </w:rPr>
      </w:pPr>
    </w:p>
    <w:p w:rsidR="00321C63" w:rsidRPr="00061DC0" w:rsidRDefault="00321C63" w:rsidP="00321C63">
      <w:pPr>
        <w:autoSpaceDE w:val="0"/>
        <w:autoSpaceDN w:val="0"/>
        <w:adjustRightInd w:val="0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 w:rsidRPr="00061DC0">
        <w:rPr>
          <w:rFonts w:ascii="Arial" w:hAnsi="Arial" w:cs="Arial"/>
          <w:b/>
          <w:bCs/>
          <w:color w:val="000000" w:themeColor="text1"/>
          <w:sz w:val="22"/>
          <w:szCs w:val="22"/>
        </w:rPr>
        <w:t>O valor da proposta vencedora:</w:t>
      </w:r>
    </w:p>
    <w:p w:rsidR="00321C63" w:rsidRPr="00061DC0" w:rsidRDefault="00615BEA" w:rsidP="00321C63">
      <w:pPr>
        <w:autoSpaceDE w:val="0"/>
        <w:autoSpaceDN w:val="0"/>
        <w:adjustRightInd w:val="0"/>
        <w:rPr>
          <w:rFonts w:ascii="Arial" w:hAnsi="Arial" w:cs="Arial"/>
          <w:bCs/>
          <w:color w:val="000000" w:themeColor="text1"/>
          <w:sz w:val="22"/>
          <w:szCs w:val="22"/>
        </w:rPr>
      </w:pPr>
      <w:r w:rsidRPr="00061DC0">
        <w:rPr>
          <w:rFonts w:ascii="Arial" w:hAnsi="Arial" w:cs="Arial"/>
          <w:bCs/>
          <w:color w:val="000000" w:themeColor="text1"/>
          <w:sz w:val="22"/>
          <w:szCs w:val="22"/>
        </w:rPr>
        <w:t>Val</w:t>
      </w:r>
      <w:r w:rsidR="004218EB" w:rsidRPr="00061DC0">
        <w:rPr>
          <w:rFonts w:ascii="Arial" w:hAnsi="Arial" w:cs="Arial"/>
          <w:bCs/>
          <w:color w:val="000000" w:themeColor="text1"/>
          <w:sz w:val="22"/>
          <w:szCs w:val="22"/>
        </w:rPr>
        <w:t>or Unitário:</w:t>
      </w:r>
      <w:r w:rsidR="0012036D" w:rsidRPr="00061DC0">
        <w:rPr>
          <w:rFonts w:ascii="Arial" w:hAnsi="Arial" w:cs="Arial"/>
          <w:bCs/>
          <w:color w:val="000000" w:themeColor="text1"/>
          <w:sz w:val="22"/>
          <w:szCs w:val="22"/>
        </w:rPr>
        <w:t xml:space="preserve"> R$ </w:t>
      </w:r>
      <w:r w:rsidR="00061DC0">
        <w:rPr>
          <w:rFonts w:ascii="Arial" w:hAnsi="Arial" w:cs="Arial"/>
          <w:bCs/>
          <w:color w:val="000000" w:themeColor="text1"/>
          <w:sz w:val="22"/>
          <w:szCs w:val="22"/>
        </w:rPr>
        <w:t>4.300,00</w:t>
      </w:r>
    </w:p>
    <w:p w:rsidR="00321C63" w:rsidRDefault="00321C63" w:rsidP="00321C63">
      <w:pPr>
        <w:autoSpaceDE w:val="0"/>
        <w:autoSpaceDN w:val="0"/>
        <w:adjustRightInd w:val="0"/>
        <w:rPr>
          <w:rFonts w:ascii="Arial" w:hAnsi="Arial" w:cs="Arial"/>
          <w:bCs/>
          <w:sz w:val="22"/>
          <w:szCs w:val="22"/>
        </w:rPr>
      </w:pPr>
    </w:p>
    <w:p w:rsidR="00321C63" w:rsidRDefault="00321C63" w:rsidP="00A01794">
      <w:pPr>
        <w:autoSpaceDE w:val="0"/>
        <w:autoSpaceDN w:val="0"/>
        <w:adjustRightInd w:val="0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Somado ao grau de especialização decorrente da reputação profissional e comprometimento do fornecedor com entrega de produtos de qualidade no prazo determinado. </w:t>
      </w:r>
    </w:p>
    <w:p w:rsidR="00591562" w:rsidRDefault="00591562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A01794" w:rsidRPr="00061DC0" w:rsidRDefault="00E7465F" w:rsidP="00B3248B">
      <w:pPr>
        <w:ind w:right="18"/>
        <w:jc w:val="right"/>
        <w:rPr>
          <w:rFonts w:ascii="Arial" w:hAnsi="Arial" w:cs="Arial"/>
          <w:bCs/>
          <w:color w:val="000000" w:themeColor="text1"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São Domingos do Norte/ES, </w:t>
      </w:r>
      <w:r w:rsidR="00061DC0" w:rsidRPr="00061DC0">
        <w:rPr>
          <w:rFonts w:ascii="Arial" w:hAnsi="Arial" w:cs="Arial"/>
          <w:bCs/>
          <w:color w:val="000000" w:themeColor="text1"/>
          <w:sz w:val="22"/>
          <w:szCs w:val="22"/>
        </w:rPr>
        <w:t>31 de Maio de 2022</w:t>
      </w:r>
    </w:p>
    <w:p w:rsidR="00B3248B" w:rsidRDefault="00B3248B" w:rsidP="00B3248B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061DC0" w:rsidRDefault="00061DC0" w:rsidP="00B3248B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061DC0" w:rsidRDefault="00061DC0" w:rsidP="00B3248B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061DC0" w:rsidRDefault="00061DC0" w:rsidP="00B3248B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061DC0" w:rsidRDefault="00061DC0" w:rsidP="00B3248B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Pr="005B703D" w:rsidRDefault="00321C63" w:rsidP="004218EB">
      <w:pPr>
        <w:ind w:right="18"/>
        <w:jc w:val="center"/>
        <w:rPr>
          <w:rFonts w:ascii="Arial" w:hAnsi="Arial" w:cs="Arial"/>
          <w:bCs/>
          <w:sz w:val="22"/>
          <w:szCs w:val="22"/>
        </w:rPr>
      </w:pPr>
      <w:r w:rsidRPr="005B703D">
        <w:rPr>
          <w:rFonts w:ascii="Arial" w:hAnsi="Arial" w:cs="Arial"/>
          <w:bCs/>
          <w:sz w:val="22"/>
          <w:szCs w:val="22"/>
        </w:rPr>
        <w:t>______________________________</w:t>
      </w:r>
    </w:p>
    <w:p w:rsidR="00321C63" w:rsidRPr="005B703D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JARDEL PICACIO LOPES CHODACKI</w:t>
      </w:r>
    </w:p>
    <w:p w:rsidR="004D5BAC" w:rsidRPr="005B703D" w:rsidRDefault="00321C63" w:rsidP="00803ED9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>Presidente da CPL</w:t>
      </w:r>
      <w:r w:rsidR="00FA3B44">
        <w:rPr>
          <w:rFonts w:ascii="Arial" w:hAnsi="Arial" w:cs="Arial"/>
          <w:b/>
          <w:bCs/>
          <w:sz w:val="22"/>
          <w:szCs w:val="22"/>
        </w:rPr>
        <w:t xml:space="preserve"> – Portaria nº8.</w:t>
      </w:r>
      <w:r w:rsidR="00591562">
        <w:rPr>
          <w:rFonts w:ascii="Arial" w:hAnsi="Arial" w:cs="Arial"/>
          <w:b/>
          <w:bCs/>
          <w:sz w:val="22"/>
          <w:szCs w:val="22"/>
        </w:rPr>
        <w:t>2</w:t>
      </w:r>
      <w:r w:rsidR="001D5F98">
        <w:rPr>
          <w:rFonts w:ascii="Arial" w:hAnsi="Arial" w:cs="Arial"/>
          <w:b/>
          <w:bCs/>
          <w:sz w:val="22"/>
          <w:szCs w:val="22"/>
        </w:rPr>
        <w:t>95</w:t>
      </w:r>
      <w:r>
        <w:rPr>
          <w:rFonts w:ascii="Arial" w:hAnsi="Arial" w:cs="Arial"/>
          <w:b/>
          <w:bCs/>
          <w:sz w:val="22"/>
          <w:szCs w:val="22"/>
        </w:rPr>
        <w:t>/202</w:t>
      </w:r>
      <w:r w:rsidR="00591562">
        <w:rPr>
          <w:rFonts w:ascii="Arial" w:hAnsi="Arial" w:cs="Arial"/>
          <w:b/>
          <w:bCs/>
          <w:sz w:val="22"/>
          <w:szCs w:val="22"/>
        </w:rPr>
        <w:t>2</w:t>
      </w:r>
    </w:p>
    <w:p w:rsidR="00321C63" w:rsidRPr="00061DC0" w:rsidRDefault="00321C63" w:rsidP="004218EB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lastRenderedPageBreak/>
        <w:t>- TERM</w:t>
      </w:r>
      <w:r w:rsidR="00C0198C">
        <w:rPr>
          <w:rFonts w:ascii="Arial" w:hAnsi="Arial" w:cs="Arial"/>
          <w:b/>
          <w:bCs/>
          <w:sz w:val="22"/>
          <w:szCs w:val="22"/>
        </w:rPr>
        <w:t xml:space="preserve">O DE DISPENSA DE LICITAÇÃO </w:t>
      </w:r>
      <w:r w:rsidR="00C0198C" w:rsidRPr="00061DC0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Nº </w:t>
      </w:r>
      <w:r w:rsidR="00061DC0">
        <w:rPr>
          <w:rFonts w:ascii="Arial" w:hAnsi="Arial" w:cs="Arial"/>
          <w:b/>
          <w:bCs/>
          <w:color w:val="000000" w:themeColor="text1"/>
          <w:sz w:val="22"/>
          <w:szCs w:val="22"/>
        </w:rPr>
        <w:t>58</w:t>
      </w:r>
      <w:r w:rsidRPr="00061DC0">
        <w:rPr>
          <w:rFonts w:ascii="Arial" w:hAnsi="Arial" w:cs="Arial"/>
          <w:b/>
          <w:bCs/>
          <w:color w:val="000000" w:themeColor="text1"/>
          <w:sz w:val="22"/>
          <w:szCs w:val="22"/>
        </w:rPr>
        <w:t>/202</w:t>
      </w:r>
      <w:r w:rsidR="001D5F98" w:rsidRPr="00061DC0">
        <w:rPr>
          <w:rFonts w:ascii="Arial" w:hAnsi="Arial" w:cs="Arial"/>
          <w:b/>
          <w:bCs/>
          <w:color w:val="000000" w:themeColor="text1"/>
          <w:sz w:val="22"/>
          <w:szCs w:val="22"/>
        </w:rPr>
        <w:t>2</w:t>
      </w:r>
    </w:p>
    <w:p w:rsidR="00321C63" w:rsidRDefault="000A418E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PROCESSO Nº </w:t>
      </w:r>
      <w:r w:rsidR="00061DC0" w:rsidRPr="00061DC0">
        <w:rPr>
          <w:rFonts w:ascii="Arial" w:hAnsi="Arial" w:cs="Arial"/>
          <w:b/>
          <w:bCs/>
          <w:color w:val="000000" w:themeColor="text1"/>
          <w:sz w:val="22"/>
          <w:szCs w:val="22"/>
        </w:rPr>
        <w:t>2659/</w:t>
      </w:r>
      <w:r w:rsidR="005633C7">
        <w:rPr>
          <w:rFonts w:ascii="Arial" w:hAnsi="Arial" w:cs="Arial"/>
          <w:b/>
          <w:bCs/>
          <w:sz w:val="22"/>
          <w:szCs w:val="22"/>
        </w:rPr>
        <w:t>202</w:t>
      </w:r>
      <w:r w:rsidR="00591562">
        <w:rPr>
          <w:rFonts w:ascii="Arial" w:hAnsi="Arial" w:cs="Arial"/>
          <w:b/>
          <w:bCs/>
          <w:sz w:val="22"/>
          <w:szCs w:val="22"/>
        </w:rPr>
        <w:t>2</w:t>
      </w:r>
      <w:r w:rsidR="005633C7">
        <w:rPr>
          <w:rFonts w:ascii="Arial" w:hAnsi="Arial" w:cs="Arial"/>
          <w:b/>
          <w:bCs/>
          <w:sz w:val="22"/>
          <w:szCs w:val="22"/>
        </w:rPr>
        <w:t>/PMSDN</w:t>
      </w: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RAZÃO DA ESCOLHA DO FORNECEDOR</w:t>
      </w: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827510" w:rsidRPr="005B703D" w:rsidRDefault="00321C63" w:rsidP="00827510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A CPL – Comissão </w:t>
      </w:r>
      <w:r w:rsidR="005633C7">
        <w:rPr>
          <w:rFonts w:ascii="Arial" w:hAnsi="Arial" w:cs="Arial"/>
          <w:bCs/>
          <w:sz w:val="22"/>
          <w:szCs w:val="22"/>
        </w:rPr>
        <w:t>Permanente</w:t>
      </w:r>
      <w:r>
        <w:rPr>
          <w:rFonts w:ascii="Arial" w:hAnsi="Arial" w:cs="Arial"/>
          <w:bCs/>
          <w:sz w:val="22"/>
          <w:szCs w:val="22"/>
        </w:rPr>
        <w:t xml:space="preserve"> de Licitações da PMSDN/ES, no uso das atribuições legais e com fu</w:t>
      </w:r>
      <w:r w:rsidR="00827510">
        <w:rPr>
          <w:rFonts w:ascii="Arial" w:hAnsi="Arial" w:cs="Arial"/>
          <w:bCs/>
          <w:sz w:val="22"/>
          <w:szCs w:val="22"/>
        </w:rPr>
        <w:t>ndamento no Inciso II do art. 24</w:t>
      </w:r>
      <w:r w:rsidR="00FA3B44">
        <w:rPr>
          <w:rFonts w:ascii="Arial" w:hAnsi="Arial" w:cs="Arial"/>
          <w:bCs/>
          <w:sz w:val="22"/>
          <w:szCs w:val="22"/>
        </w:rPr>
        <w:t xml:space="preserve"> </w:t>
      </w:r>
      <w:r w:rsidR="00827510">
        <w:rPr>
          <w:rFonts w:ascii="Arial" w:hAnsi="Arial" w:cs="Arial"/>
          <w:bCs/>
          <w:sz w:val="22"/>
          <w:szCs w:val="22"/>
        </w:rPr>
        <w:t>da Lei Federal nº 8.666/93, com as alterações posteriores.</w:t>
      </w:r>
    </w:p>
    <w:p w:rsidR="00321C63" w:rsidRDefault="00321C63" w:rsidP="00321C63">
      <w:pPr>
        <w:autoSpaceDE w:val="0"/>
        <w:autoSpaceDN w:val="0"/>
        <w:adjustRightInd w:val="0"/>
        <w:jc w:val="both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A escolha para contratação direta de empresa: </w:t>
      </w:r>
    </w:p>
    <w:p w:rsidR="00061DC0" w:rsidRDefault="00061DC0" w:rsidP="00061DC0">
      <w:pPr>
        <w:ind w:right="18"/>
        <w:jc w:val="both"/>
        <w:rPr>
          <w:rFonts w:ascii="Arial" w:hAnsi="Arial" w:cs="Arial"/>
          <w:b/>
          <w:bCs/>
          <w:color w:val="000000" w:themeColor="text1"/>
          <w:sz w:val="22"/>
          <w:szCs w:val="22"/>
        </w:rPr>
      </w:pPr>
    </w:p>
    <w:p w:rsidR="00061DC0" w:rsidRPr="00A34E16" w:rsidRDefault="00061DC0" w:rsidP="00061DC0">
      <w:pPr>
        <w:ind w:right="18"/>
        <w:jc w:val="both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 w:rsidRPr="00A34E16">
        <w:rPr>
          <w:rFonts w:ascii="Arial" w:hAnsi="Arial" w:cs="Arial"/>
          <w:b/>
          <w:bCs/>
          <w:color w:val="000000" w:themeColor="text1"/>
          <w:sz w:val="22"/>
          <w:szCs w:val="22"/>
        </w:rPr>
        <w:t>Razão Social:</w:t>
      </w:r>
      <w:r w:rsidRPr="00A34E16">
        <w:rPr>
          <w:rFonts w:ascii="Arial" w:hAnsi="Arial" w:cs="Arial"/>
          <w:bCs/>
          <w:color w:val="000000" w:themeColor="text1"/>
          <w:sz w:val="22"/>
          <w:szCs w:val="22"/>
        </w:rPr>
        <w:t xml:space="preserve"> </w:t>
      </w:r>
      <w:r>
        <w:rPr>
          <w:rFonts w:ascii="Arial" w:hAnsi="Arial" w:cs="Arial"/>
          <w:bCs/>
          <w:color w:val="000000" w:themeColor="text1"/>
          <w:sz w:val="22"/>
          <w:szCs w:val="22"/>
        </w:rPr>
        <w:t>CASA ELETRICA MATERIAL DE CONSTRUÇÃO EIRELI</w:t>
      </w:r>
    </w:p>
    <w:p w:rsidR="00061DC0" w:rsidRPr="00A34E16" w:rsidRDefault="00061DC0" w:rsidP="00061DC0">
      <w:pPr>
        <w:ind w:right="18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A34E16">
        <w:rPr>
          <w:rFonts w:ascii="Arial" w:hAnsi="Arial" w:cs="Arial"/>
          <w:b/>
          <w:color w:val="000000" w:themeColor="text1"/>
          <w:sz w:val="22"/>
          <w:szCs w:val="22"/>
        </w:rPr>
        <w:t>Endereço:</w:t>
      </w:r>
      <w:r w:rsidRPr="00A34E16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Avenida </w:t>
      </w:r>
      <w:proofErr w:type="spellStart"/>
      <w:r>
        <w:rPr>
          <w:rFonts w:ascii="Arial" w:hAnsi="Arial" w:cs="Arial"/>
          <w:color w:val="000000" w:themeColor="text1"/>
          <w:sz w:val="22"/>
          <w:szCs w:val="22"/>
        </w:rPr>
        <w:t>Antonio</w:t>
      </w:r>
      <w:proofErr w:type="spellEnd"/>
      <w:r>
        <w:rPr>
          <w:rFonts w:ascii="Arial" w:hAnsi="Arial" w:cs="Arial"/>
          <w:color w:val="000000" w:themeColor="text1"/>
          <w:sz w:val="22"/>
          <w:szCs w:val="22"/>
        </w:rPr>
        <w:t xml:space="preserve"> Jose de Souza , número 445, Aparecida, São Gabriel-ES,CEP: 29780-000</w:t>
      </w:r>
    </w:p>
    <w:p w:rsidR="00061DC0" w:rsidRDefault="00061DC0" w:rsidP="00061DC0">
      <w:pPr>
        <w:ind w:right="18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A34E16">
        <w:rPr>
          <w:rFonts w:ascii="Arial" w:hAnsi="Arial" w:cs="Arial"/>
          <w:b/>
          <w:color w:val="000000" w:themeColor="text1"/>
          <w:sz w:val="22"/>
          <w:szCs w:val="22"/>
        </w:rPr>
        <w:t>CNPJ</w:t>
      </w:r>
      <w:r w:rsidRPr="00A34E16">
        <w:rPr>
          <w:rFonts w:ascii="Arial" w:hAnsi="Arial" w:cs="Arial"/>
          <w:color w:val="000000" w:themeColor="text1"/>
          <w:sz w:val="22"/>
          <w:szCs w:val="22"/>
        </w:rPr>
        <w:t xml:space="preserve">: </w:t>
      </w:r>
      <w:r>
        <w:rPr>
          <w:rFonts w:ascii="Arial" w:hAnsi="Arial" w:cs="Arial"/>
          <w:color w:val="000000" w:themeColor="text1"/>
          <w:sz w:val="22"/>
          <w:szCs w:val="22"/>
        </w:rPr>
        <w:t>18.082.951.0001-12.</w:t>
      </w:r>
    </w:p>
    <w:p w:rsidR="00061DC0" w:rsidRDefault="00061DC0" w:rsidP="00061DC0">
      <w:pPr>
        <w:jc w:val="both"/>
        <w:rPr>
          <w:rFonts w:ascii="Arial" w:hAnsi="Arial" w:cs="Arial"/>
          <w:b/>
          <w:bCs/>
          <w:color w:val="000000" w:themeColor="text1"/>
          <w:sz w:val="22"/>
          <w:szCs w:val="22"/>
        </w:rPr>
      </w:pPr>
    </w:p>
    <w:p w:rsidR="00061DC0" w:rsidRPr="00D56EBD" w:rsidRDefault="00061DC0" w:rsidP="00061DC0">
      <w:pPr>
        <w:jc w:val="both"/>
        <w:rPr>
          <w:rFonts w:ascii="Arial" w:hAnsi="Arial" w:cs="Arial"/>
          <w:bCs/>
          <w:color w:val="FF0000"/>
          <w:sz w:val="22"/>
          <w:szCs w:val="22"/>
        </w:rPr>
      </w:pPr>
      <w:r w:rsidRPr="005C44A3">
        <w:rPr>
          <w:rFonts w:ascii="Arial" w:hAnsi="Arial" w:cs="Arial"/>
          <w:b/>
          <w:bCs/>
          <w:color w:val="000000" w:themeColor="text1"/>
          <w:sz w:val="22"/>
          <w:szCs w:val="22"/>
        </w:rPr>
        <w:t>Do Objeto:</w:t>
      </w:r>
      <w:r w:rsidRPr="00D56EBD">
        <w:rPr>
          <w:rFonts w:ascii="Arial" w:hAnsi="Arial" w:cs="Arial"/>
          <w:b/>
          <w:bCs/>
          <w:color w:val="FF0000"/>
          <w:sz w:val="22"/>
          <w:szCs w:val="22"/>
        </w:rPr>
        <w:t xml:space="preserve"> </w:t>
      </w:r>
      <w:r w:rsidRPr="00515F6E">
        <w:rPr>
          <w:rFonts w:ascii="Arial" w:hAnsi="Arial" w:cs="Arial"/>
          <w:bCs/>
          <w:color w:val="000000" w:themeColor="text1"/>
          <w:sz w:val="22"/>
          <w:szCs w:val="22"/>
        </w:rPr>
        <w:t>A</w:t>
      </w:r>
      <w:r>
        <w:rPr>
          <w:rFonts w:ascii="Arial" w:hAnsi="Arial" w:cs="Arial"/>
          <w:bCs/>
          <w:color w:val="000000" w:themeColor="text1"/>
          <w:sz w:val="22"/>
          <w:szCs w:val="22"/>
        </w:rPr>
        <w:t xml:space="preserve"> Aquisição de 01 (uma) Bomba Submersa Trifásica nos termos e condições constantes neste Termo de Referência.</w:t>
      </w:r>
    </w:p>
    <w:p w:rsidR="00061DC0" w:rsidRPr="00A34E16" w:rsidRDefault="00061DC0" w:rsidP="00061DC0">
      <w:pPr>
        <w:ind w:right="18"/>
        <w:jc w:val="both"/>
        <w:rPr>
          <w:rFonts w:ascii="Arial" w:hAnsi="Arial" w:cs="Arial"/>
          <w:b/>
          <w:bCs/>
          <w:color w:val="000000" w:themeColor="text1"/>
          <w:sz w:val="22"/>
          <w:szCs w:val="22"/>
        </w:rPr>
      </w:pPr>
    </w:p>
    <w:p w:rsidR="00061DC0" w:rsidRDefault="00061DC0" w:rsidP="00061DC0">
      <w:pPr>
        <w:jc w:val="both"/>
        <w:rPr>
          <w:rFonts w:ascii="Arial" w:hAnsi="Arial" w:cs="Arial"/>
          <w:bCs/>
          <w:sz w:val="22"/>
          <w:szCs w:val="22"/>
        </w:rPr>
      </w:pPr>
      <w:r w:rsidRPr="00D15793">
        <w:rPr>
          <w:rFonts w:ascii="Arial" w:hAnsi="Arial" w:cs="Arial"/>
          <w:b/>
          <w:bCs/>
          <w:sz w:val="22"/>
          <w:szCs w:val="22"/>
        </w:rPr>
        <w:t>Prazo de fornecimento</w:t>
      </w:r>
      <w:r>
        <w:rPr>
          <w:rFonts w:ascii="Arial" w:hAnsi="Arial" w:cs="Arial"/>
          <w:bCs/>
          <w:sz w:val="22"/>
          <w:szCs w:val="22"/>
        </w:rPr>
        <w:t xml:space="preserve">: </w:t>
      </w:r>
      <w:r>
        <w:rPr>
          <w:rFonts w:ascii="Arial" w:hAnsi="Arial" w:cs="Arial"/>
          <w:bCs/>
          <w:color w:val="FF0000"/>
          <w:sz w:val="22"/>
          <w:szCs w:val="22"/>
        </w:rPr>
        <w:t xml:space="preserve"> </w:t>
      </w:r>
      <w:r>
        <w:rPr>
          <w:rFonts w:ascii="Arial" w:hAnsi="Arial" w:cs="Arial"/>
          <w:bCs/>
          <w:sz w:val="22"/>
          <w:szCs w:val="22"/>
        </w:rPr>
        <w:t>O prazo de entrega será de 10 (dez) dias, após a data de emissão da ordem de fornecimento.</w:t>
      </w:r>
    </w:p>
    <w:p w:rsidR="00321C63" w:rsidRDefault="00321C63" w:rsidP="00321C63">
      <w:pPr>
        <w:autoSpaceDE w:val="0"/>
        <w:autoSpaceDN w:val="0"/>
        <w:adjustRightInd w:val="0"/>
        <w:jc w:val="both"/>
        <w:rPr>
          <w:rFonts w:ascii="Arial" w:hAnsi="Arial" w:cs="Arial"/>
          <w:bCs/>
          <w:sz w:val="22"/>
          <w:szCs w:val="22"/>
        </w:rPr>
      </w:pPr>
    </w:p>
    <w:p w:rsidR="00061DC0" w:rsidRDefault="00061DC0" w:rsidP="00061DC0">
      <w:pPr>
        <w:jc w:val="both"/>
        <w:rPr>
          <w:rFonts w:ascii="Arial" w:hAnsi="Arial" w:cs="Arial"/>
          <w:bCs/>
          <w:sz w:val="22"/>
          <w:szCs w:val="22"/>
        </w:rPr>
      </w:pPr>
      <w:r w:rsidRPr="00D15793">
        <w:rPr>
          <w:rFonts w:ascii="Arial" w:hAnsi="Arial" w:cs="Arial"/>
          <w:b/>
          <w:bCs/>
          <w:sz w:val="22"/>
          <w:szCs w:val="22"/>
        </w:rPr>
        <w:t>Local de Entrega</w:t>
      </w:r>
      <w:r>
        <w:rPr>
          <w:rFonts w:ascii="Arial" w:hAnsi="Arial" w:cs="Arial"/>
          <w:bCs/>
          <w:sz w:val="22"/>
          <w:szCs w:val="22"/>
        </w:rPr>
        <w:t>: O produto deverá ser entregue  no Almoxarifado da Secretária Municipal de Obras e Serviços, localizada na Rodovia Gether Lopes de Faria, s/n, Emílio Callegari – São Domingos do Norte/ES, no período compreendido entre as 07:00 horas e 11:00 horas e de 12:00 às 16:00 horas .</w:t>
      </w:r>
    </w:p>
    <w:p w:rsidR="00061DC0" w:rsidRDefault="00061DC0" w:rsidP="00061DC0">
      <w:pPr>
        <w:jc w:val="both"/>
        <w:rPr>
          <w:rFonts w:ascii="Arial" w:hAnsi="Arial" w:cs="Arial"/>
          <w:bCs/>
          <w:sz w:val="22"/>
          <w:szCs w:val="22"/>
        </w:rPr>
      </w:pPr>
    </w:p>
    <w:p w:rsidR="00591562" w:rsidRDefault="00591562" w:rsidP="00321C63">
      <w:pPr>
        <w:jc w:val="both"/>
        <w:rPr>
          <w:rFonts w:ascii="Arial" w:hAnsi="Arial" w:cs="Arial"/>
          <w:bCs/>
          <w:sz w:val="22"/>
          <w:szCs w:val="22"/>
        </w:rPr>
      </w:pPr>
    </w:p>
    <w:p w:rsidR="00591562" w:rsidRDefault="00321C63" w:rsidP="00B3248B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Assim sendo, decide a CPL – Comissão </w:t>
      </w:r>
      <w:r w:rsidR="00FA3B44">
        <w:rPr>
          <w:rFonts w:ascii="Arial" w:hAnsi="Arial" w:cs="Arial"/>
          <w:bCs/>
          <w:sz w:val="22"/>
          <w:szCs w:val="22"/>
        </w:rPr>
        <w:t>Permanente</w:t>
      </w:r>
      <w:r>
        <w:rPr>
          <w:rFonts w:ascii="Arial" w:hAnsi="Arial" w:cs="Arial"/>
          <w:bCs/>
          <w:sz w:val="22"/>
          <w:szCs w:val="22"/>
        </w:rPr>
        <w:t xml:space="preserve"> de Licitações d</w:t>
      </w:r>
      <w:r w:rsidR="00762A25">
        <w:rPr>
          <w:rFonts w:ascii="Arial" w:hAnsi="Arial" w:cs="Arial"/>
          <w:bCs/>
          <w:sz w:val="22"/>
          <w:szCs w:val="22"/>
        </w:rPr>
        <w:t>a PMSDN/ES, após a análise pela</w:t>
      </w:r>
      <w:r>
        <w:rPr>
          <w:rFonts w:ascii="Arial" w:hAnsi="Arial" w:cs="Arial"/>
          <w:bCs/>
          <w:sz w:val="22"/>
          <w:szCs w:val="22"/>
        </w:rPr>
        <w:t xml:space="preserve"> razoabilidade do preço total do </w:t>
      </w:r>
      <w:r w:rsidR="00FA3B44">
        <w:rPr>
          <w:rFonts w:ascii="Arial" w:hAnsi="Arial" w:cs="Arial"/>
          <w:bCs/>
          <w:sz w:val="22"/>
          <w:szCs w:val="22"/>
        </w:rPr>
        <w:t>item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="004218EB" w:rsidRPr="00B3248B">
        <w:rPr>
          <w:rFonts w:ascii="Arial" w:hAnsi="Arial" w:cs="Arial"/>
          <w:bCs/>
          <w:sz w:val="22"/>
          <w:szCs w:val="22"/>
        </w:rPr>
        <w:t xml:space="preserve">R$ </w:t>
      </w:r>
      <w:r w:rsidR="00061DC0" w:rsidRPr="00061DC0">
        <w:rPr>
          <w:rFonts w:ascii="Arial" w:hAnsi="Arial" w:cs="Arial"/>
          <w:bCs/>
          <w:color w:val="000000" w:themeColor="text1"/>
          <w:sz w:val="22"/>
          <w:szCs w:val="22"/>
        </w:rPr>
        <w:t>4.300,00</w:t>
      </w:r>
      <w:r w:rsidR="00762A25" w:rsidRPr="00061DC0">
        <w:rPr>
          <w:rFonts w:ascii="Arial" w:hAnsi="Arial" w:cs="Arial"/>
          <w:bCs/>
          <w:color w:val="000000" w:themeColor="text1"/>
          <w:sz w:val="22"/>
          <w:szCs w:val="22"/>
        </w:rPr>
        <w:t xml:space="preserve"> (</w:t>
      </w:r>
      <w:r w:rsidR="00061DC0">
        <w:rPr>
          <w:rFonts w:ascii="Arial" w:hAnsi="Arial" w:cs="Arial"/>
          <w:bCs/>
          <w:color w:val="000000" w:themeColor="text1"/>
          <w:sz w:val="22"/>
          <w:szCs w:val="22"/>
        </w:rPr>
        <w:t xml:space="preserve">Quatro mil e trezentos reais), </w:t>
      </w:r>
      <w:r w:rsidRPr="00B3248B">
        <w:rPr>
          <w:rFonts w:ascii="Arial" w:hAnsi="Arial" w:cs="Arial"/>
          <w:bCs/>
          <w:sz w:val="22"/>
          <w:szCs w:val="22"/>
        </w:rPr>
        <w:t>proposto pelo representante legal da empresa.</w:t>
      </w:r>
    </w:p>
    <w:p w:rsidR="00591562" w:rsidRDefault="00591562" w:rsidP="00321C63">
      <w:pPr>
        <w:jc w:val="both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Pr="00061DC0" w:rsidRDefault="005633C7" w:rsidP="00321C63">
      <w:pPr>
        <w:ind w:right="18"/>
        <w:jc w:val="right"/>
        <w:rPr>
          <w:rFonts w:ascii="Arial" w:hAnsi="Arial" w:cs="Arial"/>
          <w:bCs/>
          <w:color w:val="000000" w:themeColor="text1"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São Domingos do Norte/ES</w:t>
      </w:r>
      <w:r w:rsidR="00251128">
        <w:rPr>
          <w:rFonts w:ascii="Arial" w:hAnsi="Arial" w:cs="Arial"/>
          <w:bCs/>
          <w:sz w:val="22"/>
          <w:szCs w:val="22"/>
        </w:rPr>
        <w:t xml:space="preserve">, </w:t>
      </w:r>
      <w:r w:rsidR="00061DC0" w:rsidRPr="00061DC0">
        <w:rPr>
          <w:rFonts w:ascii="Arial" w:hAnsi="Arial" w:cs="Arial"/>
          <w:bCs/>
          <w:color w:val="000000" w:themeColor="text1"/>
          <w:sz w:val="22"/>
          <w:szCs w:val="22"/>
        </w:rPr>
        <w:t>31 de Maio de 2022</w:t>
      </w:r>
    </w:p>
    <w:p w:rsidR="00591562" w:rsidRDefault="00591562" w:rsidP="00B3248B">
      <w:pPr>
        <w:ind w:right="18"/>
        <w:rPr>
          <w:rFonts w:ascii="Arial" w:hAnsi="Arial" w:cs="Arial"/>
          <w:bCs/>
          <w:sz w:val="22"/>
          <w:szCs w:val="22"/>
        </w:rPr>
      </w:pPr>
    </w:p>
    <w:p w:rsidR="00A03150" w:rsidRDefault="00A03150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.</w:t>
      </w:r>
    </w:p>
    <w:p w:rsidR="00321C63" w:rsidRPr="005B703D" w:rsidRDefault="00321C6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  <w:r w:rsidRPr="005B703D">
        <w:rPr>
          <w:rFonts w:ascii="Arial" w:hAnsi="Arial" w:cs="Arial"/>
          <w:bCs/>
          <w:sz w:val="22"/>
          <w:szCs w:val="22"/>
        </w:rPr>
        <w:t>______________________________</w:t>
      </w:r>
    </w:p>
    <w:p w:rsidR="00321C63" w:rsidRPr="005B703D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JARDEL PICACIO LOPES CHODACKI</w:t>
      </w:r>
    </w:p>
    <w:p w:rsidR="00591562" w:rsidRDefault="00321C63" w:rsidP="00B3248B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>Presidente da CPL</w:t>
      </w:r>
      <w:r w:rsidR="00FA3B44">
        <w:rPr>
          <w:rFonts w:ascii="Arial" w:hAnsi="Arial" w:cs="Arial"/>
          <w:b/>
          <w:bCs/>
          <w:sz w:val="22"/>
          <w:szCs w:val="22"/>
        </w:rPr>
        <w:t xml:space="preserve"> – Portaria nº8.</w:t>
      </w:r>
      <w:r w:rsidR="00591562">
        <w:rPr>
          <w:rFonts w:ascii="Arial" w:hAnsi="Arial" w:cs="Arial"/>
          <w:b/>
          <w:bCs/>
          <w:sz w:val="22"/>
          <w:szCs w:val="22"/>
        </w:rPr>
        <w:t>2</w:t>
      </w:r>
      <w:r w:rsidR="001D5F98">
        <w:rPr>
          <w:rFonts w:ascii="Arial" w:hAnsi="Arial" w:cs="Arial"/>
          <w:b/>
          <w:bCs/>
          <w:sz w:val="22"/>
          <w:szCs w:val="22"/>
        </w:rPr>
        <w:t>95</w:t>
      </w:r>
      <w:r>
        <w:rPr>
          <w:rFonts w:ascii="Arial" w:hAnsi="Arial" w:cs="Arial"/>
          <w:b/>
          <w:bCs/>
          <w:sz w:val="22"/>
          <w:szCs w:val="22"/>
        </w:rPr>
        <w:t>/202</w:t>
      </w:r>
      <w:r w:rsidR="00591562">
        <w:rPr>
          <w:rFonts w:ascii="Arial" w:hAnsi="Arial" w:cs="Arial"/>
          <w:b/>
          <w:bCs/>
          <w:sz w:val="22"/>
          <w:szCs w:val="22"/>
        </w:rPr>
        <w:t>2</w:t>
      </w:r>
    </w:p>
    <w:p w:rsidR="00934309" w:rsidRDefault="00934309" w:rsidP="00321C63">
      <w:pPr>
        <w:jc w:val="both"/>
        <w:rPr>
          <w:rFonts w:ascii="Arial" w:hAnsi="Arial" w:cs="Arial"/>
          <w:b/>
          <w:bCs/>
          <w:sz w:val="22"/>
          <w:szCs w:val="22"/>
        </w:rPr>
      </w:pPr>
    </w:p>
    <w:p w:rsidR="00321C63" w:rsidRDefault="0071208F" w:rsidP="00321C63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                                                              </w:t>
      </w:r>
    </w:p>
    <w:p w:rsidR="00321C63" w:rsidRDefault="00321C63" w:rsidP="00321C63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/>
    <w:p w:rsidR="00321C63" w:rsidRDefault="00321C63" w:rsidP="00321C63"/>
    <w:p w:rsidR="00321C63" w:rsidRDefault="00321C63" w:rsidP="00321C63"/>
    <w:p w:rsidR="00F15E6E" w:rsidRDefault="00F15E6E" w:rsidP="00321C63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rPr>
          <w:rFonts w:ascii="Arial" w:hAnsi="Arial" w:cs="Arial"/>
          <w:b/>
          <w:bCs/>
          <w:sz w:val="22"/>
          <w:szCs w:val="22"/>
        </w:rPr>
      </w:pPr>
    </w:p>
    <w:p w:rsidR="001725D3" w:rsidRDefault="001725D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AE6A5C" w:rsidRDefault="00AE6A5C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sectPr w:rsidR="00AE6A5C" w:rsidSect="009A7734">
      <w:headerReference w:type="default" r:id="rId7"/>
      <w:pgSz w:w="12240" w:h="15840"/>
      <w:pgMar w:top="1417" w:right="1183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07B71" w:rsidRDefault="00407B71" w:rsidP="00F94A79">
      <w:r>
        <w:separator/>
      </w:r>
    </w:p>
  </w:endnote>
  <w:endnote w:type="continuationSeparator" w:id="0">
    <w:p w:rsidR="00407B71" w:rsidRDefault="00407B71" w:rsidP="00F94A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lgerian">
    <w:altName w:val="Gabriola"/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07B71" w:rsidRDefault="00407B71" w:rsidP="00F94A79">
      <w:r>
        <w:separator/>
      </w:r>
    </w:p>
  </w:footnote>
  <w:footnote w:type="continuationSeparator" w:id="0">
    <w:p w:rsidR="00407B71" w:rsidRDefault="00407B71" w:rsidP="00F94A7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F730A" w:rsidRDefault="00407B71" w:rsidP="009A7734">
    <w:pPr>
      <w:tabs>
        <w:tab w:val="center" w:pos="4252"/>
      </w:tabs>
    </w:pPr>
  </w:p>
  <w:p w:rsidR="004F730A" w:rsidRDefault="005633C7" w:rsidP="009A7734">
    <w:pPr>
      <w:pStyle w:val="Ttulo3"/>
    </w:pPr>
    <w:r>
      <w:rPr>
        <w:noProof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2720340</wp:posOffset>
          </wp:positionH>
          <wp:positionV relativeFrom="paragraph">
            <wp:posOffset>-436880</wp:posOffset>
          </wp:positionV>
          <wp:extent cx="665480" cy="533400"/>
          <wp:effectExtent l="0" t="0" r="1270" b="0"/>
          <wp:wrapNone/>
          <wp:docPr id="1" name="Figura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5480" cy="533400"/>
                  </a:xfrm>
                  <a:prstGeom prst="rect">
                    <a:avLst/>
                  </a:prstGeom>
                  <a:solidFill>
                    <a:srgbClr val="FFFFFF"/>
                  </a:solidFill>
                </pic:spPr>
              </pic:pic>
            </a:graphicData>
          </a:graphic>
        </wp:anchor>
      </w:drawing>
    </w:r>
  </w:p>
  <w:p w:rsidR="004F730A" w:rsidRPr="002A1DF9" w:rsidRDefault="00321C63" w:rsidP="009A7734">
    <w:pPr>
      <w:pStyle w:val="Ttulo3"/>
      <w:rPr>
        <w:rFonts w:ascii="Algerian" w:hAnsi="Algerian" w:cs="Algerian"/>
        <w:sz w:val="24"/>
        <w:szCs w:val="24"/>
      </w:rPr>
    </w:pPr>
    <w:r w:rsidRPr="002A1DF9">
      <w:rPr>
        <w:sz w:val="24"/>
        <w:szCs w:val="24"/>
      </w:rPr>
      <w:t>PREFEITURA MUNICIPAL DE SÃO DOMINGOS DO NORTE</w:t>
    </w:r>
  </w:p>
  <w:p w:rsidR="004F730A" w:rsidRPr="00E553BF" w:rsidRDefault="00321C63" w:rsidP="00E553BF">
    <w:pPr>
      <w:jc w:val="center"/>
      <w:rPr>
        <w:b/>
      </w:rPr>
    </w:pPr>
    <w:r w:rsidRPr="00E553BF">
      <w:rPr>
        <w:b/>
      </w:rPr>
      <w:t>COMISSÃO PERMANENTE DE LICITAÇÃO</w:t>
    </w:r>
  </w:p>
  <w:p w:rsidR="004F730A" w:rsidRDefault="00321C63" w:rsidP="009A7734">
    <w:pPr>
      <w:jc w:val="center"/>
      <w:rPr>
        <w:color w:val="000000"/>
        <w:sz w:val="18"/>
        <w:szCs w:val="18"/>
      </w:rPr>
    </w:pPr>
    <w:r w:rsidRPr="002259DA">
      <w:rPr>
        <w:color w:val="000000"/>
        <w:sz w:val="18"/>
        <w:szCs w:val="18"/>
      </w:rPr>
      <w:t>RODOVIA GETHER LOPES DE FARIA</w:t>
    </w:r>
    <w:r>
      <w:rPr>
        <w:color w:val="000000"/>
        <w:sz w:val="18"/>
        <w:szCs w:val="18"/>
      </w:rPr>
      <w:t xml:space="preserve">, 900 </w:t>
    </w:r>
    <w:r w:rsidRPr="002259DA">
      <w:rPr>
        <w:color w:val="000000"/>
        <w:sz w:val="18"/>
        <w:szCs w:val="18"/>
      </w:rPr>
      <w:t xml:space="preserve"> – BAIRRO EMÍLIO CALLEGARI- S/Nº</w:t>
    </w:r>
  </w:p>
  <w:p w:rsidR="004F730A" w:rsidRPr="002259DA" w:rsidRDefault="00321C63" w:rsidP="009A7734">
    <w:pPr>
      <w:jc w:val="center"/>
      <w:rPr>
        <w:color w:val="000000"/>
        <w:sz w:val="18"/>
        <w:szCs w:val="18"/>
      </w:rPr>
    </w:pPr>
    <w:r w:rsidRPr="002259DA">
      <w:rPr>
        <w:color w:val="000000"/>
        <w:sz w:val="18"/>
        <w:szCs w:val="18"/>
      </w:rPr>
      <w:t>SÃO DOMINGOS DO NORTE -ES CEP 29745-000</w:t>
    </w:r>
  </w:p>
  <w:p w:rsidR="004F730A" w:rsidRDefault="00321C63" w:rsidP="009A7734">
    <w:pPr>
      <w:jc w:val="center"/>
    </w:pPr>
    <w:r>
      <w:rPr>
        <w:color w:val="000000"/>
      </w:rPr>
      <w:t xml:space="preserve">Telefax: (027) 3742 0200 - </w:t>
    </w:r>
    <w:r>
      <w:t>CNPJ 36.350.312/0001-72</w:t>
    </w:r>
  </w:p>
  <w:p w:rsidR="004F730A" w:rsidRDefault="00407B71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7C95A16"/>
    <w:multiLevelType w:val="hybridMultilevel"/>
    <w:tmpl w:val="9D6A8A5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321C63"/>
    <w:rsid w:val="000016F6"/>
    <w:rsid w:val="00016280"/>
    <w:rsid w:val="00017828"/>
    <w:rsid w:val="00022297"/>
    <w:rsid w:val="000247B7"/>
    <w:rsid w:val="000326B1"/>
    <w:rsid w:val="0004009B"/>
    <w:rsid w:val="0004115C"/>
    <w:rsid w:val="00061DC0"/>
    <w:rsid w:val="000705DA"/>
    <w:rsid w:val="000744D2"/>
    <w:rsid w:val="000804CE"/>
    <w:rsid w:val="00092424"/>
    <w:rsid w:val="00092D8F"/>
    <w:rsid w:val="000A418E"/>
    <w:rsid w:val="000C4B47"/>
    <w:rsid w:val="000C6FCE"/>
    <w:rsid w:val="000D6822"/>
    <w:rsid w:val="000E4D39"/>
    <w:rsid w:val="000E5360"/>
    <w:rsid w:val="000F23A9"/>
    <w:rsid w:val="001101A9"/>
    <w:rsid w:val="00114911"/>
    <w:rsid w:val="0012036D"/>
    <w:rsid w:val="00124147"/>
    <w:rsid w:val="0012530B"/>
    <w:rsid w:val="001451D1"/>
    <w:rsid w:val="00160F06"/>
    <w:rsid w:val="001725D3"/>
    <w:rsid w:val="0018288D"/>
    <w:rsid w:val="001A0786"/>
    <w:rsid w:val="001D1F45"/>
    <w:rsid w:val="001D568B"/>
    <w:rsid w:val="001D5F98"/>
    <w:rsid w:val="001F3C2D"/>
    <w:rsid w:val="002018A1"/>
    <w:rsid w:val="002159CC"/>
    <w:rsid w:val="00224A64"/>
    <w:rsid w:val="00231719"/>
    <w:rsid w:val="0024302B"/>
    <w:rsid w:val="00244552"/>
    <w:rsid w:val="00245591"/>
    <w:rsid w:val="00251128"/>
    <w:rsid w:val="0025131E"/>
    <w:rsid w:val="002737F5"/>
    <w:rsid w:val="002C450A"/>
    <w:rsid w:val="002F15FA"/>
    <w:rsid w:val="00321C63"/>
    <w:rsid w:val="0033179A"/>
    <w:rsid w:val="00331CD9"/>
    <w:rsid w:val="003435A4"/>
    <w:rsid w:val="0036379B"/>
    <w:rsid w:val="00366680"/>
    <w:rsid w:val="003723D2"/>
    <w:rsid w:val="00390C2E"/>
    <w:rsid w:val="003B386A"/>
    <w:rsid w:val="003D6070"/>
    <w:rsid w:val="003E2C74"/>
    <w:rsid w:val="003E329E"/>
    <w:rsid w:val="003F2B33"/>
    <w:rsid w:val="00407B71"/>
    <w:rsid w:val="004218EB"/>
    <w:rsid w:val="00432FFC"/>
    <w:rsid w:val="00434838"/>
    <w:rsid w:val="00480991"/>
    <w:rsid w:val="004A0BCD"/>
    <w:rsid w:val="004A2C28"/>
    <w:rsid w:val="004B64E3"/>
    <w:rsid w:val="004D239E"/>
    <w:rsid w:val="004D2D71"/>
    <w:rsid w:val="004D5BAC"/>
    <w:rsid w:val="004E2166"/>
    <w:rsid w:val="004E25D9"/>
    <w:rsid w:val="004E4827"/>
    <w:rsid w:val="00515A4B"/>
    <w:rsid w:val="00515F6E"/>
    <w:rsid w:val="0052221C"/>
    <w:rsid w:val="00543D59"/>
    <w:rsid w:val="005633C7"/>
    <w:rsid w:val="005751F0"/>
    <w:rsid w:val="00575FC8"/>
    <w:rsid w:val="00577895"/>
    <w:rsid w:val="0058618A"/>
    <w:rsid w:val="0059122D"/>
    <w:rsid w:val="00591562"/>
    <w:rsid w:val="005A61D1"/>
    <w:rsid w:val="005B2A56"/>
    <w:rsid w:val="005C44A3"/>
    <w:rsid w:val="005E0447"/>
    <w:rsid w:val="005F350F"/>
    <w:rsid w:val="0060206A"/>
    <w:rsid w:val="00615BEA"/>
    <w:rsid w:val="00635272"/>
    <w:rsid w:val="00644010"/>
    <w:rsid w:val="00686E91"/>
    <w:rsid w:val="006B11C8"/>
    <w:rsid w:val="006B7C43"/>
    <w:rsid w:val="006D4053"/>
    <w:rsid w:val="006E5414"/>
    <w:rsid w:val="0071208F"/>
    <w:rsid w:val="00734B65"/>
    <w:rsid w:val="0074372A"/>
    <w:rsid w:val="007513E5"/>
    <w:rsid w:val="007532B9"/>
    <w:rsid w:val="00762A25"/>
    <w:rsid w:val="007A307C"/>
    <w:rsid w:val="007B0342"/>
    <w:rsid w:val="007B360F"/>
    <w:rsid w:val="007C4320"/>
    <w:rsid w:val="007D568A"/>
    <w:rsid w:val="007D7CD0"/>
    <w:rsid w:val="007E57B5"/>
    <w:rsid w:val="007E6D8C"/>
    <w:rsid w:val="00803ED9"/>
    <w:rsid w:val="00805598"/>
    <w:rsid w:val="00806259"/>
    <w:rsid w:val="00814E53"/>
    <w:rsid w:val="0081519C"/>
    <w:rsid w:val="00817282"/>
    <w:rsid w:val="00827510"/>
    <w:rsid w:val="0088516A"/>
    <w:rsid w:val="008A24CE"/>
    <w:rsid w:val="008C01BD"/>
    <w:rsid w:val="008D51F7"/>
    <w:rsid w:val="008E0F8F"/>
    <w:rsid w:val="00913554"/>
    <w:rsid w:val="00916C8C"/>
    <w:rsid w:val="009269CF"/>
    <w:rsid w:val="00934309"/>
    <w:rsid w:val="00941780"/>
    <w:rsid w:val="0096685B"/>
    <w:rsid w:val="00974936"/>
    <w:rsid w:val="00976F4E"/>
    <w:rsid w:val="00991C6F"/>
    <w:rsid w:val="009C3FCC"/>
    <w:rsid w:val="009D28D1"/>
    <w:rsid w:val="009E6403"/>
    <w:rsid w:val="00A01794"/>
    <w:rsid w:val="00A01FD3"/>
    <w:rsid w:val="00A03150"/>
    <w:rsid w:val="00A13D80"/>
    <w:rsid w:val="00A34E16"/>
    <w:rsid w:val="00A37023"/>
    <w:rsid w:val="00A41AC3"/>
    <w:rsid w:val="00A57065"/>
    <w:rsid w:val="00A6182C"/>
    <w:rsid w:val="00A637C8"/>
    <w:rsid w:val="00A77B29"/>
    <w:rsid w:val="00A85F23"/>
    <w:rsid w:val="00AB0CCA"/>
    <w:rsid w:val="00AD2E82"/>
    <w:rsid w:val="00AD6FCD"/>
    <w:rsid w:val="00AE6A5C"/>
    <w:rsid w:val="00B218EE"/>
    <w:rsid w:val="00B3248B"/>
    <w:rsid w:val="00B36594"/>
    <w:rsid w:val="00B37815"/>
    <w:rsid w:val="00B40FEA"/>
    <w:rsid w:val="00B471A5"/>
    <w:rsid w:val="00B4776A"/>
    <w:rsid w:val="00B54374"/>
    <w:rsid w:val="00B7729E"/>
    <w:rsid w:val="00B8576D"/>
    <w:rsid w:val="00B85D7D"/>
    <w:rsid w:val="00BA5A5E"/>
    <w:rsid w:val="00BA6C32"/>
    <w:rsid w:val="00BD0260"/>
    <w:rsid w:val="00C0198C"/>
    <w:rsid w:val="00C22480"/>
    <w:rsid w:val="00C8254E"/>
    <w:rsid w:val="00C872AD"/>
    <w:rsid w:val="00CA5C8E"/>
    <w:rsid w:val="00CC4BF3"/>
    <w:rsid w:val="00CD39B7"/>
    <w:rsid w:val="00CF2BF8"/>
    <w:rsid w:val="00D042BB"/>
    <w:rsid w:val="00D2512D"/>
    <w:rsid w:val="00D25843"/>
    <w:rsid w:val="00D56EBD"/>
    <w:rsid w:val="00D63890"/>
    <w:rsid w:val="00D677C1"/>
    <w:rsid w:val="00DA11DC"/>
    <w:rsid w:val="00DC3C5D"/>
    <w:rsid w:val="00DD2E16"/>
    <w:rsid w:val="00DE05BA"/>
    <w:rsid w:val="00DF7F45"/>
    <w:rsid w:val="00E337F8"/>
    <w:rsid w:val="00E602FC"/>
    <w:rsid w:val="00E7465F"/>
    <w:rsid w:val="00E90780"/>
    <w:rsid w:val="00EB39D7"/>
    <w:rsid w:val="00EB5300"/>
    <w:rsid w:val="00EB573C"/>
    <w:rsid w:val="00EF3F28"/>
    <w:rsid w:val="00F040B4"/>
    <w:rsid w:val="00F05FF5"/>
    <w:rsid w:val="00F15E6E"/>
    <w:rsid w:val="00F45AA1"/>
    <w:rsid w:val="00F50FD6"/>
    <w:rsid w:val="00F73340"/>
    <w:rsid w:val="00F73FB7"/>
    <w:rsid w:val="00F7634E"/>
    <w:rsid w:val="00F94A79"/>
    <w:rsid w:val="00FA3B44"/>
    <w:rsid w:val="00FA51AF"/>
    <w:rsid w:val="00FB0F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B92FC3FB-EF75-40B9-9B68-7877C3DFD9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21C6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3">
    <w:name w:val="heading 3"/>
    <w:basedOn w:val="Normal"/>
    <w:next w:val="Normal"/>
    <w:link w:val="Ttulo3Char"/>
    <w:uiPriority w:val="99"/>
    <w:qFormat/>
    <w:rsid w:val="00321C63"/>
    <w:pPr>
      <w:keepNext/>
      <w:jc w:val="center"/>
      <w:outlineLvl w:val="2"/>
    </w:pPr>
    <w:rPr>
      <w:b/>
      <w:bCs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9"/>
    <w:rsid w:val="00321C63"/>
    <w:rPr>
      <w:rFonts w:ascii="Times New Roman" w:eastAsia="Times New Roman" w:hAnsi="Times New Roman" w:cs="Times New Roman"/>
      <w:b/>
      <w:bCs/>
      <w:sz w:val="28"/>
      <w:szCs w:val="28"/>
      <w:lang w:eastAsia="pt-BR"/>
    </w:rPr>
  </w:style>
  <w:style w:type="paragraph" w:customStyle="1" w:styleId="Default">
    <w:name w:val="Default"/>
    <w:rsid w:val="00321C6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092D8F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934309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34309"/>
    <w:rPr>
      <w:rFonts w:ascii="Tahoma" w:eastAsia="Times New Roman" w:hAnsi="Tahoma" w:cs="Tahoma"/>
      <w:sz w:val="16"/>
      <w:szCs w:val="16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91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347</TotalTime>
  <Pages>7</Pages>
  <Words>953</Words>
  <Characters>5149</Characters>
  <Application>Microsoft Office Word</Application>
  <DocSecurity>0</DocSecurity>
  <Lines>42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186</cp:revision>
  <cp:lastPrinted>2022-05-31T19:22:00Z</cp:lastPrinted>
  <dcterms:created xsi:type="dcterms:W3CDTF">2021-04-27T19:29:00Z</dcterms:created>
  <dcterms:modified xsi:type="dcterms:W3CDTF">2022-07-27T13:26:00Z</dcterms:modified>
</cp:coreProperties>
</file>